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B0BE" w14:textId="2B6FDC74" w:rsidR="00622726" w:rsidRPr="00AA033D" w:rsidRDefault="00AA033D">
      <w:pPr>
        <w:rPr>
          <w:rFonts w:ascii="AcadNusx" w:hAnsi="AcadNusx"/>
          <w:lang w:val="ka-GE"/>
        </w:rPr>
      </w:pPr>
      <w:r>
        <w:rPr>
          <w:lang w:val="ka-GE"/>
        </w:rPr>
        <w:t>ლ</w:t>
      </w:r>
      <w:r w:rsidR="007D7F8F">
        <w:rPr>
          <w:lang w:val="ka-GE"/>
        </w:rPr>
        <w:t>ატ</w:t>
      </w:r>
      <w:r w:rsidR="007D7F8F">
        <w:rPr>
          <w:lang w:val="ka-GE"/>
        </w:rPr>
        <w:softHyphen/>
        <w:t>ყა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ტყ ლ</w:t>
      </w:r>
      <w:r w:rsidR="007D7F8F">
        <w:rPr>
          <w:lang w:val="ka-GE"/>
        </w:rPr>
        <w:t>აპ</w:t>
      </w:r>
      <w:r w:rsidR="007D7F8F">
        <w:rPr>
          <w:lang w:val="ka-GE"/>
        </w:rPr>
        <w:softHyphen/>
        <w:t>ყა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პყ ლ</w:t>
      </w:r>
      <w:r w:rsidR="007D7F8F">
        <w:rPr>
          <w:lang w:val="ka-GE"/>
        </w:rPr>
        <w:t>აწ</w:t>
      </w:r>
      <w:r w:rsidR="007D7F8F">
        <w:rPr>
          <w:lang w:val="ka-GE"/>
        </w:rPr>
        <w:softHyphen/>
        <w:t>ყა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წყ ლ</w:t>
      </w:r>
      <w:r w:rsidR="007D7F8F">
        <w:rPr>
          <w:lang w:val="ka-GE"/>
        </w:rPr>
        <w:t>აჭ</w:t>
      </w:r>
      <w:r w:rsidR="007D7F8F">
        <w:rPr>
          <w:lang w:val="ka-GE"/>
        </w:rPr>
        <w:softHyphen/>
        <w:t>ყა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ჭყ ლ</w:t>
      </w:r>
      <w:r w:rsidR="007D7F8F">
        <w:rPr>
          <w:lang w:val="ka-GE"/>
        </w:rPr>
        <w:t>ათ</w:t>
      </w:r>
      <w:r w:rsidR="007D7F8F">
        <w:rPr>
          <w:lang w:val="ka-GE"/>
        </w:rPr>
        <w:softHyphen/>
        <w:t>ხა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 xml:space="preserve">ათხ </w:t>
      </w:r>
      <w:r>
        <w:rPr>
          <w:lang w:val="ka-GE"/>
        </w:rPr>
        <w:t>ლ</w:t>
      </w:r>
      <w:r w:rsidR="007D7F8F">
        <w:rPr>
          <w:lang w:val="ka-GE"/>
        </w:rPr>
        <w:t>აფ</w:t>
      </w:r>
      <w:r w:rsidR="007D7F8F">
        <w:rPr>
          <w:lang w:val="ka-GE"/>
        </w:rPr>
        <w:softHyphen/>
        <w:t>ხა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ფხ ლ</w:t>
      </w:r>
      <w:r w:rsidR="007D7F8F">
        <w:rPr>
          <w:lang w:val="ka-GE"/>
        </w:rPr>
        <w:t>აც</w:t>
      </w:r>
      <w:r w:rsidR="007D7F8F">
        <w:rPr>
          <w:lang w:val="ka-GE"/>
        </w:rPr>
        <w:softHyphen/>
        <w:t>ხა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ცხ ლ</w:t>
      </w:r>
      <w:r w:rsidR="007D7F8F">
        <w:rPr>
          <w:lang w:val="ka-GE"/>
        </w:rPr>
        <w:t>აჩ</w:t>
      </w:r>
      <w:r w:rsidR="007D7F8F">
        <w:rPr>
          <w:lang w:val="ka-GE"/>
        </w:rPr>
        <w:softHyphen/>
        <w:t>ხა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ჩხ ლ</w:t>
      </w:r>
      <w:r w:rsidR="007D7F8F">
        <w:rPr>
          <w:lang w:val="ka-GE"/>
        </w:rPr>
        <w:t>აბ</w:t>
      </w:r>
      <w:r w:rsidR="007D7F8F">
        <w:rPr>
          <w:lang w:val="ka-GE"/>
        </w:rPr>
        <w:softHyphen/>
        <w:t>ღა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ბღ ლ</w:t>
      </w:r>
      <w:r w:rsidR="007D7F8F">
        <w:rPr>
          <w:lang w:val="ka-GE"/>
        </w:rPr>
        <w:t>ად</w:t>
      </w:r>
      <w:r w:rsidR="007D7F8F">
        <w:rPr>
          <w:lang w:val="ka-GE"/>
        </w:rPr>
        <w:softHyphen/>
        <w:t>ღა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დღ ლ</w:t>
      </w:r>
      <w:r w:rsidR="007D7F8F">
        <w:rPr>
          <w:lang w:val="ka-GE"/>
        </w:rPr>
        <w:t>აზ</w:t>
      </w:r>
      <w:r w:rsidR="007D7F8F">
        <w:rPr>
          <w:lang w:val="ka-GE"/>
        </w:rPr>
        <w:softHyphen/>
        <w:t>ღა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ზღ ლ</w:t>
      </w:r>
      <w:r w:rsidR="007D7F8F">
        <w:rPr>
          <w:lang w:val="ka-GE"/>
        </w:rPr>
        <w:t>აძ</w:t>
      </w:r>
      <w:r w:rsidR="007D7F8F">
        <w:rPr>
          <w:lang w:val="ka-GE"/>
        </w:rPr>
        <w:softHyphen/>
        <w:t>ღა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ძღ ლ</w:t>
      </w:r>
      <w:r w:rsidR="007D7F8F">
        <w:rPr>
          <w:lang w:val="ka-GE"/>
        </w:rPr>
        <w:t>აჯ</w:t>
      </w:r>
      <w:r w:rsidR="007D7F8F">
        <w:rPr>
          <w:lang w:val="ka-GE"/>
        </w:rPr>
        <w:softHyphen/>
        <w:t>ღა</w:t>
      </w:r>
      <w:r w:rsidR="007D7F8F">
        <w:rPr>
          <w:lang w:val="ka-GE"/>
        </w:rPr>
        <w:softHyphen/>
      </w:r>
      <w:r>
        <w:rPr>
          <w:lang w:val="ka-GE"/>
        </w:rPr>
        <w:t>შ</w:t>
      </w:r>
      <w:r w:rsidR="007D7F8F">
        <w:rPr>
          <w:lang w:val="ka-GE"/>
        </w:rPr>
        <w:t>ა</w:t>
      </w:r>
      <w:r w:rsidR="007D7F8F">
        <w:rPr>
          <w:lang w:val="ka-GE"/>
        </w:rPr>
        <w:softHyphen/>
      </w:r>
      <w:r>
        <w:rPr>
          <w:lang w:val="ka-GE"/>
        </w:rPr>
        <w:t>ჯღ</w:t>
      </w:r>
    </w:p>
    <w:sectPr w:rsidR="00622726" w:rsidRPr="00AA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B2"/>
    <w:rsid w:val="00596BBF"/>
    <w:rsid w:val="005C1A2F"/>
    <w:rsid w:val="00622726"/>
    <w:rsid w:val="007D7F8F"/>
    <w:rsid w:val="00A326BA"/>
    <w:rsid w:val="00AA033D"/>
    <w:rsid w:val="00B057B2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393C"/>
  <w15:chartTrackingRefBased/>
  <w15:docId w15:val="{CD95DB3E-00AF-4E95-A394-26D0396C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4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2022-05-20T20:49:00Z</dcterms:created>
  <dcterms:modified xsi:type="dcterms:W3CDTF">2022-05-20T20:49:00Z</dcterms:modified>
</cp:coreProperties>
</file>