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1043" w14:textId="77777777" w:rsidR="00DA36C1" w:rsidRDefault="00D46D8F" w:rsidP="002C1826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 xml:space="preserve">Nombre: </w:t>
      </w:r>
      <w:r w:rsidR="00E15DBB">
        <w:rPr>
          <w:b/>
          <w:bCs/>
          <w:sz w:val="24"/>
          <w:szCs w:val="24"/>
        </w:rPr>
        <w:t xml:space="preserve"> </w:t>
      </w:r>
    </w:p>
    <w:p w14:paraId="691570FD" w14:textId="24334E86" w:rsidR="00E15DBB" w:rsidRPr="00E15DBB" w:rsidRDefault="00DA36C1" w:rsidP="002C1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26BE0">
        <w:rPr>
          <w:sz w:val="24"/>
          <w:szCs w:val="24"/>
        </w:rPr>
        <w:t>Ordenamiento de dulces</w:t>
      </w:r>
    </w:p>
    <w:p w14:paraId="0BAFAB16" w14:textId="77777777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 xml:space="preserve">1. Descripción del TDA: </w:t>
      </w:r>
    </w:p>
    <w:p w14:paraId="6D431B9E" w14:textId="08004321" w:rsidR="00D46D8F" w:rsidRPr="0048205F" w:rsidRDefault="00D26BE0" w:rsidP="00A2688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>utilizaran</w:t>
      </w:r>
      <w:proofErr w:type="gramEnd"/>
      <w:r>
        <w:rPr>
          <w:sz w:val="24"/>
          <w:szCs w:val="24"/>
        </w:rPr>
        <w:t xml:space="preserve"> dos tipos de TDA, pilas y cola, en la pila se guardan los caramelos no amarillos y en la cola se guardan los caramelos amarillos.</w:t>
      </w:r>
    </w:p>
    <w:p w14:paraId="4287782E" w14:textId="77777777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 xml:space="preserve">2. Invariante de TDA: </w:t>
      </w:r>
    </w:p>
    <w:p w14:paraId="621A593F" w14:textId="1357F82B" w:rsidR="00D46D8F" w:rsidRPr="0048205F" w:rsidRDefault="00D26BE0" w:rsidP="00D46D8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Utilizaremos la regla FIFO en la cola para los caramelos amarillos y la regla LIFO en la pila que almacenará los caramelos no amarillos. Estos se separarán en el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y se almacenarán para luego poder trabajar con ellos y ordenarlos. Los amarillos se agregan a la cola y los otros caramelos a la pila.</w:t>
      </w:r>
    </w:p>
    <w:p w14:paraId="27DEAC3E" w14:textId="77777777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3. Operaciones:</w:t>
      </w:r>
    </w:p>
    <w:p w14:paraId="2FED83EB" w14:textId="6DF930FC" w:rsidR="00DA36C1" w:rsidRPr="00DA36C1" w:rsidRDefault="00D26BE0" w:rsidP="00D26BE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 utilizará la clase </w:t>
      </w:r>
      <w:proofErr w:type="spellStart"/>
      <w:r>
        <w:rPr>
          <w:sz w:val="24"/>
          <w:szCs w:val="24"/>
        </w:rPr>
        <w:t>CaramelosSalvavidas</w:t>
      </w:r>
      <w:proofErr w:type="spellEnd"/>
      <w:r>
        <w:rPr>
          <w:sz w:val="24"/>
          <w:szCs w:val="24"/>
        </w:rPr>
        <w:t xml:space="preserve"> que será la que contendrá todo el código que se ejecutará, como guardar los datos de los colores del paquete, la cola y la pila que almacenará los diferentes colores de caramelos, el ciclo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ir ordenando los colores de los caramelos y luego reordenarlos.</w:t>
      </w:r>
    </w:p>
    <w:p w14:paraId="0F65FC19" w14:textId="26FBF7A8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Nombre de operación:</w:t>
      </w:r>
      <w:r w:rsidR="004E6822">
        <w:rPr>
          <w:b/>
          <w:bCs/>
          <w:sz w:val="24"/>
          <w:szCs w:val="24"/>
        </w:rPr>
        <w:t xml:space="preserve"> </w:t>
      </w:r>
      <w:proofErr w:type="spellStart"/>
      <w:r w:rsidR="00D26BE0">
        <w:rPr>
          <w:b/>
          <w:bCs/>
          <w:sz w:val="24"/>
          <w:szCs w:val="24"/>
        </w:rPr>
        <w:t>CaramelosSalvavidas</w:t>
      </w:r>
      <w:proofErr w:type="spellEnd"/>
    </w:p>
    <w:p w14:paraId="2C95AB13" w14:textId="062F70DA" w:rsidR="00D46D8F" w:rsidRPr="0048205F" w:rsidRDefault="000F3F1E" w:rsidP="00BD1442">
      <w:pPr>
        <w:ind w:left="708"/>
        <w:rPr>
          <w:sz w:val="24"/>
          <w:szCs w:val="24"/>
        </w:rPr>
      </w:pPr>
      <w:r>
        <w:rPr>
          <w:sz w:val="24"/>
          <w:szCs w:val="24"/>
        </w:rPr>
        <w:t>Se crea un arregla que almacenará los colores de los caramelos, luego una pila y una cola vacías en donde se almacenarán los colores de los caramelos después de separarlos.</w:t>
      </w:r>
    </w:p>
    <w:p w14:paraId="48E41193" w14:textId="53A39767" w:rsidR="00D46D8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Descripción:</w:t>
      </w:r>
    </w:p>
    <w:p w14:paraId="57C24203" w14:textId="4E64E954" w:rsidR="00D46D8F" w:rsidRPr="0048205F" w:rsidRDefault="000F3F1E" w:rsidP="00BD144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Se trabajará por medio de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ordenar los caramelos, los caramelos amarillos se agregarán a la cola y los que no son amarillos se agregan a la pila, luego se hace otro bucle para almacenar los caramelos de los colores restantes, esta vez si los amarillos ya que son los que el niño se comió.</w:t>
      </w:r>
    </w:p>
    <w:p w14:paraId="67E17744" w14:textId="41B4FA87" w:rsidR="005366A6" w:rsidRPr="0048205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Descripción operacional:</w:t>
      </w:r>
    </w:p>
    <w:p w14:paraId="7A8E0315" w14:textId="5A872B7C" w:rsidR="00D46D8F" w:rsidRPr="000F3F1E" w:rsidRDefault="000F3F1E" w:rsidP="00BD1442">
      <w:pPr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Primero se crea un array con los colores de los caramelos que contiene el paquete, luego se imprime este paquete mostrando todos los colores de los caramelos, </w:t>
      </w:r>
      <w:r w:rsidRPr="000F3F1E">
        <w:rPr>
          <w:sz w:val="24"/>
          <w:szCs w:val="24"/>
        </w:rPr>
        <w:t>luego se crean una cola y una pila vacías</w:t>
      </w:r>
      <w:r>
        <w:rPr>
          <w:sz w:val="24"/>
          <w:szCs w:val="24"/>
        </w:rPr>
        <w:t xml:space="preserve"> que será en donde se guardarán los colores después de filtrar por medio de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. El primer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separa los caramelos de color amarillo y los guarda en una cola y el resto de </w:t>
      </w:r>
      <w:proofErr w:type="gramStart"/>
      <w:r>
        <w:rPr>
          <w:sz w:val="24"/>
          <w:szCs w:val="24"/>
        </w:rPr>
        <w:t>colores</w:t>
      </w:r>
      <w:proofErr w:type="gramEnd"/>
      <w:r>
        <w:rPr>
          <w:sz w:val="24"/>
          <w:szCs w:val="24"/>
        </w:rPr>
        <w:t xml:space="preserve"> de los caramelos se guardan en una pila. El segundo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coloca de primero los dulces amarillos que fueron y luego coloca el resto de </w:t>
      </w:r>
      <w:proofErr w:type="gramStart"/>
      <w:r>
        <w:rPr>
          <w:sz w:val="24"/>
          <w:szCs w:val="24"/>
        </w:rPr>
        <w:t>dulces</w:t>
      </w:r>
      <w:proofErr w:type="gramEnd"/>
      <w:r>
        <w:rPr>
          <w:sz w:val="24"/>
          <w:szCs w:val="24"/>
        </w:rPr>
        <w:t xml:space="preserve"> en el orden correcto</w:t>
      </w:r>
      <w:r w:rsidR="007F7F33">
        <w:rPr>
          <w:sz w:val="24"/>
          <w:szCs w:val="24"/>
        </w:rPr>
        <w:t xml:space="preserve"> sin mostrar los amarillos.</w:t>
      </w:r>
    </w:p>
    <w:p w14:paraId="4B8C05D6" w14:textId="410ECCF0" w:rsidR="00D46D8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Precondición:</w:t>
      </w:r>
    </w:p>
    <w:p w14:paraId="23B2AF64" w14:textId="39323E79" w:rsidR="00D46D8F" w:rsidRPr="0048205F" w:rsidRDefault="007F7F33" w:rsidP="00BD1442">
      <w:pPr>
        <w:ind w:left="1416"/>
        <w:rPr>
          <w:sz w:val="24"/>
          <w:szCs w:val="24"/>
        </w:rPr>
      </w:pPr>
      <w:r>
        <w:rPr>
          <w:sz w:val="24"/>
          <w:szCs w:val="24"/>
        </w:rPr>
        <w:t>Se necesita de un arreglo simulando el orden de los caramelos ya que vamos a trabajar con esos datos.</w:t>
      </w:r>
    </w:p>
    <w:p w14:paraId="0FF79D50" w14:textId="6FD8EB60" w:rsidR="00D46D8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Postcondición:</w:t>
      </w:r>
    </w:p>
    <w:p w14:paraId="0C66E777" w14:textId="63D5B0E7" w:rsidR="00BD1442" w:rsidRDefault="007F7F33" w:rsidP="00B537DE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Se mostrará de nuevo el contenido del paquete, pero está vez sin los dulces amarillos ya que fueron los que el niño se comió, por </w:t>
      </w:r>
      <w:proofErr w:type="gramStart"/>
      <w:r>
        <w:rPr>
          <w:sz w:val="24"/>
          <w:szCs w:val="24"/>
        </w:rPr>
        <w:t>ende</w:t>
      </w:r>
      <w:proofErr w:type="gramEnd"/>
      <w:r>
        <w:rPr>
          <w:sz w:val="24"/>
          <w:szCs w:val="24"/>
        </w:rPr>
        <w:t xml:space="preserve"> ya no deberían de estar en el paquete.</w:t>
      </w:r>
    </w:p>
    <w:p w14:paraId="75331FDD" w14:textId="77777777" w:rsidR="00B537DE" w:rsidRDefault="00B537DE" w:rsidP="00D46D8F">
      <w:pPr>
        <w:rPr>
          <w:sz w:val="24"/>
          <w:szCs w:val="24"/>
        </w:rPr>
      </w:pPr>
    </w:p>
    <w:p w14:paraId="421D45BB" w14:textId="77777777" w:rsidR="00BD1442" w:rsidRPr="0048205F" w:rsidRDefault="00BD1442" w:rsidP="00D46D8F">
      <w:pPr>
        <w:rPr>
          <w:sz w:val="24"/>
          <w:szCs w:val="24"/>
        </w:rPr>
      </w:pPr>
    </w:p>
    <w:p w14:paraId="7E4D5DB0" w14:textId="77777777" w:rsidR="007F7F33" w:rsidRDefault="007F7F33" w:rsidP="007F7F33">
      <w:pPr>
        <w:rPr>
          <w:sz w:val="24"/>
          <w:szCs w:val="24"/>
        </w:rPr>
      </w:pPr>
      <w:r>
        <w:rPr>
          <w:sz w:val="24"/>
          <w:szCs w:val="24"/>
        </w:rPr>
        <w:t>Enlace a repositorio GitHub</w:t>
      </w:r>
    </w:p>
    <w:p w14:paraId="7D787521" w14:textId="77777777" w:rsidR="00B80B9B" w:rsidRPr="0048205F" w:rsidRDefault="00B80B9B">
      <w:pPr>
        <w:rPr>
          <w:sz w:val="24"/>
          <w:szCs w:val="24"/>
        </w:rPr>
      </w:pPr>
    </w:p>
    <w:sectPr w:rsidR="00B80B9B" w:rsidRPr="0048205F" w:rsidSect="004237D2">
      <w:headerReference w:type="default" r:id="rId7"/>
      <w:pgSz w:w="12240" w:h="1930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BC378" w14:textId="77777777" w:rsidR="00A411BB" w:rsidRDefault="00A411BB" w:rsidP="003331C9">
      <w:pPr>
        <w:spacing w:after="0" w:line="240" w:lineRule="auto"/>
      </w:pPr>
      <w:r>
        <w:separator/>
      </w:r>
    </w:p>
  </w:endnote>
  <w:endnote w:type="continuationSeparator" w:id="0">
    <w:p w14:paraId="7A4707D8" w14:textId="77777777" w:rsidR="00A411BB" w:rsidRDefault="00A411BB" w:rsidP="0033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C4A08" w14:textId="77777777" w:rsidR="00A411BB" w:rsidRDefault="00A411BB" w:rsidP="003331C9">
      <w:pPr>
        <w:spacing w:after="0" w:line="240" w:lineRule="auto"/>
      </w:pPr>
      <w:r>
        <w:separator/>
      </w:r>
    </w:p>
  </w:footnote>
  <w:footnote w:type="continuationSeparator" w:id="0">
    <w:p w14:paraId="23136488" w14:textId="77777777" w:rsidR="00A411BB" w:rsidRDefault="00A411BB" w:rsidP="0033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71FA9" w14:textId="6E41FC37" w:rsidR="0065437B" w:rsidRDefault="0065437B">
    <w:pPr>
      <w:pStyle w:val="Encabezado"/>
      <w:rPr>
        <w:lang w:val="es-ES"/>
      </w:rPr>
    </w:pPr>
    <w:r>
      <w:rPr>
        <w:lang w:val="es-ES"/>
      </w:rPr>
      <w:t>Universidad Da Vinci de Guatemala</w:t>
    </w:r>
  </w:p>
  <w:p w14:paraId="6BC03811" w14:textId="30920E79" w:rsidR="003331C9" w:rsidRPr="003331C9" w:rsidRDefault="0065437B">
    <w:pPr>
      <w:pStyle w:val="Encabezado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3D72D02" wp14:editId="1DE0285D">
          <wp:simplePos x="0" y="0"/>
          <wp:positionH relativeFrom="column">
            <wp:posOffset>5048250</wp:posOffset>
          </wp:positionH>
          <wp:positionV relativeFrom="paragraph">
            <wp:posOffset>-89329</wp:posOffset>
          </wp:positionV>
          <wp:extent cx="1125762" cy="455308"/>
          <wp:effectExtent l="0" t="0" r="5080" b="1905"/>
          <wp:wrapNone/>
          <wp:docPr id="712866289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866289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762" cy="455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31C9" w:rsidRPr="003331C9">
      <w:rPr>
        <w:lang w:val="es-ES"/>
      </w:rPr>
      <w:t xml:space="preserve">Tipo de dato abstracto (TDA)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A1B"/>
    <w:multiLevelType w:val="multilevel"/>
    <w:tmpl w:val="AF0A8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01F5"/>
    <w:multiLevelType w:val="hybridMultilevel"/>
    <w:tmpl w:val="8F60E5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2E24240"/>
    <w:multiLevelType w:val="multilevel"/>
    <w:tmpl w:val="AC3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A67E9"/>
    <w:multiLevelType w:val="multilevel"/>
    <w:tmpl w:val="0226E91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DE3276"/>
    <w:multiLevelType w:val="multilevel"/>
    <w:tmpl w:val="1A4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A9641A"/>
    <w:multiLevelType w:val="hybridMultilevel"/>
    <w:tmpl w:val="ECF8A2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B13977"/>
    <w:multiLevelType w:val="multilevel"/>
    <w:tmpl w:val="A11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E865CC"/>
    <w:multiLevelType w:val="multilevel"/>
    <w:tmpl w:val="21C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76F5D"/>
    <w:multiLevelType w:val="multilevel"/>
    <w:tmpl w:val="2C6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1792F"/>
    <w:multiLevelType w:val="multilevel"/>
    <w:tmpl w:val="9D3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0B37A6"/>
    <w:multiLevelType w:val="multilevel"/>
    <w:tmpl w:val="384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85152"/>
    <w:multiLevelType w:val="multilevel"/>
    <w:tmpl w:val="00E2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94069E"/>
    <w:multiLevelType w:val="hybridMultilevel"/>
    <w:tmpl w:val="FA566FA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13676B9"/>
    <w:multiLevelType w:val="multilevel"/>
    <w:tmpl w:val="F0CE97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95A1F"/>
    <w:multiLevelType w:val="multilevel"/>
    <w:tmpl w:val="4E0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D58B9"/>
    <w:multiLevelType w:val="hybridMultilevel"/>
    <w:tmpl w:val="1082C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35705F"/>
    <w:multiLevelType w:val="multilevel"/>
    <w:tmpl w:val="826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A7057A"/>
    <w:multiLevelType w:val="multilevel"/>
    <w:tmpl w:val="7A9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85B6D"/>
    <w:multiLevelType w:val="multilevel"/>
    <w:tmpl w:val="6432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04223"/>
    <w:multiLevelType w:val="multilevel"/>
    <w:tmpl w:val="0F9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6656F"/>
    <w:multiLevelType w:val="hybridMultilevel"/>
    <w:tmpl w:val="3A5414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3325349">
    <w:abstractNumId w:val="0"/>
  </w:num>
  <w:num w:numId="2" w16cid:durableId="664284878">
    <w:abstractNumId w:val="3"/>
  </w:num>
  <w:num w:numId="3" w16cid:durableId="670330204">
    <w:abstractNumId w:val="18"/>
  </w:num>
  <w:num w:numId="4" w16cid:durableId="16734096">
    <w:abstractNumId w:val="10"/>
  </w:num>
  <w:num w:numId="5" w16cid:durableId="1666738837">
    <w:abstractNumId w:val="4"/>
  </w:num>
  <w:num w:numId="6" w16cid:durableId="330985852">
    <w:abstractNumId w:val="11"/>
  </w:num>
  <w:num w:numId="7" w16cid:durableId="195313955">
    <w:abstractNumId w:val="2"/>
  </w:num>
  <w:num w:numId="8" w16cid:durableId="1706255101">
    <w:abstractNumId w:val="6"/>
  </w:num>
  <w:num w:numId="9" w16cid:durableId="1772621301">
    <w:abstractNumId w:val="13"/>
  </w:num>
  <w:num w:numId="10" w16cid:durableId="263266495">
    <w:abstractNumId w:val="9"/>
  </w:num>
  <w:num w:numId="11" w16cid:durableId="1435130212">
    <w:abstractNumId w:val="19"/>
  </w:num>
  <w:num w:numId="12" w16cid:durableId="1770157302">
    <w:abstractNumId w:val="8"/>
  </w:num>
  <w:num w:numId="13" w16cid:durableId="2000573153">
    <w:abstractNumId w:val="17"/>
  </w:num>
  <w:num w:numId="14" w16cid:durableId="863910046">
    <w:abstractNumId w:val="14"/>
  </w:num>
  <w:num w:numId="15" w16cid:durableId="271128437">
    <w:abstractNumId w:val="16"/>
  </w:num>
  <w:num w:numId="16" w16cid:durableId="1871717675">
    <w:abstractNumId w:val="7"/>
  </w:num>
  <w:num w:numId="17" w16cid:durableId="430709304">
    <w:abstractNumId w:val="5"/>
  </w:num>
  <w:num w:numId="18" w16cid:durableId="47265313">
    <w:abstractNumId w:val="15"/>
  </w:num>
  <w:num w:numId="19" w16cid:durableId="1175922291">
    <w:abstractNumId w:val="12"/>
  </w:num>
  <w:num w:numId="20" w16cid:durableId="1942102053">
    <w:abstractNumId w:val="20"/>
  </w:num>
  <w:num w:numId="21" w16cid:durableId="1128666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8"/>
    <w:rsid w:val="00081C99"/>
    <w:rsid w:val="000F3F1E"/>
    <w:rsid w:val="001028E3"/>
    <w:rsid w:val="002B4C5A"/>
    <w:rsid w:val="002C1826"/>
    <w:rsid w:val="003331C9"/>
    <w:rsid w:val="00366C84"/>
    <w:rsid w:val="003676D6"/>
    <w:rsid w:val="00371D69"/>
    <w:rsid w:val="003B11C1"/>
    <w:rsid w:val="003D3EBB"/>
    <w:rsid w:val="004237D2"/>
    <w:rsid w:val="0048205F"/>
    <w:rsid w:val="004A6120"/>
    <w:rsid w:val="004B045A"/>
    <w:rsid w:val="004D098A"/>
    <w:rsid w:val="004D5528"/>
    <w:rsid w:val="004E6822"/>
    <w:rsid w:val="005366A6"/>
    <w:rsid w:val="005B7E31"/>
    <w:rsid w:val="005E30AC"/>
    <w:rsid w:val="0065437B"/>
    <w:rsid w:val="007F7F33"/>
    <w:rsid w:val="00863F09"/>
    <w:rsid w:val="00883DFE"/>
    <w:rsid w:val="008D0DC5"/>
    <w:rsid w:val="0092123A"/>
    <w:rsid w:val="00994720"/>
    <w:rsid w:val="00A26884"/>
    <w:rsid w:val="00A411BB"/>
    <w:rsid w:val="00B4182F"/>
    <w:rsid w:val="00B537DE"/>
    <w:rsid w:val="00B80B9B"/>
    <w:rsid w:val="00BB52B6"/>
    <w:rsid w:val="00BD1442"/>
    <w:rsid w:val="00D04C6C"/>
    <w:rsid w:val="00D2616F"/>
    <w:rsid w:val="00D26BE0"/>
    <w:rsid w:val="00D46D8F"/>
    <w:rsid w:val="00D922BA"/>
    <w:rsid w:val="00DA36C1"/>
    <w:rsid w:val="00DD2522"/>
    <w:rsid w:val="00DF0430"/>
    <w:rsid w:val="00DF1B9A"/>
    <w:rsid w:val="00E04BD8"/>
    <w:rsid w:val="00E15DBB"/>
    <w:rsid w:val="00E93FD4"/>
    <w:rsid w:val="00E95C4F"/>
    <w:rsid w:val="00E972E8"/>
    <w:rsid w:val="00EF2352"/>
    <w:rsid w:val="00F01D70"/>
    <w:rsid w:val="00F32E72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9FA5F6"/>
  <w15:chartTrackingRefBased/>
  <w15:docId w15:val="{055E9A57-E9EB-4B87-9B05-BCAF156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E8"/>
    <w:rPr>
      <w:rFonts w:ascii="Calibri" w:eastAsia="Calibri" w:hAnsi="Calibri" w:cs="Calibri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3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1C9"/>
    <w:rPr>
      <w:rFonts w:ascii="Calibri" w:eastAsia="Calibri" w:hAnsi="Calibri" w:cs="Calibri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33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1C9"/>
    <w:rPr>
      <w:rFonts w:ascii="Calibri" w:eastAsia="Calibri" w:hAnsi="Calibri" w:cs="Calibri"/>
      <w:lang w:eastAsia="es-GT"/>
    </w:rPr>
  </w:style>
  <w:style w:type="paragraph" w:styleId="Prrafodelista">
    <w:name w:val="List Paragraph"/>
    <w:basedOn w:val="Normal"/>
    <w:uiPriority w:val="34"/>
    <w:qFormat/>
    <w:rsid w:val="00E1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 CASTILLO, MARIO ENRIQUE</dc:creator>
  <cp:keywords/>
  <dc:description/>
  <cp:lastModifiedBy>Campos Morales, Gustavo David</cp:lastModifiedBy>
  <cp:revision>54</cp:revision>
  <cp:lastPrinted>2024-02-07T06:54:00Z</cp:lastPrinted>
  <dcterms:created xsi:type="dcterms:W3CDTF">2022-03-01T01:13:00Z</dcterms:created>
  <dcterms:modified xsi:type="dcterms:W3CDTF">2025-03-20T03:57:00Z</dcterms:modified>
</cp:coreProperties>
</file>