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Default="0075343A" w:rsidP="0075343A">
      <w:r>
        <w:t>Dans le cadre de nos études d’Ingénierie Mathématique et Data Science, nous avons codé le jeu d</w:t>
      </w:r>
      <w:r w:rsidR="004739D0">
        <w:t>u</w:t>
      </w:r>
      <w:r>
        <w:t xml:space="preserve"> Démineur en </w:t>
      </w:r>
      <w:proofErr w:type="spellStart"/>
      <w:r>
        <w:t>language</w:t>
      </w:r>
      <w:proofErr w:type="spellEnd"/>
      <w:r>
        <w:t xml:space="preserve"> Java. </w:t>
      </w:r>
      <w:r w:rsidR="008B6E8A" w:rsidRPr="008B6E8A"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>
        <w:t>L’objectif de ce rapport est de présenter notre travail, en argumentant les choix que nous étions amenés à faire pour obtenir des résultats convaincants.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0078C836" w:rsidR="008B6E8A" w:rsidRDefault="008B6E8A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Introduction</w:t>
      </w:r>
    </w:p>
    <w:p w14:paraId="6DF71D57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Objectif du jeu :</w:t>
      </w:r>
      <w:r>
        <w:t xml:space="preserve"> Le but du Démineur est de découvrir toutes les cases sans mines sur le tableau sans cliquer sur une case contenant une mine.</w:t>
      </w:r>
    </w:p>
    <w:p w14:paraId="3C2D8FD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Tableau de jeu :</w:t>
      </w:r>
      <w:r>
        <w:t xml:space="preserve"> Le jeu se déroule sur un tableau de cases carrées, généralement de taille 9x9, 16x16 ou 30x16, mais cela peut varier. Certaines de ces cases contiennent des mines, et d'autres non.</w:t>
      </w:r>
    </w:p>
    <w:p w14:paraId="3AF2E61F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Démarrage :</w:t>
      </w:r>
      <w:r>
        <w:t xml:space="preserve"> Le jeu commence avec toutes les cases cachées. Le joueur peut choisir une case à la fois pour la découvrir.</w:t>
      </w:r>
    </w:p>
    <w:p w14:paraId="1372F8A6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Chiffres :</w:t>
      </w:r>
      <w:r>
        <w:t xml:space="preserve"> Si une case ne contient pas de mine, elle révèle un chiffre qui indique le nombre de mines adjacentes à cette case, horizontalement, verticalement et en diagonale.</w:t>
      </w:r>
    </w:p>
    <w:p w14:paraId="3CB9B36C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Cases vides :</w:t>
      </w:r>
      <w:r>
        <w:t xml:space="preserve"> Si une case ne contient pas de mine et n'a aucune mine adjacente, elle se révèle comme une case vide, et toutes les cases adjacentes vides sont également automatiquement révélées.</w:t>
      </w:r>
    </w:p>
    <w:p w14:paraId="3B251C23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Drapeaux :</w:t>
      </w:r>
      <w:r>
        <w:t xml:space="preserve"> Le joueur peut marquer une case suspecte de contenir une mine en plaçant un drapeau dessus. Cela se fait généralement en faisant un clic droit sur la case.</w:t>
      </w:r>
    </w:p>
    <w:p w14:paraId="19B545C1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Fin du jeu :</w:t>
      </w:r>
      <w:r>
        <w:t xml:space="preserve"> Le jeu se termine lorsque le joueur a découvert toutes les cases sans mines. Si le joueur clique sur une mine, le jeu se termine, et le joueur a perdu.</w:t>
      </w:r>
    </w:p>
    <w:p w14:paraId="5A41CB3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Conseils :</w:t>
      </w:r>
      <w:r>
        <w:t xml:space="preserve"> Le joueur doit utiliser la logique pour déterminer l'emplacement des mines en se basant sur les chiffres révélés. Par exemple, si une case a un chiffre 3, cela signifie qu'il y a trois mines adjacentes.</w:t>
      </w:r>
    </w:p>
    <w:p w14:paraId="34A57737" w14:textId="77777777" w:rsidR="008B6E8A" w:rsidRPr="008B6E8A" w:rsidRDefault="008B6E8A" w:rsidP="004F7B18">
      <w:pPr>
        <w:jc w:val="center"/>
        <w:rPr>
          <w:sz w:val="52"/>
          <w:szCs w:val="52"/>
        </w:rPr>
      </w:pPr>
    </w:p>
    <w:sectPr w:rsidR="008B6E8A" w:rsidRPr="008B6E8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6C50" w14:textId="77777777" w:rsidR="005C691E" w:rsidRDefault="005C691E" w:rsidP="004739D0">
      <w:pPr>
        <w:spacing w:after="0" w:line="240" w:lineRule="auto"/>
      </w:pPr>
      <w:r>
        <w:separator/>
      </w:r>
    </w:p>
  </w:endnote>
  <w:endnote w:type="continuationSeparator" w:id="0">
    <w:p w14:paraId="13F4ED2D" w14:textId="77777777" w:rsidR="005C691E" w:rsidRDefault="005C691E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2873" w14:textId="77777777" w:rsidR="005C691E" w:rsidRDefault="005C691E" w:rsidP="004739D0">
      <w:pPr>
        <w:spacing w:after="0" w:line="240" w:lineRule="auto"/>
      </w:pPr>
      <w:r>
        <w:separator/>
      </w:r>
    </w:p>
  </w:footnote>
  <w:footnote w:type="continuationSeparator" w:id="0">
    <w:p w14:paraId="3E770167" w14:textId="77777777" w:rsidR="005C691E" w:rsidRDefault="005C691E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350B35"/>
    <w:rsid w:val="004739D0"/>
    <w:rsid w:val="004B1BF1"/>
    <w:rsid w:val="004F7B18"/>
    <w:rsid w:val="005C691E"/>
    <w:rsid w:val="0075343A"/>
    <w:rsid w:val="008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5</cp:revision>
  <dcterms:created xsi:type="dcterms:W3CDTF">2024-02-19T13:27:00Z</dcterms:created>
  <dcterms:modified xsi:type="dcterms:W3CDTF">2024-02-20T10:20:00Z</dcterms:modified>
</cp:coreProperties>
</file>