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上海大学卷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1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2 .</w:t>
      </w:r>
    </w:p>
    <w:p>
      <w:pPr>
        <w:pStyle w:val="BodyText"/>
      </w:pPr>
      <w:r>
        <w:t xml:space="preserve">3 .</w:t>
      </w:r>
    </w:p>
    <w:p>
      <w:pPr>
        <w:pStyle w:val="BodyText"/>
      </w:pPr>
      <w:r>
        <w:t xml:space="preserve">4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5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6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7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FirstParagraph"/>
      </w:pPr>
      <w:r>
        <w:br/>
      </w:r>
      <w:r>
        <w:br/>
      </w:r>
      <w:r>
        <w:br/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2019-05-18T15:30:48Z</dcterms:created>
  <dcterms:modified xsi:type="dcterms:W3CDTF">2019-05-18T15:30:48Z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