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上海大学2012年初中一年级数学卷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一、 填空题</w:t>
      </w:r>
    </w:p>
    <w:p>
      <w:pPr>
        <w:pStyle w:val="BodyText"/>
      </w:pPr>
      <w:r>
        <w:t xml:space="preserve">1 . 1212412312</w:t>
      </w:r>
    </w:p>
    <w:p>
      <w:pPr>
        <w:pStyle w:val="BodyText"/>
      </w:pPr>
      <w:r>
        <w:t xml:space="preserve">二、 综合题</w:t>
      </w:r>
    </w:p>
    <w:p>
      <w:pPr>
        <w:pStyle w:val="BodyText"/>
      </w:pPr>
      <w:r>
        <w:t xml:space="preserve">1 . 123123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2019-05-23T14:33:00Z</dcterms:created>
  <dcterms:modified xsi:type="dcterms:W3CDTF">2019-05-23T14:33:00Z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