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环境配置（本代码仅适用于网易）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点击上方的设置按钮：</w:t>
      </w:r>
    </w:p>
    <w:p>
      <w:pPr>
        <w:jc w:val="left"/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选择如图所示：</w:t>
      </w:r>
    </w:p>
    <w:p>
      <w:pPr>
        <w:jc w:val="left"/>
      </w:pPr>
      <w:r>
        <w:drawing>
          <wp:inline distT="0" distB="0" distL="114300" distR="114300">
            <wp:extent cx="1981200" cy="2316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开启服务：</w:t>
      </w:r>
    </w:p>
    <w:p>
      <w:pPr>
        <w:jc w:val="left"/>
      </w:pPr>
      <w:r>
        <w:drawing>
          <wp:inline distT="0" distB="0" distL="114300" distR="114300">
            <wp:extent cx="3268980" cy="5867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获得密码：</w:t>
      </w:r>
    </w:p>
    <w:p>
      <w:pPr>
        <w:jc w:val="left"/>
      </w:pPr>
      <w:r>
        <w:drawing>
          <wp:inline distT="0" distB="0" distL="114300" distR="114300">
            <wp:extent cx="5270500" cy="161353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代码作用：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主要作用：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1、提交邮件。当用户在电脑上输入电子邮件信息时，电子邮件客户端会使用SMTP将用户输入的电子邮件提交至服务器，由该服务器负责将电子邮件发送至接收服务器。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2、传输邮件。电子邮件服务器使用SMTP来传输消息。每条消息中途都会经过互联网上的多台邮件服务器，直到到达负责接手电子邮件地址域（domain,电子邮件地址中在@符号后面的部分）的服务器为止。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常见邮箱服务器（SMTP,POP3）地址，端口：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POP3服务器地址:pop.gmail.com（SSL启用 端口：995）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SMTP服务器地址:smtp.gmail.com（SSL启用 端口：587）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163.com: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POP3服务器地址:pop.163.com（端口：110）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SMTP服务器地址:smtp.163.com（端口：25）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QQ邮箱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POP3服务器地址：pop.qq.com（端口：110）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SMTP服务器地址：smtp.qq.com （端口：25）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SMTP服务器需要身份验证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QQ企业邮箱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POP3服务器地址：pop.exmail.qq.com （SSL启用 端口：995）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SMTP服务器地址：smtp.exmail.qq.com（SSL启用 端口：587/465）</w:t>
      </w:r>
    </w:p>
    <w:p>
      <w:pPr>
        <w:jc w:val="left"/>
      </w:pPr>
      <w:r>
        <w:drawing>
          <wp:inline distT="0" distB="0" distL="114300" distR="114300">
            <wp:extent cx="5268595" cy="3635375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163邮箱设置有反垃圾邮件机制，该邮件已被当作垃圾邮件。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问题出现在代码中关于信件收发人的格式部分，需将message中的From和To改成以下格式</w:t>
      </w:r>
    </w:p>
    <w:p>
      <w:pPr>
        <w:jc w:val="left"/>
      </w:pPr>
      <w:r>
        <w:drawing>
          <wp:inline distT="0" distB="0" distL="114300" distR="114300">
            <wp:extent cx="4351020" cy="4648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增加多次发送功能（次数过高，间隔过短容易引起卡顿）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界面如下</w:t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570730"/>
            <wp:effectExtent l="0" t="0" r="381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454C2"/>
    <w:rsid w:val="00E712EE"/>
    <w:rsid w:val="01D454C2"/>
    <w:rsid w:val="0D5C6ABC"/>
    <w:rsid w:val="2B52335D"/>
    <w:rsid w:val="4627729A"/>
    <w:rsid w:val="5487069D"/>
    <w:rsid w:val="5BF360C6"/>
    <w:rsid w:val="65B631A7"/>
    <w:rsid w:val="6922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2021-06-30T12:38:00Z</dcterms:created>
  <dc:creator>永远的爱1378954097</dc:creator>
  <cp:lastModifiedBy>永远的爱1378954097</cp:lastModifiedBy>
  <dcterms:modified xsi:type="dcterms:W3CDTF">2021-06-30T12:47:44Z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6353A89666B842058156DEE3266BBC83</vt:lpwstr>
  </property>
</Properties>
</file>