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B0901" w14:textId="371D805C" w:rsidR="00F9444D" w:rsidRDefault="00F9444D" w:rsidP="00F9444D">
      <w:pPr>
        <w:spacing w:after="12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F9444D">
        <w:rPr>
          <w:rFonts w:ascii="TH Sarabun New" w:hAnsi="TH Sarabun New" w:cs="TH Sarabun New" w:hint="cs"/>
          <w:sz w:val="32"/>
          <w:szCs w:val="32"/>
          <w:cs/>
        </w:rPr>
        <w:t xml:space="preserve">วิเคราะห์ข้อมูลสถิติ ราคาน้ำมันในปี 2566 โดยใช้วิธี </w:t>
      </w:r>
      <w:r w:rsidRPr="00F9444D">
        <w:rPr>
          <w:rFonts w:ascii="TH Sarabun New" w:hAnsi="TH Sarabun New" w:cs="TH Sarabun New"/>
          <w:sz w:val="32"/>
          <w:szCs w:val="32"/>
        </w:rPr>
        <w:t>Time Serie</w:t>
      </w:r>
    </w:p>
    <w:p w14:paraId="73C3CFB6" w14:textId="6C8C7F56" w:rsidR="00F9444D" w:rsidRDefault="00F9444D" w:rsidP="00F9444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วัตถุประสงค์ของการวิเคราะห์</w:t>
      </w:r>
    </w:p>
    <w:p w14:paraId="22285D59" w14:textId="35276F27" w:rsidR="00F9444D" w:rsidRPr="00F9444D" w:rsidRDefault="00F9444D" w:rsidP="00E325DE">
      <w:pPr>
        <w:spacing w:after="12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F9444D">
        <w:rPr>
          <w:rFonts w:ascii="TH Sarabun New" w:hAnsi="TH Sarabun New" w:cs="TH Sarabun New"/>
          <w:sz w:val="32"/>
          <w:szCs w:val="32"/>
          <w:cs/>
        </w:rPr>
        <w:t>ศึกษารูปแบบราคาในอดีตเพื่อนำไปใช้คาดการณ์แนวโน้มราคาน้ำมันในอนาคต</w:t>
      </w:r>
      <w:r w:rsidRPr="00F9444D">
        <w:rPr>
          <w:rFonts w:ascii="TH Sarabun New" w:hAnsi="TH Sarabun New" w:cs="TH Sarabun New"/>
          <w:sz w:val="32"/>
          <w:szCs w:val="32"/>
        </w:rPr>
        <w:t xml:space="preserve"> </w:t>
      </w:r>
      <w:r w:rsidRPr="00F9444D">
        <w:rPr>
          <w:rFonts w:ascii="TH Sarabun New" w:hAnsi="TH Sarabun New" w:cs="TH Sarabun New"/>
          <w:sz w:val="32"/>
          <w:szCs w:val="32"/>
          <w:cs/>
        </w:rPr>
        <w:t>ใช้ข้อมูลทางสถิติเพื่อช่วยระบุปัจจัยที่ส่งผลต่อราคาน้ำมัน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9444D">
        <w:rPr>
          <w:rFonts w:ascii="TH Sarabun New" w:hAnsi="TH Sarabun New" w:cs="TH Sarabun New"/>
          <w:sz w:val="32"/>
          <w:szCs w:val="32"/>
          <w:cs/>
        </w:rPr>
        <w:t>วิเคราะห์ผลกระทบของราคาน้ำมันที่มีต่อเศรษฐกิจโลกและเศรษฐกิจภายในประเทศ</w:t>
      </w:r>
      <w:r w:rsidRPr="00F9444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9444D">
        <w:rPr>
          <w:rFonts w:ascii="TH Sarabun New" w:hAnsi="TH Sarabun New" w:cs="TH Sarabun New"/>
          <w:sz w:val="32"/>
          <w:szCs w:val="32"/>
          <w:cs/>
        </w:rPr>
        <w:t>วิเคราะห์ปัจจัยที่ส่งผลต่อราคาน้ำมัน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9444D">
        <w:rPr>
          <w:rFonts w:ascii="TH Sarabun New" w:hAnsi="TH Sarabun New" w:cs="TH Sarabun New"/>
          <w:sz w:val="32"/>
          <w:szCs w:val="32"/>
          <w:cs/>
        </w:rPr>
        <w:t>ศึกษาปัจจัยที่ทำให้ราคาน้ำมันเปลี่ยนแปลง</w:t>
      </w:r>
      <w:r>
        <w:rPr>
          <w:rFonts w:ascii="TH Sarabun New" w:hAnsi="TH Sarabun New" w:cs="TH Sarabun New"/>
          <w:sz w:val="32"/>
          <w:szCs w:val="32"/>
          <w:cs/>
        </w:rPr>
        <w:br/>
      </w:r>
      <w:r w:rsidRPr="00F9444D">
        <w:rPr>
          <w:rFonts w:ascii="TH Sarabun New" w:hAnsi="TH Sarabun New" w:cs="TH Sarabun New"/>
          <w:sz w:val="32"/>
          <w:szCs w:val="32"/>
          <w:cs/>
        </w:rPr>
        <w:t>เช่น สถานการณ์ภูมิรัฐศาสตร์ ปริมาณการผลิต และความต้องการของตลาด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9444D">
        <w:rPr>
          <w:rFonts w:ascii="TH Sarabun New" w:hAnsi="TH Sarabun New" w:cs="TH Sarabun New"/>
          <w:sz w:val="32"/>
          <w:szCs w:val="32"/>
          <w:cs/>
        </w:rPr>
        <w:t>วิเคราะห์ผลกระทบของปัจจัยต่างๆ เช่น นโยบายโอเปก (</w:t>
      </w:r>
      <w:r w:rsidRPr="00F9444D">
        <w:rPr>
          <w:rFonts w:ascii="TH Sarabun New" w:hAnsi="TH Sarabun New" w:cs="TH Sarabun New"/>
          <w:sz w:val="32"/>
          <w:szCs w:val="32"/>
        </w:rPr>
        <w:t xml:space="preserve">OPEC) </w:t>
      </w:r>
      <w:r w:rsidRPr="00F9444D">
        <w:rPr>
          <w:rFonts w:ascii="TH Sarabun New" w:hAnsi="TH Sarabun New" w:cs="TH Sarabun New"/>
          <w:sz w:val="32"/>
          <w:szCs w:val="32"/>
          <w:cs/>
        </w:rPr>
        <w:t>และวิกฤตเศรษฐกิจ</w:t>
      </w:r>
    </w:p>
    <w:p w14:paraId="00C2CFBC" w14:textId="6B8010B1" w:rsidR="00F9444D" w:rsidRDefault="00E325DE" w:rsidP="00F9444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วิธีการเก็บข้อมูล</w:t>
      </w:r>
    </w:p>
    <w:p w14:paraId="6F0C9927" w14:textId="1D89C03A" w:rsidR="00E325DE" w:rsidRDefault="00E325DE" w:rsidP="00F9444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325DE">
        <w:rPr>
          <w:rFonts w:ascii="TH Sarabun New" w:hAnsi="TH Sarabun New" w:cs="TH Sarabun New"/>
          <w:sz w:val="32"/>
          <w:szCs w:val="32"/>
          <w:cs/>
        </w:rPr>
        <w:drawing>
          <wp:anchor distT="0" distB="0" distL="114300" distR="114300" simplePos="0" relativeHeight="251658240" behindDoc="0" locked="0" layoutInCell="1" allowOverlap="1" wp14:anchorId="4B77983B" wp14:editId="1E953049">
            <wp:simplePos x="0" y="0"/>
            <wp:positionH relativeFrom="margin">
              <wp:align>center</wp:align>
            </wp:positionH>
            <wp:positionV relativeFrom="paragraph">
              <wp:posOffset>317500</wp:posOffset>
            </wp:positionV>
            <wp:extent cx="4578985" cy="3451860"/>
            <wp:effectExtent l="0" t="0" r="0" b="0"/>
            <wp:wrapTopAndBottom/>
            <wp:docPr id="1126865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65578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985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โดยจะเก็บข้อมูลการเปลี่ยนแปลงของราคาน้ำมันในปี 2566 ตั้งแต่ เดือน มกราคม ถึง เดือน ธันวาคม</w:t>
      </w:r>
    </w:p>
    <w:p w14:paraId="2426E3E2" w14:textId="4638F768" w:rsidR="00E325DE" w:rsidRDefault="00E325DE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12782408" w14:textId="31F8248D" w:rsidR="00E325DE" w:rsidRDefault="00E325DE" w:rsidP="00F9444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คุณลักษณะข้อมูล</w:t>
      </w:r>
    </w:p>
    <w:p w14:paraId="48181844" w14:textId="1CFCAF62" w:rsidR="00E325DE" w:rsidRDefault="00E325DE" w:rsidP="00F9444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ตัวแปรมีดังนี้</w:t>
      </w:r>
    </w:p>
    <w:p w14:paraId="7E012DE0" w14:textId="2D08F979" w:rsidR="00E325DE" w:rsidRDefault="00E325DE" w:rsidP="00E325DE">
      <w:pPr>
        <w:pStyle w:val="ListParagraph"/>
        <w:numPr>
          <w:ilvl w:val="0"/>
          <w:numId w:val="8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ไฮพรีเมียมดีเซล</w:t>
      </w:r>
    </w:p>
    <w:p w14:paraId="52162DB4" w14:textId="21017F63" w:rsidR="00E325DE" w:rsidRDefault="00E325DE" w:rsidP="00E325DE">
      <w:pPr>
        <w:pStyle w:val="ListParagraph"/>
        <w:numPr>
          <w:ilvl w:val="0"/>
          <w:numId w:val="8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ไฮดีเซล</w:t>
      </w:r>
    </w:p>
    <w:p w14:paraId="52E81FC1" w14:textId="0A59E0A6" w:rsidR="00E325DE" w:rsidRDefault="00E325DE" w:rsidP="00E325DE">
      <w:pPr>
        <w:pStyle w:val="ListParagraph"/>
        <w:numPr>
          <w:ilvl w:val="0"/>
          <w:numId w:val="8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ไฮพรีเมียมแก๊สโซฮอล์ 95++</w:t>
      </w:r>
    </w:p>
    <w:p w14:paraId="24BCA68A" w14:textId="1A134A95" w:rsidR="00E325DE" w:rsidRDefault="00E325DE" w:rsidP="00E325DE">
      <w:pPr>
        <w:pStyle w:val="ListParagraph"/>
        <w:numPr>
          <w:ilvl w:val="0"/>
          <w:numId w:val="8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แก๊สโซฮอล์ </w:t>
      </w:r>
      <w:r>
        <w:rPr>
          <w:rFonts w:ascii="TH Sarabun New" w:hAnsi="TH Sarabun New" w:cs="TH Sarabun New"/>
          <w:sz w:val="32"/>
          <w:szCs w:val="32"/>
        </w:rPr>
        <w:t>E85</w:t>
      </w:r>
    </w:p>
    <w:p w14:paraId="55F18A0D" w14:textId="349E7C58" w:rsidR="00E325DE" w:rsidRDefault="00E325DE" w:rsidP="00E325DE">
      <w:pPr>
        <w:pStyle w:val="ListParagraph"/>
        <w:numPr>
          <w:ilvl w:val="0"/>
          <w:numId w:val="8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แก๊สโซฮอล์ </w:t>
      </w:r>
      <w:r>
        <w:rPr>
          <w:rFonts w:ascii="TH Sarabun New" w:hAnsi="TH Sarabun New" w:cs="TH Sarabun New"/>
          <w:sz w:val="32"/>
          <w:szCs w:val="32"/>
        </w:rPr>
        <w:t>E</w:t>
      </w:r>
      <w:r>
        <w:rPr>
          <w:rFonts w:ascii="TH Sarabun New" w:hAnsi="TH Sarabun New" w:cs="TH Sarabun New"/>
          <w:sz w:val="32"/>
          <w:szCs w:val="32"/>
        </w:rPr>
        <w:t>20</w:t>
      </w:r>
    </w:p>
    <w:p w14:paraId="74587BF1" w14:textId="4AB8CEBE" w:rsidR="00E325DE" w:rsidRPr="00E325DE" w:rsidRDefault="00E325DE" w:rsidP="00E325DE">
      <w:pPr>
        <w:pStyle w:val="ListParagraph"/>
        <w:numPr>
          <w:ilvl w:val="0"/>
          <w:numId w:val="8"/>
        </w:numPr>
        <w:spacing w:after="0" w:line="240" w:lineRule="auto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แก๊สโซฮอล์ </w:t>
      </w:r>
      <w:r>
        <w:rPr>
          <w:rFonts w:ascii="TH Sarabun New" w:hAnsi="TH Sarabun New" w:cs="TH Sarabun New"/>
          <w:sz w:val="32"/>
          <w:szCs w:val="32"/>
        </w:rPr>
        <w:t>91</w:t>
      </w:r>
    </w:p>
    <w:p w14:paraId="3401F6F5" w14:textId="63D5E2A8" w:rsidR="00E325DE" w:rsidRDefault="00E325DE" w:rsidP="00E325DE">
      <w:pPr>
        <w:pStyle w:val="ListParagraph"/>
        <w:numPr>
          <w:ilvl w:val="0"/>
          <w:numId w:val="8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แก๊สโซฮอล์ </w:t>
      </w:r>
      <w:r>
        <w:rPr>
          <w:rFonts w:ascii="TH Sarabun New" w:hAnsi="TH Sarabun New" w:cs="TH Sarabun New"/>
          <w:sz w:val="32"/>
          <w:szCs w:val="32"/>
        </w:rPr>
        <w:t>95</w:t>
      </w:r>
    </w:p>
    <w:p w14:paraId="028D1EDB" w14:textId="38BBFAE7" w:rsidR="00E325DE" w:rsidRDefault="00E325DE" w:rsidP="00E325DE">
      <w:pPr>
        <w:spacing w:after="0" w:line="240" w:lineRule="auto"/>
        <w:ind w:left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มีข้อมูล ทั้งหมด 107 แถว</w:t>
      </w:r>
    </w:p>
    <w:p w14:paraId="3CAEA7FC" w14:textId="2BFD4519" w:rsidR="000826FA" w:rsidRDefault="000826FA" w:rsidP="00E325DE">
      <w:pPr>
        <w:spacing w:after="0" w:line="240" w:lineRule="auto"/>
        <w:ind w:left="720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ค่าสถิติเบื้องต้นของตัวแปร </w:t>
      </w:r>
      <w:r w:rsidRPr="000826FA">
        <w:rPr>
          <w:rFonts w:ascii="TH Sarabun New" w:hAnsi="TH Sarabun New" w:cs="TH Sarabun New" w:hint="cs"/>
          <w:color w:val="FF0000"/>
          <w:sz w:val="32"/>
          <w:szCs w:val="32"/>
          <w:cs/>
        </w:rPr>
        <w:t>**(</w:t>
      </w:r>
      <w:r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ดูไฟล์ </w:t>
      </w:r>
      <w:r>
        <w:rPr>
          <w:rFonts w:ascii="TH Sarabun New" w:hAnsi="TH Sarabun New" w:cs="TH Sarabun New"/>
          <w:color w:val="FF0000"/>
          <w:sz w:val="32"/>
          <w:szCs w:val="32"/>
        </w:rPr>
        <w:t xml:space="preserve">Excel </w:t>
      </w:r>
      <w:r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ชีท </w:t>
      </w:r>
      <w:r>
        <w:rPr>
          <w:rFonts w:ascii="TH Sarabun New" w:hAnsi="TH Sarabun New" w:cs="TH Sarabun New"/>
          <w:color w:val="FF0000"/>
          <w:sz w:val="32"/>
          <w:szCs w:val="32"/>
        </w:rPr>
        <w:t xml:space="preserve">Report </w:t>
      </w:r>
      <w:r>
        <w:rPr>
          <w:rFonts w:ascii="TH Sarabun New" w:hAnsi="TH Sarabun New" w:cs="TH Sarabun New" w:hint="cs"/>
          <w:color w:val="FF0000"/>
          <w:sz w:val="32"/>
          <w:szCs w:val="32"/>
          <w:cs/>
        </w:rPr>
        <w:t>แคปรูปแล้วมาอธิบาย</w:t>
      </w:r>
      <w:r w:rsidRPr="000826FA">
        <w:rPr>
          <w:rFonts w:ascii="TH Sarabun New" w:hAnsi="TH Sarabun New" w:cs="TH Sarabun New" w:hint="cs"/>
          <w:color w:val="FF0000"/>
          <w:sz w:val="32"/>
          <w:szCs w:val="32"/>
          <w:cs/>
        </w:rPr>
        <w:t>)</w:t>
      </w:r>
    </w:p>
    <w:p w14:paraId="46E3AE0B" w14:textId="619BD004" w:rsidR="000826FA" w:rsidRDefault="000826FA" w:rsidP="000826FA">
      <w:pPr>
        <w:pStyle w:val="ListParagraph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ค่าเฉลี่ย</w:t>
      </w:r>
    </w:p>
    <w:p w14:paraId="4BA81243" w14:textId="48999833" w:rsidR="000826FA" w:rsidRDefault="000826FA" w:rsidP="000826FA">
      <w:pPr>
        <w:pStyle w:val="ListParagraph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ค่าเบี่ยงเบนมาตรฐาน</w:t>
      </w:r>
    </w:p>
    <w:p w14:paraId="4AB4DE73" w14:textId="1399A407" w:rsidR="000826FA" w:rsidRDefault="000826FA" w:rsidP="000826FA">
      <w:pPr>
        <w:pStyle w:val="ListParagraph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ค่าความถี่</w:t>
      </w:r>
    </w:p>
    <w:p w14:paraId="26FD1898" w14:textId="105A66BD" w:rsidR="000826FA" w:rsidRDefault="000826FA" w:rsidP="000826FA">
      <w:pPr>
        <w:pStyle w:val="ListParagraph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ร้อยละ</w:t>
      </w:r>
    </w:p>
    <w:p w14:paraId="412A9199" w14:textId="19D07F5F" w:rsidR="000826FA" w:rsidRDefault="000826FA" w:rsidP="000826FA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การเลือกวิธีการวิเคราะห์นี้เหมาะสมกับข้อมูลนี้อย่างไร</w:t>
      </w:r>
    </w:p>
    <w:p w14:paraId="59D08029" w14:textId="70F92119" w:rsidR="00744EC6" w:rsidRPr="00744EC6" w:rsidRDefault="000826FA" w:rsidP="00744EC6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744EC6" w:rsidRPr="00744EC6">
        <w:rPr>
          <w:rFonts w:ascii="TH Sarabun New" w:hAnsi="TH Sarabun New" w:cs="TH Sarabun New"/>
          <w:sz w:val="32"/>
          <w:szCs w:val="32"/>
          <w:cs/>
        </w:rPr>
        <w:t>การเลือกใช้วิธี</w:t>
      </w:r>
      <w:r w:rsidR="00744EC6" w:rsidRPr="00744EC6">
        <w:rPr>
          <w:rFonts w:ascii="TH Sarabun New" w:hAnsi="TH Sarabun New" w:cs="TH Sarabun New"/>
          <w:sz w:val="32"/>
          <w:szCs w:val="32"/>
        </w:rPr>
        <w:t xml:space="preserve"> Time Series </w:t>
      </w:r>
      <w:r w:rsidR="00744EC6" w:rsidRPr="00744EC6">
        <w:rPr>
          <w:rFonts w:ascii="TH Sarabun New" w:hAnsi="TH Sarabun New" w:cs="TH Sarabun New"/>
          <w:sz w:val="32"/>
          <w:szCs w:val="32"/>
          <w:cs/>
        </w:rPr>
        <w:t>ในการวิเคราะห์ข้อมูลราคาน้ำมันย้อนหลังมีความเหมาะสม เนื่องจากลักษณะของข้อมูลราคาน้ำมันมีองค์ประกอบที่ตรงกับคุ</w:t>
      </w:r>
      <w:r w:rsidR="00744EC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44EC6" w:rsidRPr="00744EC6">
        <w:rPr>
          <w:rFonts w:ascii="TH Sarabun New" w:hAnsi="TH Sarabun New" w:cs="TH Sarabun New"/>
          <w:sz w:val="32"/>
          <w:szCs w:val="32"/>
          <w:cs/>
        </w:rPr>
        <w:t>ณสมบัติของข้อมูลอนุกรมเวลา</w:t>
      </w:r>
      <w:r w:rsidR="00744EC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44EC6" w:rsidRPr="00744EC6">
        <w:rPr>
          <w:rFonts w:ascii="TH Sarabun New" w:hAnsi="TH Sarabun New" w:cs="TH Sarabun New"/>
          <w:sz w:val="32"/>
          <w:szCs w:val="32"/>
          <w:cs/>
        </w:rPr>
        <w:t>ราคาน้ำมันเป็นข้อมูลที่มีลำดับเวลา</w:t>
      </w:r>
      <w:r w:rsidR="00744EC6" w:rsidRPr="00744EC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44EC6" w:rsidRPr="00744EC6">
        <w:rPr>
          <w:rFonts w:ascii="TH Sarabun New" w:hAnsi="TH Sarabun New" w:cs="TH Sarabun New"/>
          <w:sz w:val="32"/>
          <w:szCs w:val="32"/>
          <w:cs/>
        </w:rPr>
        <w:t>ข้อมูลราคาน้ำมันย้อนหลังมีการบันทึกเป็นช่วงเวลา เช่น รายวัน รายสัปดาห์ หรือรายเดือน</w:t>
      </w:r>
      <w:r w:rsidR="00744EC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44EC6" w:rsidRPr="00744EC6">
        <w:rPr>
          <w:rFonts w:ascii="TH Sarabun New" w:hAnsi="TH Sarabun New" w:cs="TH Sarabun New"/>
          <w:sz w:val="32"/>
          <w:szCs w:val="32"/>
          <w:cs/>
        </w:rPr>
        <w:t xml:space="preserve">การวิเคราะห์ </w:t>
      </w:r>
      <w:r w:rsidR="00744EC6" w:rsidRPr="00744EC6">
        <w:rPr>
          <w:rFonts w:ascii="TH Sarabun New" w:hAnsi="TH Sarabun New" w:cs="TH Sarabun New"/>
          <w:sz w:val="32"/>
          <w:szCs w:val="32"/>
        </w:rPr>
        <w:t xml:space="preserve">Time Series </w:t>
      </w:r>
      <w:r w:rsidR="00744EC6" w:rsidRPr="00744EC6">
        <w:rPr>
          <w:rFonts w:ascii="TH Sarabun New" w:hAnsi="TH Sarabun New" w:cs="TH Sarabun New"/>
          <w:sz w:val="32"/>
          <w:szCs w:val="32"/>
          <w:cs/>
        </w:rPr>
        <w:t>สามารถจับรูปแบบแนวโน้ม (</w:t>
      </w:r>
      <w:r w:rsidR="00744EC6" w:rsidRPr="00744EC6">
        <w:rPr>
          <w:rFonts w:ascii="TH Sarabun New" w:hAnsi="TH Sarabun New" w:cs="TH Sarabun New"/>
          <w:sz w:val="32"/>
          <w:szCs w:val="32"/>
        </w:rPr>
        <w:t xml:space="preserve">Trend) </w:t>
      </w:r>
      <w:r w:rsidR="00744EC6" w:rsidRPr="00744EC6">
        <w:rPr>
          <w:rFonts w:ascii="TH Sarabun New" w:hAnsi="TH Sarabun New" w:cs="TH Sarabun New"/>
          <w:sz w:val="32"/>
          <w:szCs w:val="32"/>
          <w:cs/>
        </w:rPr>
        <w:t>และฤดูกาล (</w:t>
      </w:r>
      <w:r w:rsidR="00744EC6" w:rsidRPr="00744EC6">
        <w:rPr>
          <w:rFonts w:ascii="TH Sarabun New" w:hAnsi="TH Sarabun New" w:cs="TH Sarabun New"/>
          <w:sz w:val="32"/>
          <w:szCs w:val="32"/>
        </w:rPr>
        <w:t xml:space="preserve">Seasonality) </w:t>
      </w:r>
      <w:r w:rsidR="00744EC6" w:rsidRPr="00744EC6">
        <w:rPr>
          <w:rFonts w:ascii="TH Sarabun New" w:hAnsi="TH Sarabun New" w:cs="TH Sarabun New"/>
          <w:sz w:val="32"/>
          <w:szCs w:val="32"/>
          <w:cs/>
        </w:rPr>
        <w:t>ของราคาน้ำมันได้</w:t>
      </w:r>
    </w:p>
    <w:p w14:paraId="660EEF8A" w14:textId="10ABF89B" w:rsidR="00744EC6" w:rsidRDefault="00744EC6" w:rsidP="00744EC6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744EC6">
        <w:rPr>
          <w:rFonts w:ascii="TH Sarabun New" w:hAnsi="TH Sarabun New" w:cs="TH Sarabun New"/>
          <w:sz w:val="32"/>
          <w:szCs w:val="32"/>
          <w:cs/>
        </w:rPr>
        <w:t>ราคาน้ำมันมักมีแนวโน้มเพิ่มขึ้นหรือลดลงในระยะยาวขึ้นอยู่กับปัจจัยทางเศรษฐกิจและภูมิรัฐศาสตร์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44EC6">
        <w:rPr>
          <w:rFonts w:ascii="TH Sarabun New" w:hAnsi="TH Sarabun New" w:cs="TH Sarabun New"/>
          <w:sz w:val="32"/>
          <w:szCs w:val="32"/>
        </w:rPr>
        <w:t xml:space="preserve">Time Series Model </w:t>
      </w:r>
      <w:r w:rsidRPr="00744EC6">
        <w:rPr>
          <w:rFonts w:ascii="TH Sarabun New" w:hAnsi="TH Sarabun New" w:cs="TH Sarabun New"/>
          <w:sz w:val="32"/>
          <w:szCs w:val="32"/>
          <w:cs/>
        </w:rPr>
        <w:t>เช่น</w:t>
      </w:r>
      <w:r w:rsidRPr="00744EC6">
        <w:rPr>
          <w:rFonts w:ascii="TH Sarabun New" w:hAnsi="TH Sarabun New" w:cs="TH Sarabun New"/>
          <w:sz w:val="32"/>
          <w:szCs w:val="32"/>
        </w:rPr>
        <w:t xml:space="preserve"> Moving Average (MA) </w:t>
      </w:r>
      <w:r w:rsidRPr="00744EC6">
        <w:rPr>
          <w:rFonts w:ascii="TH Sarabun New" w:hAnsi="TH Sarabun New" w:cs="TH Sarabun New"/>
          <w:sz w:val="32"/>
          <w:szCs w:val="32"/>
          <w:cs/>
        </w:rPr>
        <w:t>และ</w:t>
      </w:r>
      <w:r w:rsidRPr="00744EC6">
        <w:rPr>
          <w:rFonts w:ascii="TH Sarabun New" w:hAnsi="TH Sarabun New" w:cs="TH Sarabun New"/>
          <w:sz w:val="32"/>
          <w:szCs w:val="32"/>
        </w:rPr>
        <w:t xml:space="preserve"> Exponential Smoothing (ETS) </w:t>
      </w:r>
      <w:r w:rsidRPr="00744EC6">
        <w:rPr>
          <w:rFonts w:ascii="TH Sarabun New" w:hAnsi="TH Sarabun New" w:cs="TH Sarabun New"/>
          <w:sz w:val="32"/>
          <w:szCs w:val="32"/>
          <w:cs/>
        </w:rPr>
        <w:t>สามารถใช้จับแนวโน้มของราคาได้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44EC6">
        <w:rPr>
          <w:rFonts w:ascii="TH Sarabun New" w:hAnsi="TH Sarabun New" w:cs="TH Sarabun New"/>
          <w:sz w:val="32"/>
          <w:szCs w:val="32"/>
          <w:cs/>
        </w:rPr>
        <w:t>รูปแบบตามฤดูกาล และความผันผวนของราคาได้ดี รวมถึงสามารถใช้พยากรณ์ราคาน้ำมันในอนาคตและวิเคราะห์ปัจจัยที่ส่งผลกระทบได้อย่างแม่นยำ</w:t>
      </w:r>
    </w:p>
    <w:p w14:paraId="306D1825" w14:textId="77777777" w:rsidR="00744EC6" w:rsidRDefault="00744EC6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5138F215" w14:textId="77C9F45B" w:rsidR="000826FA" w:rsidRDefault="00E17819" w:rsidP="00744EC6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สรุปและแปรผล</w:t>
      </w:r>
    </w:p>
    <w:p w14:paraId="1BF5384B" w14:textId="0D693A39" w:rsidR="00E17819" w:rsidRPr="00744EC6" w:rsidRDefault="00E17819" w:rsidP="00744EC6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4D79EE">
        <w:rPr>
          <w:rFonts w:ascii="TH Sarabun New" w:hAnsi="TH Sarabun New" w:cs="TH Sarabun New" w:hint="cs"/>
          <w:color w:val="FF0000"/>
          <w:sz w:val="32"/>
          <w:szCs w:val="32"/>
          <w:cs/>
        </w:rPr>
        <w:t>**(นำกราฟมาแสดงทีละอัน</w:t>
      </w:r>
      <w:r w:rsidRPr="004D79EE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481F0F" w:rsidRPr="004D79EE">
        <w:rPr>
          <w:rFonts w:ascii="TH Sarabun New" w:hAnsi="TH Sarabun New" w:cs="TH Sarabun New" w:hint="cs"/>
          <w:color w:val="FF0000"/>
          <w:sz w:val="32"/>
          <w:szCs w:val="32"/>
          <w:cs/>
        </w:rPr>
        <w:t>เริ่มจากกราฟข้อมูลราคาน้ำมัน(อธิบายแค่ว่ามันเป็นข้อมูลน้ำมันปี2566 พอ) แล้วต่อด้วย</w:t>
      </w:r>
      <w:r w:rsidRPr="004D79EE">
        <w:rPr>
          <w:rFonts w:ascii="TH Sarabun New" w:hAnsi="TH Sarabun New" w:cs="TH Sarabun New" w:hint="cs"/>
          <w:color w:val="FF0000"/>
          <w:sz w:val="32"/>
          <w:szCs w:val="32"/>
          <w:cs/>
        </w:rPr>
        <w:t>กราฟ</w:t>
      </w:r>
      <w:r w:rsidR="00481F0F" w:rsidRPr="004D79EE">
        <w:rPr>
          <w:rFonts w:ascii="TH Sarabun New" w:hAnsi="TH Sarabun New" w:cs="TH Sarabun New" w:hint="cs"/>
          <w:color w:val="FF0000"/>
          <w:sz w:val="32"/>
          <w:szCs w:val="32"/>
          <w:cs/>
        </w:rPr>
        <w:t>ที่</w:t>
      </w:r>
      <w:r w:rsidRPr="004D79EE">
        <w:rPr>
          <w:rFonts w:ascii="TH Sarabun New" w:hAnsi="TH Sarabun New" w:cs="TH Sarabun New" w:hint="cs"/>
          <w:color w:val="FF0000"/>
          <w:sz w:val="32"/>
          <w:szCs w:val="32"/>
          <w:cs/>
        </w:rPr>
        <w:t>อยู่ในชีท</w:t>
      </w:r>
      <w:r w:rsidR="00481F0F" w:rsidRPr="004D79EE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Pr="004D79EE">
        <w:rPr>
          <w:rFonts w:ascii="TH Sarabun New" w:hAnsi="TH Sarabun New" w:cs="TH Sarabun New"/>
          <w:color w:val="FF0000"/>
          <w:sz w:val="32"/>
          <w:szCs w:val="32"/>
        </w:rPr>
        <w:t xml:space="preserve">Graph </w:t>
      </w:r>
      <w:r w:rsidRPr="004D79EE">
        <w:rPr>
          <w:rFonts w:ascii="TH Sarabun New" w:hAnsi="TH Sarabun New" w:cs="TH Sarabun New" w:hint="cs"/>
          <w:color w:val="FF0000"/>
          <w:sz w:val="32"/>
          <w:szCs w:val="32"/>
          <w:cs/>
        </w:rPr>
        <w:t>ใน</w:t>
      </w:r>
      <w:r w:rsidRPr="004D79EE">
        <w:rPr>
          <w:rFonts w:ascii="TH Sarabun New" w:hAnsi="TH Sarabun New" w:cs="TH Sarabun New"/>
          <w:color w:val="FF0000"/>
          <w:sz w:val="32"/>
          <w:szCs w:val="32"/>
        </w:rPr>
        <w:t>Excel</w:t>
      </w:r>
      <w:r w:rsidRPr="004D79EE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แล้วก็อธิบายข้อมูลบอกค่า </w:t>
      </w:r>
      <w:r w:rsidRPr="004D79EE">
        <w:rPr>
          <w:rFonts w:ascii="TH Sarabun New" w:hAnsi="TH Sarabun New" w:cs="TH Sarabun New"/>
          <w:color w:val="FF0000"/>
          <w:sz w:val="32"/>
          <w:szCs w:val="32"/>
        </w:rPr>
        <w:t xml:space="preserve">MAD MSE </w:t>
      </w:r>
      <w:r w:rsidRPr="004D79EE">
        <w:rPr>
          <w:rFonts w:ascii="TH Sarabun New" w:hAnsi="TH Sarabun New" w:cs="TH Sarabun New" w:hint="cs"/>
          <w:color w:val="FF0000"/>
          <w:sz w:val="32"/>
          <w:szCs w:val="32"/>
          <w:cs/>
        </w:rPr>
        <w:t>อย</w:t>
      </w:r>
      <w:r w:rsidR="00481F0F" w:rsidRPr="004D79EE">
        <w:rPr>
          <w:rFonts w:ascii="TH Sarabun New" w:hAnsi="TH Sarabun New" w:cs="TH Sarabun New" w:hint="cs"/>
          <w:color w:val="FF0000"/>
          <w:sz w:val="32"/>
          <w:szCs w:val="32"/>
          <w:cs/>
        </w:rPr>
        <w:t>ู่</w:t>
      </w:r>
      <w:r w:rsidRPr="004D79EE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ในชีท </w:t>
      </w:r>
      <w:r w:rsidRPr="004D79EE">
        <w:rPr>
          <w:rFonts w:ascii="TH Sarabun New" w:hAnsi="TH Sarabun New" w:cs="TH Sarabun New"/>
          <w:color w:val="FF0000"/>
          <w:sz w:val="32"/>
          <w:szCs w:val="32"/>
        </w:rPr>
        <w:t>Excel</w:t>
      </w:r>
      <w:r w:rsidRPr="004D79EE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เหมือนกัน</w:t>
      </w:r>
      <w:r w:rsidR="00481F0F" w:rsidRPr="004D79EE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บอกว่าค่าที่ได้มามีค่าเท่าไหร่ แล้วผลเป็นยังไง</w:t>
      </w:r>
      <w:r w:rsidR="004D79EE" w:rsidRPr="004D79EE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เหมือนกับ </w:t>
      </w:r>
      <w:r w:rsidR="004D79EE" w:rsidRPr="004D79EE">
        <w:rPr>
          <w:rFonts w:ascii="TH Sarabun New" w:hAnsi="TH Sarabun New" w:cs="TH Sarabun New"/>
          <w:color w:val="FF0000"/>
          <w:sz w:val="32"/>
          <w:szCs w:val="32"/>
        </w:rPr>
        <w:t xml:space="preserve">HW6 </w:t>
      </w:r>
      <w:r w:rsidR="004D79EE" w:rsidRPr="004D79EE">
        <w:rPr>
          <w:rFonts w:ascii="TH Sarabun New" w:hAnsi="TH Sarabun New" w:cs="TH Sarabun New" w:hint="cs"/>
          <w:color w:val="FF0000"/>
          <w:sz w:val="32"/>
          <w:szCs w:val="32"/>
          <w:cs/>
        </w:rPr>
        <w:t>เลยดูตามนั้นก็ได้</w:t>
      </w:r>
      <w:r w:rsidRPr="004D79EE">
        <w:rPr>
          <w:rFonts w:ascii="TH Sarabun New" w:hAnsi="TH Sarabun New" w:cs="TH Sarabun New" w:hint="cs"/>
          <w:color w:val="FF0000"/>
          <w:sz w:val="32"/>
          <w:szCs w:val="32"/>
          <w:cs/>
        </w:rPr>
        <w:t>)</w:t>
      </w:r>
      <w:r w:rsidR="004D79EE" w:rsidRPr="004D79EE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4D79EE">
        <w:rPr>
          <w:rFonts w:ascii="TH Sarabun New" w:hAnsi="TH Sarabun New" w:cs="TH Sarabun New" w:hint="cs"/>
          <w:sz w:val="32"/>
          <w:szCs w:val="32"/>
          <w:cs/>
        </w:rPr>
        <w:t>แคปรูปแล้วอธิบาย</w:t>
      </w:r>
    </w:p>
    <w:sectPr w:rsidR="00E17819" w:rsidRPr="00744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D2EFB"/>
    <w:multiLevelType w:val="hybridMultilevel"/>
    <w:tmpl w:val="314ECA16"/>
    <w:lvl w:ilvl="0" w:tplc="296C9812">
      <w:start w:val="1"/>
      <w:numFmt w:val="bullet"/>
      <w:lvlText w:val="-"/>
      <w:lvlJc w:val="left"/>
      <w:pPr>
        <w:ind w:left="2166" w:hanging="360"/>
      </w:pPr>
      <w:rPr>
        <w:rFonts w:ascii="TH Sarabun New" w:hAnsi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0764B"/>
    <w:multiLevelType w:val="hybridMultilevel"/>
    <w:tmpl w:val="EA7AF0F2"/>
    <w:lvl w:ilvl="0" w:tplc="296C9812">
      <w:start w:val="1"/>
      <w:numFmt w:val="bullet"/>
      <w:lvlText w:val="-"/>
      <w:lvlJc w:val="left"/>
      <w:pPr>
        <w:ind w:left="2160" w:hanging="360"/>
      </w:pPr>
      <w:rPr>
        <w:rFonts w:ascii="TH Sarabun New" w:hAnsi="TH Sarabun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6996AE9"/>
    <w:multiLevelType w:val="hybridMultilevel"/>
    <w:tmpl w:val="7924C732"/>
    <w:lvl w:ilvl="0" w:tplc="296C9812">
      <w:start w:val="1"/>
      <w:numFmt w:val="bullet"/>
      <w:lvlText w:val="-"/>
      <w:lvlJc w:val="left"/>
      <w:pPr>
        <w:ind w:left="1446" w:hanging="360"/>
      </w:pPr>
      <w:rPr>
        <w:rFonts w:ascii="TH Sarabun New" w:hAnsi="TH Sarabun New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33877E56"/>
    <w:multiLevelType w:val="hybridMultilevel"/>
    <w:tmpl w:val="DCFC4EAE"/>
    <w:lvl w:ilvl="0" w:tplc="A3440B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0F5AE3"/>
    <w:multiLevelType w:val="hybridMultilevel"/>
    <w:tmpl w:val="0BB6C382"/>
    <w:lvl w:ilvl="0" w:tplc="A3440B94">
      <w:start w:val="1"/>
      <w:numFmt w:val="bullet"/>
      <w:lvlText w:val="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B7208C"/>
    <w:multiLevelType w:val="hybridMultilevel"/>
    <w:tmpl w:val="8DC43A8C"/>
    <w:lvl w:ilvl="0" w:tplc="A3440B94">
      <w:start w:val="1"/>
      <w:numFmt w:val="bullet"/>
      <w:lvlText w:val=""/>
      <w:lvlJc w:val="left"/>
      <w:pPr>
        <w:ind w:left="21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727DF3"/>
    <w:multiLevelType w:val="multilevel"/>
    <w:tmpl w:val="43FC9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B86EC2"/>
    <w:multiLevelType w:val="hybridMultilevel"/>
    <w:tmpl w:val="C166E19C"/>
    <w:lvl w:ilvl="0" w:tplc="296C9812">
      <w:start w:val="1"/>
      <w:numFmt w:val="bullet"/>
      <w:lvlText w:val="-"/>
      <w:lvlJc w:val="left"/>
      <w:pPr>
        <w:ind w:left="1446" w:hanging="360"/>
      </w:pPr>
      <w:rPr>
        <w:rFonts w:ascii="TH Sarabun New" w:hAnsi="TH Sarabun New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 w15:restartNumberingAfterBreak="0">
    <w:nsid w:val="72086C71"/>
    <w:multiLevelType w:val="multilevel"/>
    <w:tmpl w:val="0CFA2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F301F8"/>
    <w:multiLevelType w:val="hybridMultilevel"/>
    <w:tmpl w:val="4F18C490"/>
    <w:lvl w:ilvl="0" w:tplc="A3440B94">
      <w:start w:val="1"/>
      <w:numFmt w:val="bullet"/>
      <w:lvlText w:val="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0" w15:restartNumberingAfterBreak="0">
    <w:nsid w:val="785F3073"/>
    <w:multiLevelType w:val="hybridMultilevel"/>
    <w:tmpl w:val="E8B85860"/>
    <w:lvl w:ilvl="0" w:tplc="A3440B94">
      <w:start w:val="1"/>
      <w:numFmt w:val="bullet"/>
      <w:lvlText w:val=""/>
      <w:lvlJc w:val="left"/>
      <w:pPr>
        <w:ind w:left="25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587278533">
    <w:abstractNumId w:val="8"/>
  </w:num>
  <w:num w:numId="2" w16cid:durableId="1195730381">
    <w:abstractNumId w:val="4"/>
  </w:num>
  <w:num w:numId="3" w16cid:durableId="1283876696">
    <w:abstractNumId w:val="10"/>
  </w:num>
  <w:num w:numId="4" w16cid:durableId="1903710765">
    <w:abstractNumId w:val="5"/>
  </w:num>
  <w:num w:numId="5" w16cid:durableId="208810238">
    <w:abstractNumId w:val="3"/>
  </w:num>
  <w:num w:numId="6" w16cid:durableId="1588354">
    <w:abstractNumId w:val="9"/>
  </w:num>
  <w:num w:numId="7" w16cid:durableId="1249968277">
    <w:abstractNumId w:val="0"/>
  </w:num>
  <w:num w:numId="8" w16cid:durableId="1417242673">
    <w:abstractNumId w:val="7"/>
  </w:num>
  <w:num w:numId="9" w16cid:durableId="2091536119">
    <w:abstractNumId w:val="1"/>
  </w:num>
  <w:num w:numId="10" w16cid:durableId="1932276976">
    <w:abstractNumId w:val="2"/>
  </w:num>
  <w:num w:numId="11" w16cid:durableId="9310159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44D"/>
    <w:rsid w:val="000826FA"/>
    <w:rsid w:val="00481F0F"/>
    <w:rsid w:val="004D79EE"/>
    <w:rsid w:val="00744EC6"/>
    <w:rsid w:val="009F32B0"/>
    <w:rsid w:val="00E17819"/>
    <w:rsid w:val="00E325DE"/>
    <w:rsid w:val="00F9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BFD54"/>
  <w15:chartTrackingRefBased/>
  <w15:docId w15:val="{341C2341-8A5C-4CE5-84D2-6E3801B33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4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4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44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44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44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4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4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4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4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4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4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9444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9444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94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4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4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4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4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4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44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9444D"/>
    <w:rPr>
      <w:rFonts w:ascii="Times New Roman" w:hAnsi="Times New Roman"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WARANON JAITONG</dc:creator>
  <cp:keywords/>
  <dc:description/>
  <cp:lastModifiedBy>WARANON JAITONG</cp:lastModifiedBy>
  <cp:revision>1</cp:revision>
  <dcterms:created xsi:type="dcterms:W3CDTF">2025-03-04T15:10:00Z</dcterms:created>
  <dcterms:modified xsi:type="dcterms:W3CDTF">2025-03-04T16:38:00Z</dcterms:modified>
</cp:coreProperties>
</file>