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CF" w:rsidRPr="00D02F23" w:rsidRDefault="002C16CF" w:rsidP="002C16CF">
      <w:pPr>
        <w:rPr>
          <w:rFonts w:ascii="Verdana" w:hAnsi="Verdana"/>
          <w:b/>
        </w:rPr>
      </w:pPr>
      <w:r w:rsidRPr="00D02F23">
        <w:rPr>
          <w:rFonts w:ascii="Verdana" w:hAnsi="Verdana"/>
          <w:b/>
        </w:rPr>
        <w:t>Assignment 6: WebSim</w:t>
      </w:r>
    </w:p>
    <w:p w:rsidR="002C16CF" w:rsidRPr="00D02F23" w:rsidRDefault="002C16CF" w:rsidP="002C16CF">
      <w:pPr>
        <w:rPr>
          <w:rFonts w:ascii="Verdana" w:hAnsi="Verdana"/>
          <w:b/>
        </w:rPr>
      </w:pPr>
    </w:p>
    <w:p w:rsidR="002C16CF" w:rsidRPr="00D02F23" w:rsidRDefault="002C16CF" w:rsidP="002C16CF">
      <w:pPr>
        <w:rPr>
          <w:rFonts w:ascii="Verdana" w:hAnsi="Verdana"/>
          <w:b/>
        </w:rPr>
      </w:pPr>
      <w:r w:rsidRPr="00D02F23">
        <w:rPr>
          <w:rFonts w:ascii="Verdana" w:hAnsi="Verdana"/>
          <w:b/>
        </w:rPr>
        <w:t xml:space="preserve">1. </w:t>
      </w:r>
      <w:r w:rsidRPr="00D02F23">
        <w:rPr>
          <w:rFonts w:ascii="Verdana" w:hAnsi="Verdana"/>
          <w:b/>
        </w:rPr>
        <w:t>Write a simple Alpha Expression (example Rank(-Delta(close,3))) and simulate the expression</w:t>
      </w:r>
      <w:r w:rsidRPr="00D02F23">
        <w:rPr>
          <w:rFonts w:ascii="Verdana" w:hAnsi="Verdana"/>
          <w:b/>
        </w:rPr>
        <w:t xml:space="preserve"> </w:t>
      </w:r>
      <w:r w:rsidRPr="00D02F23">
        <w:rPr>
          <w:rFonts w:ascii="Verdana" w:hAnsi="Verdana"/>
          <w:b/>
        </w:rPr>
        <w:t>under each of the following scenarios –</w:t>
      </w:r>
    </w:p>
    <w:p w:rsidR="002C16CF" w:rsidRPr="00D02F23" w:rsidRDefault="002C16CF" w:rsidP="002C16CF">
      <w:pPr>
        <w:rPr>
          <w:rFonts w:ascii="Verdana" w:hAnsi="Verdana"/>
          <w:b/>
        </w:rPr>
      </w:pPr>
      <w:r w:rsidRPr="00D02F23">
        <w:rPr>
          <w:rFonts w:ascii="Verdana" w:hAnsi="Verdana"/>
          <w:b/>
        </w:rPr>
        <w:t>a. Universe Choice – TOP3000, TOP100</w:t>
      </w:r>
    </w:p>
    <w:p w:rsidR="002C16CF" w:rsidRPr="00D02F23" w:rsidRDefault="002C16CF" w:rsidP="002C16CF">
      <w:pPr>
        <w:rPr>
          <w:rFonts w:ascii="Verdana" w:hAnsi="Verdana"/>
          <w:b/>
        </w:rPr>
      </w:pPr>
      <w:r w:rsidRPr="00D02F23">
        <w:rPr>
          <w:rFonts w:ascii="Verdana" w:hAnsi="Verdana"/>
          <w:b/>
        </w:rPr>
        <w:t>b. Delay – 0,1</w:t>
      </w:r>
    </w:p>
    <w:p w:rsidR="002C16CF" w:rsidRPr="00D02F23" w:rsidRDefault="002C16CF" w:rsidP="002C16CF">
      <w:pPr>
        <w:rPr>
          <w:rFonts w:ascii="Verdana" w:hAnsi="Verdana"/>
          <w:b/>
        </w:rPr>
      </w:pPr>
      <w:r w:rsidRPr="00D02F23">
        <w:rPr>
          <w:rFonts w:ascii="Verdana" w:hAnsi="Verdana"/>
          <w:b/>
        </w:rPr>
        <w:t>c. Neutralization – None, Market</w:t>
      </w:r>
    </w:p>
    <w:p w:rsidR="002C16CF" w:rsidRPr="00D02F23" w:rsidRDefault="002C16CF" w:rsidP="002C16CF">
      <w:pPr>
        <w:rPr>
          <w:rFonts w:ascii="Verdana" w:hAnsi="Verdana"/>
          <w:b/>
        </w:rPr>
      </w:pPr>
      <w:r w:rsidRPr="00D02F23">
        <w:rPr>
          <w:rFonts w:ascii="Verdana" w:hAnsi="Verdana"/>
          <w:b/>
        </w:rPr>
        <w:t>d. Max Stock Weight- 0.1,0.5</w:t>
      </w:r>
    </w:p>
    <w:p w:rsidR="002C16CF" w:rsidRPr="00D02F23" w:rsidRDefault="002C16CF" w:rsidP="002C16CF">
      <w:pPr>
        <w:rPr>
          <w:rFonts w:ascii="Verdana" w:hAnsi="Verdana"/>
          <w:b/>
        </w:rPr>
      </w:pPr>
      <w:r w:rsidRPr="00D02F23">
        <w:rPr>
          <w:rFonts w:ascii="Verdana" w:hAnsi="Verdana"/>
          <w:b/>
        </w:rPr>
        <w:t xml:space="preserve">This would lead to a total of 16 runs to cover all the combinations. </w:t>
      </w:r>
    </w:p>
    <w:p w:rsidR="002C16CF" w:rsidRPr="00D02F23" w:rsidRDefault="002C16CF" w:rsidP="002C16CF">
      <w:pPr>
        <w:rPr>
          <w:rFonts w:ascii="Verdana" w:hAnsi="Verdana"/>
        </w:rPr>
      </w:pPr>
    </w:p>
    <w:p w:rsidR="002C16CF" w:rsidRPr="00D02F23" w:rsidRDefault="002C16CF" w:rsidP="002C16CF">
      <w:pPr>
        <w:rPr>
          <w:rFonts w:ascii="Verdana" w:hAnsi="Verdana"/>
        </w:rPr>
      </w:pPr>
      <w:r w:rsidRPr="00D02F23">
        <w:rPr>
          <w:rFonts w:ascii="Verdana" w:hAnsi="Verdana"/>
        </w:rPr>
        <w:t xml:space="preserve">Table 1 shows the 16 simulation combinations of </w:t>
      </w:r>
      <w:r w:rsidRPr="00D02F23">
        <w:rPr>
          <w:rFonts w:ascii="Verdana" w:hAnsi="Verdana"/>
        </w:rPr>
        <w:t xml:space="preserve">Rank(-Delta(close,3)) </w:t>
      </w:r>
      <w:r w:rsidRPr="00D02F23">
        <w:rPr>
          <w:rFonts w:ascii="Verdana" w:hAnsi="Verdana"/>
        </w:rPr>
        <w:t xml:space="preserve">inputted into the </w:t>
      </w:r>
      <w:r w:rsidRPr="00D02F23">
        <w:rPr>
          <w:rFonts w:ascii="Verdana" w:hAnsi="Verdana"/>
        </w:rPr>
        <w:t xml:space="preserve">Alpha Expression on </w:t>
      </w:r>
      <w:r w:rsidRPr="00D02F23">
        <w:rPr>
          <w:rFonts w:ascii="Verdana" w:hAnsi="Verdana"/>
        </w:rPr>
        <w:t>WebSim</w:t>
      </w:r>
      <w:r w:rsidRPr="00D02F23">
        <w:rPr>
          <w:rFonts w:ascii="Verdana" w:hAnsi="Verdana"/>
        </w:rPr>
        <w:t>.</w:t>
      </w:r>
    </w:p>
    <w:p w:rsidR="002C16CF" w:rsidRPr="00D02F23" w:rsidRDefault="002C16CF" w:rsidP="002C16CF">
      <w:pPr>
        <w:rPr>
          <w:rFonts w:ascii="Verdana" w:hAnsi="Verdana"/>
        </w:rPr>
      </w:pPr>
    </w:p>
    <w:p w:rsidR="002C16CF" w:rsidRPr="00D02F23" w:rsidRDefault="002C16CF">
      <w:pPr>
        <w:rPr>
          <w:rFonts w:ascii="Verdana" w:hAnsi="Verdana"/>
          <w:b/>
        </w:rPr>
      </w:pPr>
      <w:r w:rsidRPr="00D02F23">
        <w:rPr>
          <w:b/>
        </w:rPr>
        <w:drawing>
          <wp:anchor distT="0" distB="0" distL="114300" distR="114300" simplePos="0" relativeHeight="251658240" behindDoc="0" locked="0" layoutInCell="1" allowOverlap="1" wp14:anchorId="3F217960" wp14:editId="023A250E">
            <wp:simplePos x="0" y="0"/>
            <wp:positionH relativeFrom="column">
              <wp:posOffset>-200025</wp:posOffset>
            </wp:positionH>
            <wp:positionV relativeFrom="paragraph">
              <wp:posOffset>201930</wp:posOffset>
            </wp:positionV>
            <wp:extent cx="6474748" cy="17907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748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2F23">
        <w:rPr>
          <w:rFonts w:ascii="Verdana" w:hAnsi="Verdana"/>
          <w:b/>
        </w:rPr>
        <w:t>Table 1: WebSim Simulations</w:t>
      </w:r>
    </w:p>
    <w:p w:rsidR="002C16CF" w:rsidRPr="00D02F23" w:rsidRDefault="002C16CF">
      <w:pPr>
        <w:rPr>
          <w:rFonts w:ascii="Verdana" w:hAnsi="Verdana"/>
        </w:rPr>
      </w:pPr>
    </w:p>
    <w:p w:rsidR="002C16CF" w:rsidRPr="00D02F23" w:rsidRDefault="002C16CF">
      <w:pPr>
        <w:rPr>
          <w:rFonts w:ascii="Verdana" w:hAnsi="Verdana"/>
        </w:rPr>
      </w:pPr>
    </w:p>
    <w:p w:rsidR="00513745" w:rsidRPr="00D02F23" w:rsidRDefault="001A5890">
      <w:pPr>
        <w:rPr>
          <w:rFonts w:ascii="Verdana" w:hAnsi="Verdana"/>
          <w:b/>
        </w:rPr>
      </w:pPr>
      <w:r w:rsidRPr="00D02F23">
        <w:rPr>
          <w:rFonts w:ascii="Verdana" w:hAnsi="Verdana"/>
          <w:b/>
        </w:rPr>
        <w:t>3. Compare and Contrast the Stats of each of these runs.  Which simulations worked best - give your views as to why.</w:t>
      </w:r>
    </w:p>
    <w:p w:rsidR="00091D9E" w:rsidRPr="00D02F23" w:rsidRDefault="00091D9E" w:rsidP="00091D9E">
      <w:pPr>
        <w:jc w:val="both"/>
        <w:rPr>
          <w:rFonts w:ascii="Verdana" w:hAnsi="Verdana"/>
        </w:rPr>
      </w:pPr>
      <w:r w:rsidRPr="00D02F23">
        <w:rPr>
          <w:rFonts w:ascii="Verdana" w:hAnsi="Verdana"/>
        </w:rPr>
        <w:t xml:space="preserve">A good Alpha would have consistently increasing </w:t>
      </w:r>
      <w:r w:rsidRPr="00D02F23">
        <w:rPr>
          <w:rFonts w:ascii="Verdana" w:hAnsi="Verdana"/>
        </w:rPr>
        <w:t xml:space="preserve">profit and </w:t>
      </w:r>
      <w:proofErr w:type="spellStart"/>
      <w:r w:rsidRPr="00D02F23">
        <w:rPr>
          <w:rFonts w:ascii="Verdana" w:hAnsi="Verdana"/>
        </w:rPr>
        <w:t>losss</w:t>
      </w:r>
      <w:proofErr w:type="spellEnd"/>
      <w:r w:rsidRPr="00D02F23">
        <w:rPr>
          <w:rFonts w:ascii="Verdana" w:hAnsi="Verdana"/>
        </w:rPr>
        <w:t xml:space="preserve"> (</w:t>
      </w:r>
      <w:proofErr w:type="spellStart"/>
      <w:r w:rsidRPr="00D02F23">
        <w:rPr>
          <w:rFonts w:ascii="Verdana" w:hAnsi="Verdana"/>
        </w:rPr>
        <w:t>PnL</w:t>
      </w:r>
      <w:proofErr w:type="spellEnd"/>
      <w:r w:rsidRPr="00D02F23">
        <w:rPr>
          <w:rFonts w:ascii="Verdana" w:hAnsi="Verdana"/>
        </w:rPr>
        <w:t>)</w:t>
      </w:r>
      <w:r w:rsidRPr="00D02F23">
        <w:rPr>
          <w:rFonts w:ascii="Verdana" w:hAnsi="Verdana"/>
        </w:rPr>
        <w:t xml:space="preserve"> and high Annual Return, Sharpe Ratio, % Profitable Days a</w:t>
      </w:r>
      <w:r w:rsidRPr="00D02F23">
        <w:rPr>
          <w:rFonts w:ascii="Verdana" w:hAnsi="Verdana"/>
        </w:rPr>
        <w:t xml:space="preserve">nd Profit per Dollar Traded. The alpha </w:t>
      </w:r>
      <w:r w:rsidRPr="00D02F23">
        <w:rPr>
          <w:rFonts w:ascii="Verdana" w:hAnsi="Verdana"/>
        </w:rPr>
        <w:t xml:space="preserve">should </w:t>
      </w:r>
      <w:r w:rsidRPr="00D02F23">
        <w:rPr>
          <w:rFonts w:ascii="Verdana" w:hAnsi="Verdana"/>
        </w:rPr>
        <w:t xml:space="preserve">also </w:t>
      </w:r>
      <w:r w:rsidRPr="00D02F23">
        <w:rPr>
          <w:rFonts w:ascii="Verdana" w:hAnsi="Verdana"/>
        </w:rPr>
        <w:t>have low Drawdown and Turnover. An</w:t>
      </w:r>
      <w:r w:rsidRPr="00D02F23">
        <w:rPr>
          <w:rFonts w:ascii="Verdana" w:hAnsi="Verdana"/>
        </w:rPr>
        <w:t>d more importantly, it should not</w:t>
      </w:r>
      <w:r w:rsidRPr="00D02F23">
        <w:rPr>
          <w:rFonts w:ascii="Verdana" w:hAnsi="Verdana"/>
        </w:rPr>
        <w:t xml:space="preserve"> have high fluctuations in the cumulative profit graph. If the standard deviation is low, there would be lesser fluctuations in the graph. If the graph shows high fluctuations/volatility, despite the returns being high, the Alpha will not be deemed good enough. An Alpha is considered to be “good” if:</w:t>
      </w:r>
    </w:p>
    <w:p w:rsidR="00091D9E" w:rsidRPr="00D02F23" w:rsidRDefault="00091D9E" w:rsidP="00032F8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D02F23">
        <w:rPr>
          <w:rFonts w:ascii="Verdana" w:hAnsi="Verdana"/>
        </w:rPr>
        <w:t>Its turnover is less, but never less than 1%</w:t>
      </w:r>
    </w:p>
    <w:p w:rsidR="00091D9E" w:rsidRPr="00D02F23" w:rsidRDefault="00091D9E" w:rsidP="00032F8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D02F23">
        <w:rPr>
          <w:rFonts w:ascii="Verdana" w:hAnsi="Verdana"/>
        </w:rPr>
        <w:lastRenderedPageBreak/>
        <w:t>Its Percentage Drawdown should be less than 10%</w:t>
      </w:r>
    </w:p>
    <w:p w:rsidR="00091D9E" w:rsidRPr="00D02F23" w:rsidRDefault="00091D9E" w:rsidP="00032F8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D02F23">
        <w:rPr>
          <w:rFonts w:ascii="Verdana" w:hAnsi="Verdana"/>
        </w:rPr>
        <w:t>Sharpe should be greater than 1.95 for delay 0 Alphas and around 1.5 for delay 1 Alphas.</w:t>
      </w:r>
    </w:p>
    <w:p w:rsidR="00D02F23" w:rsidRPr="00D02F23" w:rsidRDefault="00032F83" w:rsidP="00091D9E">
      <w:pPr>
        <w:jc w:val="both"/>
        <w:rPr>
          <w:rFonts w:ascii="Verdana" w:hAnsi="Verdana"/>
        </w:rPr>
      </w:pPr>
      <w:r w:rsidRPr="00D02F23">
        <w:rPr>
          <w:rFonts w:ascii="Verdana" w:hAnsi="Verdana"/>
        </w:rPr>
        <w:t>The measur</w:t>
      </w:r>
      <w:r w:rsidR="00D02F23" w:rsidRPr="00D02F23">
        <w:rPr>
          <w:rFonts w:ascii="Verdana" w:hAnsi="Verdana"/>
        </w:rPr>
        <w:t>es can also be easily interpreted u</w:t>
      </w:r>
      <w:r w:rsidR="001A0391" w:rsidRPr="00D02F23">
        <w:rPr>
          <w:rFonts w:ascii="Verdana" w:hAnsi="Verdana"/>
        </w:rPr>
        <w:t>sing the fitness value</w:t>
      </w:r>
      <w:r w:rsidR="00D02F23" w:rsidRPr="00D02F23">
        <w:rPr>
          <w:rFonts w:ascii="Verdana" w:hAnsi="Verdana"/>
        </w:rPr>
        <w:t xml:space="preserve">. The </w:t>
      </w:r>
      <w:r w:rsidR="001A0391" w:rsidRPr="00D02F23">
        <w:rPr>
          <w:rFonts w:ascii="Verdana" w:hAnsi="Verdana"/>
        </w:rPr>
        <w:t xml:space="preserve">Fitness, which is defined in the Alpha Performance help page, as </w:t>
      </w:r>
    </w:p>
    <w:p w:rsidR="00D02F23" w:rsidRPr="00D02F23" w:rsidRDefault="001A0391" w:rsidP="00091D9E">
      <w:pPr>
        <w:jc w:val="both"/>
        <w:rPr>
          <w:rFonts w:ascii="Verdana" w:hAnsi="Verdana"/>
        </w:rPr>
      </w:pPr>
      <w:r w:rsidRPr="00D02F23">
        <w:rPr>
          <w:rFonts w:ascii="Verdana" w:hAnsi="Verdana"/>
        </w:rPr>
        <w:t xml:space="preserve">Fitness = Sharpe </w:t>
      </w:r>
      <w:r w:rsidR="00D02F23" w:rsidRPr="00D02F23">
        <w:rPr>
          <w:rFonts w:ascii="Verdana" w:hAnsi="Verdana"/>
        </w:rPr>
        <w:t xml:space="preserve">* </w:t>
      </w:r>
      <w:proofErr w:type="spellStart"/>
      <w:r w:rsidR="00D02F23" w:rsidRPr="00D02F23">
        <w:rPr>
          <w:rFonts w:ascii="Verdana" w:hAnsi="Verdana"/>
        </w:rPr>
        <w:t>sqrt</w:t>
      </w:r>
      <w:proofErr w:type="spellEnd"/>
      <w:r w:rsidR="00D02F23" w:rsidRPr="00D02F23">
        <w:rPr>
          <w:rFonts w:ascii="Verdana" w:hAnsi="Verdana"/>
        </w:rPr>
        <w:t>(abs(Returns) / Turnover);</w:t>
      </w:r>
      <w:r w:rsidRPr="00D02F23">
        <w:rPr>
          <w:rFonts w:ascii="Verdana" w:hAnsi="Verdana"/>
        </w:rPr>
        <w:t xml:space="preserve"> </w:t>
      </w:r>
    </w:p>
    <w:p w:rsidR="00D02F23" w:rsidRPr="00D02F23" w:rsidRDefault="00D02F23" w:rsidP="00091D9E">
      <w:pPr>
        <w:jc w:val="both"/>
        <w:rPr>
          <w:rFonts w:ascii="Verdana" w:hAnsi="Verdana"/>
        </w:rPr>
      </w:pPr>
    </w:p>
    <w:p w:rsidR="001A0391" w:rsidRPr="00D02F23" w:rsidRDefault="001A0391" w:rsidP="00091D9E">
      <w:pPr>
        <w:jc w:val="both"/>
        <w:rPr>
          <w:rFonts w:ascii="Verdana" w:hAnsi="Verdana"/>
        </w:rPr>
      </w:pPr>
      <w:r w:rsidRPr="00D02F23">
        <w:rPr>
          <w:rFonts w:ascii="Verdana" w:hAnsi="Verdana"/>
        </w:rPr>
        <w:t xml:space="preserve">Table 2 </w:t>
      </w:r>
      <w:r w:rsidR="00D02F23">
        <w:rPr>
          <w:rFonts w:ascii="Verdana" w:hAnsi="Verdana"/>
        </w:rPr>
        <w:t>show the alpha performance f</w:t>
      </w:r>
      <w:r w:rsidR="00440E06">
        <w:rPr>
          <w:rFonts w:ascii="Verdana" w:hAnsi="Verdana"/>
        </w:rPr>
        <w:t xml:space="preserve">itness </w:t>
      </w:r>
      <w:r w:rsidRPr="00D02F23">
        <w:rPr>
          <w:rFonts w:ascii="Verdana" w:hAnsi="Verdana"/>
        </w:rPr>
        <w:t>recommendations.</w:t>
      </w:r>
    </w:p>
    <w:p w:rsidR="001A0391" w:rsidRPr="00D02F23" w:rsidRDefault="001A0391">
      <w:pPr>
        <w:rPr>
          <w:rFonts w:ascii="Verdana" w:hAnsi="Verdana"/>
        </w:rPr>
      </w:pPr>
      <w:r w:rsidRPr="00D02F23">
        <w:rPr>
          <w:noProof/>
          <w:lang w:val="en-GB" w:eastAsia="en-GB"/>
        </w:rPr>
        <w:drawing>
          <wp:inline distT="0" distB="0" distL="0" distR="0" wp14:anchorId="0BAC4103" wp14:editId="6A46C909">
            <wp:extent cx="4990476" cy="118095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06" w:rsidRDefault="00440E06" w:rsidP="00091D9E">
      <w:pPr>
        <w:rPr>
          <w:rFonts w:ascii="Verdana" w:hAnsi="Verdana"/>
        </w:rPr>
      </w:pPr>
    </w:p>
    <w:p w:rsidR="00440E06" w:rsidRPr="00440E06" w:rsidRDefault="00440E06" w:rsidP="00091D9E">
      <w:pPr>
        <w:rPr>
          <w:rFonts w:ascii="Verdana" w:hAnsi="Verdana"/>
          <w:b/>
        </w:rPr>
      </w:pPr>
      <w:r w:rsidRPr="00440E06">
        <w:rPr>
          <w:rFonts w:ascii="Verdana" w:hAnsi="Verdana"/>
          <w:b/>
        </w:rPr>
        <w:t>Top3000 Simulation results</w:t>
      </w:r>
      <w:r w:rsidR="00512F63">
        <w:rPr>
          <w:rFonts w:ascii="Verdana" w:hAnsi="Verdana"/>
          <w:b/>
        </w:rPr>
        <w:t xml:space="preserve"> (Figure 1)</w:t>
      </w:r>
    </w:p>
    <w:p w:rsidR="001A0391" w:rsidRPr="00D02F23" w:rsidRDefault="001A0391" w:rsidP="000F4C7A">
      <w:pPr>
        <w:jc w:val="both"/>
        <w:rPr>
          <w:rFonts w:ascii="Verdana" w:hAnsi="Verdana"/>
        </w:rPr>
      </w:pPr>
      <w:r w:rsidRPr="00D02F23">
        <w:rPr>
          <w:rFonts w:ascii="Verdana" w:hAnsi="Verdana"/>
        </w:rPr>
        <w:t xml:space="preserve">For Top3000, </w:t>
      </w:r>
      <w:r w:rsidR="00091D9E" w:rsidRPr="00D02F23">
        <w:rPr>
          <w:rFonts w:ascii="Verdana" w:hAnsi="Verdana"/>
        </w:rPr>
        <w:t>Sim5</w:t>
      </w:r>
      <w:r w:rsidR="000551FA">
        <w:rPr>
          <w:rFonts w:ascii="Verdana" w:hAnsi="Verdana"/>
        </w:rPr>
        <w:t>, Sim6</w:t>
      </w:r>
      <w:r w:rsidR="00091D9E" w:rsidRPr="00D02F23">
        <w:rPr>
          <w:rFonts w:ascii="Verdana" w:hAnsi="Verdana"/>
        </w:rPr>
        <w:t xml:space="preserve"> and Sim7 worked best with an average performance</w:t>
      </w:r>
      <w:r w:rsidR="00440E06">
        <w:rPr>
          <w:rFonts w:ascii="Verdana" w:hAnsi="Verdana"/>
        </w:rPr>
        <w:t xml:space="preserve"> fitness</w:t>
      </w:r>
      <w:r w:rsidR="00091D9E" w:rsidRPr="00D02F23">
        <w:rPr>
          <w:rFonts w:ascii="Verdana" w:hAnsi="Verdana"/>
        </w:rPr>
        <w:t xml:space="preserve"> of 1.26 (&gt;1). Since, the si</w:t>
      </w:r>
      <w:r w:rsidR="00440E06">
        <w:rPr>
          <w:rFonts w:ascii="Verdana" w:hAnsi="Verdana"/>
        </w:rPr>
        <w:t>mulations were from for Delay 1, having fitness greater than 1</w:t>
      </w:r>
      <w:r w:rsidR="000551FA">
        <w:rPr>
          <w:rFonts w:ascii="Verdana" w:hAnsi="Verdana"/>
        </w:rPr>
        <w:t xml:space="preserve"> gives them an average performance. The rest of the simulations had inferior performance. The simulations show that Delay 1 simulations worked </w:t>
      </w:r>
      <w:r w:rsidR="0066183B">
        <w:rPr>
          <w:rFonts w:ascii="Verdana" w:hAnsi="Verdana"/>
        </w:rPr>
        <w:t xml:space="preserve">best, </w:t>
      </w:r>
      <w:r w:rsidR="0066183B" w:rsidRPr="00D02F23">
        <w:rPr>
          <w:rFonts w:ascii="Verdana" w:hAnsi="Verdana"/>
        </w:rPr>
        <w:t>which</w:t>
      </w:r>
      <w:r w:rsidR="000551FA" w:rsidRPr="000551FA">
        <w:rPr>
          <w:rFonts w:ascii="Verdana" w:hAnsi="Verdana"/>
        </w:rPr>
        <w:t xml:space="preserve"> </w:t>
      </w:r>
      <w:r w:rsidR="000551FA">
        <w:rPr>
          <w:rFonts w:ascii="Verdana" w:hAnsi="Verdana"/>
        </w:rPr>
        <w:t>is implies that</w:t>
      </w:r>
      <w:r w:rsidR="0066183B">
        <w:rPr>
          <w:rFonts w:ascii="Verdana" w:hAnsi="Verdana"/>
        </w:rPr>
        <w:t xml:space="preserve"> a</w:t>
      </w:r>
      <w:r w:rsidR="000551FA" w:rsidRPr="000551FA">
        <w:rPr>
          <w:rFonts w:ascii="Verdana" w:hAnsi="Verdana"/>
        </w:rPr>
        <w:t xml:space="preserve"> conservative trading strategy</w:t>
      </w:r>
      <w:r w:rsidR="0066183B">
        <w:rPr>
          <w:rFonts w:ascii="Verdana" w:hAnsi="Verdana"/>
        </w:rPr>
        <w:t xml:space="preserve"> (D1) produced better results compared to an aggressive trading strategy (D0). </w:t>
      </w:r>
      <w:r w:rsidR="00512F63">
        <w:rPr>
          <w:rFonts w:ascii="Verdana" w:hAnsi="Verdana"/>
        </w:rPr>
        <w:t>Therefore,</w:t>
      </w:r>
      <w:r w:rsidR="00512F63" w:rsidRPr="000551FA">
        <w:rPr>
          <w:rFonts w:ascii="Verdana" w:hAnsi="Verdana"/>
        </w:rPr>
        <w:t xml:space="preserve"> the</w:t>
      </w:r>
      <w:r w:rsidR="00512F63">
        <w:rPr>
          <w:rFonts w:ascii="Verdana" w:hAnsi="Verdana"/>
        </w:rPr>
        <w:t xml:space="preserve"> best position was</w:t>
      </w:r>
      <w:r w:rsidR="00512F63" w:rsidRPr="000551FA">
        <w:rPr>
          <w:rFonts w:ascii="Verdana" w:hAnsi="Verdana"/>
        </w:rPr>
        <w:t xml:space="preserve"> achieved </w:t>
      </w:r>
      <w:r w:rsidR="00706138">
        <w:rPr>
          <w:rFonts w:ascii="Verdana" w:hAnsi="Verdana"/>
        </w:rPr>
        <w:t>when we used a lag of 1 day.</w:t>
      </w:r>
      <w:r w:rsidR="00512F63" w:rsidRPr="000551FA">
        <w:rPr>
          <w:rFonts w:ascii="Verdana" w:hAnsi="Verdana"/>
        </w:rPr>
        <w:t xml:space="preserve"> </w:t>
      </w:r>
      <w:r w:rsidR="0066183B">
        <w:rPr>
          <w:rFonts w:ascii="Verdana" w:hAnsi="Verdana"/>
        </w:rPr>
        <w:t xml:space="preserve">However, there was no significant difference between the </w:t>
      </w:r>
      <w:r w:rsidR="00706138">
        <w:rPr>
          <w:rFonts w:ascii="Verdana" w:hAnsi="Verdana"/>
        </w:rPr>
        <w:t>Max Stock (or Contract) Weight of 0.1 and 0.5. Therefore,</w:t>
      </w:r>
      <w:r w:rsidR="00706138" w:rsidRPr="00706138">
        <w:rPr>
          <w:rFonts w:ascii="Verdana" w:hAnsi="Verdana"/>
        </w:rPr>
        <w:t xml:space="preserve"> the maximum weight for each stock (or contract) in the overall portfolio</w:t>
      </w:r>
      <w:r w:rsidR="00706138">
        <w:rPr>
          <w:rFonts w:ascii="Verdana" w:hAnsi="Verdana"/>
        </w:rPr>
        <w:t xml:space="preserve"> did not affect the trading strategy among the best simulations</w:t>
      </w:r>
      <w:r w:rsidR="00706138" w:rsidRPr="00706138">
        <w:rPr>
          <w:rFonts w:ascii="Verdana" w:hAnsi="Verdana"/>
        </w:rPr>
        <w:t xml:space="preserve">. </w:t>
      </w:r>
      <w:r w:rsidR="00CD7E20">
        <w:rPr>
          <w:rFonts w:ascii="Verdana" w:hAnsi="Verdana"/>
        </w:rPr>
        <w:t>The results also show a minor difference between the simulations with market n</w:t>
      </w:r>
      <w:r w:rsidR="00CD7E20" w:rsidRPr="00CD7E20">
        <w:rPr>
          <w:rFonts w:ascii="Verdana" w:hAnsi="Verdana"/>
        </w:rPr>
        <w:t>eutralization</w:t>
      </w:r>
      <w:r w:rsidR="00CD7E20">
        <w:rPr>
          <w:rFonts w:ascii="Verdana" w:hAnsi="Verdana"/>
        </w:rPr>
        <w:t xml:space="preserve"> (Sim6) and those without (Sim5 &amp; Sim7).</w:t>
      </w:r>
      <w:r w:rsidR="00CD7E20" w:rsidRPr="00CD7E20">
        <w:rPr>
          <w:rFonts w:ascii="Verdana" w:hAnsi="Verdana"/>
        </w:rPr>
        <w:t xml:space="preserve"> </w:t>
      </w:r>
      <w:r w:rsidR="00CD7E20">
        <w:rPr>
          <w:rFonts w:ascii="Verdana" w:hAnsi="Verdana"/>
        </w:rPr>
        <w:t xml:space="preserve">The market neutral alpha (Sim6) had the </w:t>
      </w:r>
      <w:r w:rsidR="00F653B2">
        <w:rPr>
          <w:rFonts w:ascii="Verdana" w:hAnsi="Verdana"/>
        </w:rPr>
        <w:t>returns (</w:t>
      </w:r>
      <w:r w:rsidR="00CD7E20">
        <w:rPr>
          <w:rFonts w:ascii="Verdana" w:hAnsi="Verdana"/>
        </w:rPr>
        <w:t xml:space="preserve">32.13%) and a </w:t>
      </w:r>
      <w:proofErr w:type="spellStart"/>
      <w:r w:rsidR="00CD7E20">
        <w:rPr>
          <w:rFonts w:ascii="Verdana" w:hAnsi="Verdana"/>
        </w:rPr>
        <w:t>PnL</w:t>
      </w:r>
      <w:proofErr w:type="spellEnd"/>
      <w:r w:rsidR="00CD7E20">
        <w:rPr>
          <w:rFonts w:ascii="Verdana" w:hAnsi="Verdana"/>
        </w:rPr>
        <w:t xml:space="preserve"> of 15.8 Million</w:t>
      </w:r>
      <w:r w:rsidR="00F653B2">
        <w:rPr>
          <w:rFonts w:ascii="Verdana" w:hAnsi="Verdana"/>
        </w:rPr>
        <w:t>. However,</w:t>
      </w:r>
      <w:r w:rsidR="00317FAE">
        <w:rPr>
          <w:rFonts w:ascii="Verdana" w:hAnsi="Verdana"/>
        </w:rPr>
        <w:t xml:space="preserve"> the simulations had high turnover, high percentage</w:t>
      </w:r>
      <w:r w:rsidR="00F653B2">
        <w:rPr>
          <w:rFonts w:ascii="Verdana" w:hAnsi="Verdana"/>
        </w:rPr>
        <w:t xml:space="preserve"> </w:t>
      </w:r>
      <w:r w:rsidR="00BD28B5">
        <w:rPr>
          <w:rFonts w:ascii="Verdana" w:hAnsi="Verdana"/>
        </w:rPr>
        <w:t>drawdown (</w:t>
      </w:r>
      <w:r w:rsidR="00317FAE">
        <w:rPr>
          <w:rFonts w:ascii="Verdana" w:hAnsi="Verdana"/>
        </w:rPr>
        <w:t>&gt;10%)</w:t>
      </w:r>
      <w:r w:rsidR="00F653B2">
        <w:rPr>
          <w:rFonts w:ascii="Verdana" w:hAnsi="Verdana"/>
        </w:rPr>
        <w:t xml:space="preserve"> and the simulations were predominantly long position strategies with no short positions. Therefore, opportunities to improve the simulation may come from </w:t>
      </w:r>
      <w:r w:rsidR="00BD28B5">
        <w:rPr>
          <w:rFonts w:ascii="Verdana" w:hAnsi="Verdana"/>
        </w:rPr>
        <w:t xml:space="preserve">more </w:t>
      </w:r>
      <w:r w:rsidR="00F653B2">
        <w:rPr>
          <w:rFonts w:ascii="Verdana" w:hAnsi="Verdana"/>
        </w:rPr>
        <w:t>including short position</w:t>
      </w:r>
      <w:r w:rsidR="00BD28B5">
        <w:rPr>
          <w:rFonts w:ascii="Verdana" w:hAnsi="Verdana"/>
        </w:rPr>
        <w:t xml:space="preserve">s, reducing the percentage drawdowns. The summary of the Sharpe and </w:t>
      </w:r>
      <w:proofErr w:type="spellStart"/>
      <w:r w:rsidR="00BD28B5">
        <w:rPr>
          <w:rFonts w:ascii="Verdana" w:hAnsi="Verdana"/>
        </w:rPr>
        <w:t>PnL</w:t>
      </w:r>
      <w:proofErr w:type="spellEnd"/>
      <w:r w:rsidR="00BD28B5">
        <w:rPr>
          <w:rFonts w:ascii="Verdana" w:hAnsi="Verdana"/>
        </w:rPr>
        <w:t xml:space="preserve"> measures </w:t>
      </w:r>
      <w:r w:rsidR="00A62FD4">
        <w:rPr>
          <w:rFonts w:ascii="Verdana" w:hAnsi="Verdana"/>
        </w:rPr>
        <w:t>for the Top3000 simulations are</w:t>
      </w:r>
      <w:bookmarkStart w:id="0" w:name="_GoBack"/>
      <w:bookmarkEnd w:id="0"/>
      <w:r w:rsidR="000F4C7A">
        <w:rPr>
          <w:rFonts w:ascii="Verdana" w:hAnsi="Verdana"/>
        </w:rPr>
        <w:t xml:space="preserve"> presented in Figure 1 below.</w:t>
      </w:r>
    </w:p>
    <w:p w:rsidR="001A0391" w:rsidRPr="00D02F23" w:rsidRDefault="001A0391">
      <w:pPr>
        <w:rPr>
          <w:rFonts w:ascii="Verdana" w:hAnsi="Verdana"/>
        </w:rPr>
      </w:pPr>
    </w:p>
    <w:p w:rsidR="001A0391" w:rsidRPr="00D02F23" w:rsidRDefault="001A0391" w:rsidP="00091D9E">
      <w:pPr>
        <w:jc w:val="both"/>
        <w:sectPr w:rsidR="001A0391" w:rsidRPr="00D02F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4C7A" w:rsidRDefault="001A0391">
      <w:r w:rsidRPr="00D02F23">
        <w:rPr>
          <w:noProof/>
          <w:lang w:val="en-GB" w:eastAsia="en-GB"/>
        </w:rPr>
        <w:lastRenderedPageBreak/>
        <w:drawing>
          <wp:inline distT="0" distB="0" distL="0" distR="0" wp14:anchorId="389B50E7" wp14:editId="397B7507">
            <wp:extent cx="5943600" cy="336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91" w:rsidRDefault="000F4C7A" w:rsidP="000F4C7A">
      <w:r>
        <w:t>Figure 1: Top3000 Simulation Runs</w:t>
      </w:r>
    </w:p>
    <w:p w:rsidR="000F4C7A" w:rsidRDefault="000F4C7A" w:rsidP="000F4C7A"/>
    <w:p w:rsidR="000F4C7A" w:rsidRDefault="000F4C7A" w:rsidP="000F4C7A">
      <w:pPr>
        <w:rPr>
          <w:rFonts w:ascii="Verdana" w:hAnsi="Verdana"/>
          <w:b/>
        </w:rPr>
      </w:pPr>
      <w:r>
        <w:rPr>
          <w:rFonts w:ascii="Verdana" w:hAnsi="Verdana"/>
          <w:b/>
        </w:rPr>
        <w:t>Top2</w:t>
      </w:r>
      <w:r w:rsidRPr="00440E06">
        <w:rPr>
          <w:rFonts w:ascii="Verdana" w:hAnsi="Verdana"/>
          <w:b/>
        </w:rPr>
        <w:t>00 Simulation results</w:t>
      </w:r>
      <w:r>
        <w:rPr>
          <w:rFonts w:ascii="Verdana" w:hAnsi="Verdana"/>
          <w:b/>
        </w:rPr>
        <w:t xml:space="preserve"> (Figure 2</w:t>
      </w:r>
      <w:r>
        <w:rPr>
          <w:rFonts w:ascii="Verdana" w:hAnsi="Verdana"/>
          <w:b/>
        </w:rPr>
        <w:t>)</w:t>
      </w:r>
    </w:p>
    <w:p w:rsidR="008F115D" w:rsidRPr="00D02F23" w:rsidRDefault="008F115D" w:rsidP="008F115D">
      <w:pPr>
        <w:jc w:val="both"/>
        <w:rPr>
          <w:rFonts w:ascii="Verdana" w:hAnsi="Verdana"/>
        </w:rPr>
      </w:pPr>
      <w:r>
        <w:rPr>
          <w:rFonts w:ascii="Verdana" w:hAnsi="Verdana"/>
        </w:rPr>
        <w:t>For Top200</w:t>
      </w:r>
      <w:r w:rsidRPr="00D02F23">
        <w:rPr>
          <w:rFonts w:ascii="Verdana" w:hAnsi="Verdana"/>
        </w:rPr>
        <w:t>, Sim</w:t>
      </w:r>
      <w:r w:rsidR="00154BB1">
        <w:rPr>
          <w:rFonts w:ascii="Verdana" w:hAnsi="Verdana"/>
        </w:rPr>
        <w:t>1</w:t>
      </w:r>
      <w:r w:rsidRPr="00D02F23">
        <w:rPr>
          <w:rFonts w:ascii="Verdana" w:hAnsi="Verdana"/>
        </w:rPr>
        <w:t>5</w:t>
      </w:r>
      <w:r w:rsidR="00154BB1">
        <w:rPr>
          <w:rFonts w:ascii="Verdana" w:hAnsi="Verdana"/>
        </w:rPr>
        <w:t>, Sim13</w:t>
      </w:r>
      <w:r w:rsidRPr="00D02F23">
        <w:rPr>
          <w:rFonts w:ascii="Verdana" w:hAnsi="Verdana"/>
        </w:rPr>
        <w:t xml:space="preserve"> worked best with an average performance</w:t>
      </w:r>
      <w:r>
        <w:rPr>
          <w:rFonts w:ascii="Verdana" w:hAnsi="Verdana"/>
        </w:rPr>
        <w:t xml:space="preserve"> fitness</w:t>
      </w:r>
      <w:r w:rsidR="00154BB1">
        <w:rPr>
          <w:rFonts w:ascii="Verdana" w:hAnsi="Verdana"/>
        </w:rPr>
        <w:t xml:space="preserve"> of 1.14</w:t>
      </w:r>
      <w:r w:rsidRPr="00D02F23">
        <w:rPr>
          <w:rFonts w:ascii="Verdana" w:hAnsi="Verdana"/>
        </w:rPr>
        <w:t xml:space="preserve"> (&gt;1). </w:t>
      </w:r>
      <w:r w:rsidR="00154BB1">
        <w:rPr>
          <w:rFonts w:ascii="Verdana" w:hAnsi="Verdana"/>
        </w:rPr>
        <w:t>The</w:t>
      </w:r>
      <w:r w:rsidRPr="00D02F23">
        <w:rPr>
          <w:rFonts w:ascii="Verdana" w:hAnsi="Verdana"/>
        </w:rPr>
        <w:t xml:space="preserve"> si</w:t>
      </w:r>
      <w:r>
        <w:rPr>
          <w:rFonts w:ascii="Verdana" w:hAnsi="Verdana"/>
        </w:rPr>
        <w:t>mulations were</w:t>
      </w:r>
      <w:r w:rsidR="00154BB1">
        <w:rPr>
          <w:rFonts w:ascii="Verdana" w:hAnsi="Verdana"/>
        </w:rPr>
        <w:t xml:space="preserve"> also</w:t>
      </w:r>
      <w:r>
        <w:rPr>
          <w:rFonts w:ascii="Verdana" w:hAnsi="Verdana"/>
        </w:rPr>
        <w:t xml:space="preserve"> from for Delay 1</w:t>
      </w:r>
      <w:r w:rsidR="00154BB1">
        <w:rPr>
          <w:rFonts w:ascii="Verdana" w:hAnsi="Verdana"/>
        </w:rPr>
        <w:t xml:space="preserve">. Similarly, </w:t>
      </w:r>
      <w:r>
        <w:rPr>
          <w:rFonts w:ascii="Verdana" w:hAnsi="Verdana"/>
        </w:rPr>
        <w:t xml:space="preserve">there was no significant difference between the Max Stock (or Contract) Weight of 0.1 and 0.5. </w:t>
      </w:r>
      <w:r w:rsidR="00154BB1">
        <w:rPr>
          <w:rFonts w:ascii="Verdana" w:hAnsi="Verdana"/>
        </w:rPr>
        <w:t>T</w:t>
      </w:r>
      <w:r>
        <w:rPr>
          <w:rFonts w:ascii="Verdana" w:hAnsi="Verdana"/>
        </w:rPr>
        <w:t xml:space="preserve">he </w:t>
      </w:r>
      <w:r w:rsidR="00154BB1">
        <w:rPr>
          <w:rFonts w:ascii="Verdana" w:hAnsi="Verdana"/>
        </w:rPr>
        <w:t xml:space="preserve">Top200 like the Top3000 </w:t>
      </w:r>
      <w:r>
        <w:rPr>
          <w:rFonts w:ascii="Verdana" w:hAnsi="Verdana"/>
        </w:rPr>
        <w:t xml:space="preserve">had high turnover, high percentage drawdown (&gt;10%) and the </w:t>
      </w:r>
      <w:r w:rsidR="00154BB1">
        <w:rPr>
          <w:rFonts w:ascii="Verdana" w:hAnsi="Verdana"/>
        </w:rPr>
        <w:t>best simulation runs</w:t>
      </w:r>
      <w:r>
        <w:rPr>
          <w:rFonts w:ascii="Verdana" w:hAnsi="Verdana"/>
        </w:rPr>
        <w:t xml:space="preserve"> were predominantly long position strategies with no short positions. Th</w:t>
      </w:r>
      <w:r w:rsidR="00154BB1">
        <w:rPr>
          <w:rFonts w:ascii="Verdana" w:hAnsi="Verdana"/>
        </w:rPr>
        <w:t xml:space="preserve">e results </w:t>
      </w:r>
      <w:r w:rsidR="00A62FD4">
        <w:rPr>
          <w:rFonts w:ascii="Verdana" w:hAnsi="Verdana"/>
        </w:rPr>
        <w:t>suggest</w:t>
      </w:r>
      <w:r w:rsidR="00154BB1">
        <w:rPr>
          <w:rFonts w:ascii="Verdana" w:hAnsi="Verdana"/>
        </w:rPr>
        <w:t xml:space="preserve"> that the Universe with more stock options (Top3000) brings in better </w:t>
      </w:r>
      <w:r w:rsidR="00A62FD4">
        <w:rPr>
          <w:rFonts w:ascii="Verdana" w:hAnsi="Verdana"/>
        </w:rPr>
        <w:t>returns and fitness</w:t>
      </w:r>
      <w:r w:rsidR="00154BB1">
        <w:rPr>
          <w:rFonts w:ascii="Verdana" w:hAnsi="Verdana"/>
        </w:rPr>
        <w:t xml:space="preserve"> compared to the small</w:t>
      </w:r>
      <w:r w:rsidR="00A62FD4">
        <w:rPr>
          <w:rFonts w:ascii="Verdana" w:hAnsi="Verdana"/>
        </w:rPr>
        <w:t>er Top200 portfolio. Overall</w:t>
      </w:r>
      <w:r>
        <w:rPr>
          <w:rFonts w:ascii="Verdana" w:hAnsi="Verdana"/>
        </w:rPr>
        <w:t>,</w:t>
      </w:r>
      <w:r w:rsidR="00A62FD4">
        <w:rPr>
          <w:rFonts w:ascii="Verdana" w:hAnsi="Verdana"/>
        </w:rPr>
        <w:t xml:space="preserve"> the results show that increasing the short positions, will result in a higher turnover and reduce the percentage drawdowns.</w:t>
      </w:r>
      <w:r>
        <w:rPr>
          <w:rFonts w:ascii="Verdana" w:hAnsi="Verdana"/>
        </w:rPr>
        <w:t xml:space="preserve"> </w:t>
      </w:r>
      <w:r w:rsidR="00A62FD4">
        <w:rPr>
          <w:rFonts w:ascii="Verdana" w:hAnsi="Verdana"/>
        </w:rPr>
        <w:t>Therefore, an optimum alpha should have an optimum mix of long and short positions to ensure that we get lower</w:t>
      </w:r>
      <w:r w:rsidR="00A62FD4" w:rsidRPr="00A62FD4">
        <w:rPr>
          <w:rFonts w:ascii="Verdana" w:hAnsi="Verdana"/>
        </w:rPr>
        <w:t xml:space="preserve"> turnover</w:t>
      </w:r>
      <w:r w:rsidR="00A62FD4">
        <w:rPr>
          <w:rFonts w:ascii="Verdana" w:hAnsi="Verdana"/>
        </w:rPr>
        <w:t xml:space="preserve"> (but above </w:t>
      </w:r>
      <w:r w:rsidR="00A62FD4" w:rsidRPr="00A62FD4">
        <w:rPr>
          <w:rFonts w:ascii="Verdana" w:hAnsi="Verdana"/>
        </w:rPr>
        <w:t>1%</w:t>
      </w:r>
      <w:r w:rsidR="00A62FD4">
        <w:rPr>
          <w:rFonts w:ascii="Verdana" w:hAnsi="Verdana"/>
        </w:rPr>
        <w:t>), a p</w:t>
      </w:r>
      <w:r w:rsidR="00A62FD4" w:rsidRPr="00A62FD4">
        <w:rPr>
          <w:rFonts w:ascii="Verdana" w:hAnsi="Verdana"/>
        </w:rPr>
        <w:t xml:space="preserve">ercentage Drawdown </w:t>
      </w:r>
      <w:r w:rsidR="00A62FD4">
        <w:rPr>
          <w:rFonts w:ascii="Verdana" w:hAnsi="Verdana"/>
        </w:rPr>
        <w:t xml:space="preserve">of </w:t>
      </w:r>
      <w:r w:rsidR="00A62FD4" w:rsidRPr="00A62FD4">
        <w:rPr>
          <w:rFonts w:ascii="Verdana" w:hAnsi="Verdana"/>
        </w:rPr>
        <w:t>less than 10%</w:t>
      </w:r>
      <w:r w:rsidR="00A62FD4">
        <w:rPr>
          <w:rFonts w:ascii="Verdana" w:hAnsi="Verdana"/>
        </w:rPr>
        <w:t xml:space="preserve">, and a </w:t>
      </w:r>
      <w:r w:rsidR="00A62FD4" w:rsidRPr="00A62FD4">
        <w:rPr>
          <w:rFonts w:ascii="Verdana" w:hAnsi="Verdana"/>
        </w:rPr>
        <w:t>Sharpe</w:t>
      </w:r>
      <w:r w:rsidR="00A62FD4">
        <w:rPr>
          <w:rFonts w:ascii="Verdana" w:hAnsi="Verdana"/>
        </w:rPr>
        <w:t xml:space="preserve"> ratio</w:t>
      </w:r>
      <w:r w:rsidR="00A62FD4" w:rsidRPr="00A62FD4">
        <w:rPr>
          <w:rFonts w:ascii="Verdana" w:hAnsi="Verdana"/>
        </w:rPr>
        <w:t xml:space="preserve"> greater than 1.95 for delay 0 </w:t>
      </w:r>
      <w:r w:rsidR="00A62FD4">
        <w:rPr>
          <w:rFonts w:ascii="Verdana" w:hAnsi="Verdana"/>
        </w:rPr>
        <w:t xml:space="preserve">Alphas </w:t>
      </w:r>
      <w:r w:rsidR="00A62FD4" w:rsidRPr="00A62FD4">
        <w:rPr>
          <w:rFonts w:ascii="Verdana" w:hAnsi="Verdana"/>
        </w:rPr>
        <w:t>and around 1.5 for delay 1 Alphas.</w:t>
      </w:r>
      <w:r w:rsidR="00A62FD4">
        <w:rPr>
          <w:rFonts w:ascii="Verdana" w:hAnsi="Verdana"/>
        </w:rPr>
        <w:t xml:space="preserve"> </w:t>
      </w:r>
      <w:r>
        <w:rPr>
          <w:rFonts w:ascii="Verdana" w:hAnsi="Verdana"/>
        </w:rPr>
        <w:t>The summary of the Sharpe a</w:t>
      </w:r>
      <w:r w:rsidR="00A62FD4">
        <w:rPr>
          <w:rFonts w:ascii="Verdana" w:hAnsi="Verdana"/>
        </w:rPr>
        <w:t xml:space="preserve">nd </w:t>
      </w:r>
      <w:proofErr w:type="spellStart"/>
      <w:r w:rsidR="00A62FD4">
        <w:rPr>
          <w:rFonts w:ascii="Verdana" w:hAnsi="Verdana"/>
        </w:rPr>
        <w:t>PnL</w:t>
      </w:r>
      <w:proofErr w:type="spellEnd"/>
      <w:r w:rsidR="00A62FD4">
        <w:rPr>
          <w:rFonts w:ascii="Verdana" w:hAnsi="Verdana"/>
        </w:rPr>
        <w:t xml:space="preserve"> measures for the Top200 simulation runs</w:t>
      </w:r>
      <w:r>
        <w:rPr>
          <w:rFonts w:ascii="Verdana" w:hAnsi="Verdana"/>
        </w:rPr>
        <w:t xml:space="preserve"> are presented in Figure 1 below.</w:t>
      </w:r>
    </w:p>
    <w:p w:rsidR="008F115D" w:rsidRPr="00D02F23" w:rsidRDefault="008F115D" w:rsidP="008F115D">
      <w:pPr>
        <w:rPr>
          <w:rFonts w:ascii="Verdana" w:hAnsi="Verdana"/>
        </w:rPr>
      </w:pPr>
    </w:p>
    <w:p w:rsidR="000F4C7A" w:rsidRPr="00440E06" w:rsidRDefault="008F115D" w:rsidP="000F4C7A">
      <w:pPr>
        <w:rPr>
          <w:rFonts w:ascii="Verdana" w:hAnsi="Verdana"/>
          <w:b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6712366" cy="3714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366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C7A" w:rsidRDefault="000F4C7A" w:rsidP="000F4C7A"/>
    <w:p w:rsidR="000F4C7A" w:rsidRDefault="000F4C7A" w:rsidP="000F4C7A"/>
    <w:p w:rsidR="000F4C7A" w:rsidRPr="000F4C7A" w:rsidRDefault="000F4C7A" w:rsidP="000F4C7A"/>
    <w:sectPr w:rsidR="000F4C7A" w:rsidRPr="000F4C7A" w:rsidSect="000F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E3BF0"/>
    <w:multiLevelType w:val="hybridMultilevel"/>
    <w:tmpl w:val="634E1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0"/>
    <w:rsid w:val="00032F83"/>
    <w:rsid w:val="000551FA"/>
    <w:rsid w:val="00091D9E"/>
    <w:rsid w:val="000F4C7A"/>
    <w:rsid w:val="00154BB1"/>
    <w:rsid w:val="001A0391"/>
    <w:rsid w:val="001A5890"/>
    <w:rsid w:val="002C16CF"/>
    <w:rsid w:val="00317FAE"/>
    <w:rsid w:val="003A6C76"/>
    <w:rsid w:val="00440E06"/>
    <w:rsid w:val="00477FC4"/>
    <w:rsid w:val="00512F63"/>
    <w:rsid w:val="00513745"/>
    <w:rsid w:val="0066183B"/>
    <w:rsid w:val="00706138"/>
    <w:rsid w:val="008F115D"/>
    <w:rsid w:val="00A62FD4"/>
    <w:rsid w:val="00BD28B5"/>
    <w:rsid w:val="00CD7E20"/>
    <w:rsid w:val="00D02F23"/>
    <w:rsid w:val="00EA0CCF"/>
    <w:rsid w:val="00F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CAE"/>
  <w15:chartTrackingRefBased/>
  <w15:docId w15:val="{B481CA72-C390-4324-B1D5-90BA8F09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</dc:creator>
  <cp:keywords/>
  <dc:description/>
  <cp:lastModifiedBy>Tawanda Vera</cp:lastModifiedBy>
  <cp:revision>2</cp:revision>
  <dcterms:created xsi:type="dcterms:W3CDTF">2018-05-28T12:48:00Z</dcterms:created>
  <dcterms:modified xsi:type="dcterms:W3CDTF">2018-05-28T12:48:00Z</dcterms:modified>
</cp:coreProperties>
</file>