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01F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Solution Design</w:t>
      </w:r>
    </w:p>
    <w:p w:rsidR="00F03189" w:rsidRPr="00F03189" w:rsidRDefault="00F03189" w:rsidP="00F03189">
      <w:pPr>
        <w:numPr>
          <w:ilvl w:val="0"/>
          <w:numId w:val="1"/>
        </w:numPr>
        <w:spacing w:before="100" w:beforeAutospacing="1" w:after="168" w:line="336" w:lineRule="atLeast"/>
        <w:ind w:left="0"/>
        <w:rPr>
          <w:rFonts w:ascii="&amp;quot" w:eastAsia="Times New Roman" w:hAnsi="&amp;quot" w:cs="Times New Roman"/>
          <w:color w:val="3C3C3C"/>
          <w:sz w:val="24"/>
          <w:szCs w:val="24"/>
        </w:rPr>
      </w:pPr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>Create a csv file with a list of all presidents, their parties from 1920 onwards</w:t>
      </w:r>
    </w:p>
    <w:p w:rsidR="00F03189" w:rsidRPr="00F03189" w:rsidRDefault="00F03189" w:rsidP="00F03189">
      <w:pPr>
        <w:numPr>
          <w:ilvl w:val="0"/>
          <w:numId w:val="1"/>
        </w:numPr>
        <w:spacing w:before="100" w:beforeAutospacing="1" w:after="168" w:line="336" w:lineRule="atLeast"/>
        <w:ind w:left="0"/>
        <w:rPr>
          <w:rFonts w:ascii="&amp;quot" w:eastAsia="Times New Roman" w:hAnsi="&amp;quot" w:cs="Times New Roman"/>
          <w:b/>
          <w:color w:val="3C3C3C"/>
          <w:sz w:val="24"/>
          <w:szCs w:val="24"/>
        </w:rPr>
      </w:pPr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 xml:space="preserve"> </w:t>
      </w:r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 xml:space="preserve">Using Pandas load the .csv file into a Pandas </w:t>
      </w:r>
      <w:proofErr w:type="spellStart"/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>dataframe</w:t>
      </w:r>
      <w:proofErr w:type="spellEnd"/>
    </w:p>
    <w:p w:rsidR="00F03189" w:rsidRPr="00F03189" w:rsidRDefault="00F03189" w:rsidP="00F03189">
      <w:pPr>
        <w:numPr>
          <w:ilvl w:val="0"/>
          <w:numId w:val="1"/>
        </w:numPr>
        <w:spacing w:before="100" w:beforeAutospacing="1" w:after="168" w:line="336" w:lineRule="atLeast"/>
        <w:ind w:left="0"/>
        <w:rPr>
          <w:rFonts w:ascii="&amp;quot" w:eastAsia="Times New Roman" w:hAnsi="&amp;quot" w:cs="Times New Roman"/>
          <w:b/>
          <w:color w:val="3C3C3C"/>
          <w:sz w:val="24"/>
          <w:szCs w:val="24"/>
        </w:rPr>
      </w:pPr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 xml:space="preserve">Download data from an appropriate financial website such as Google Finance, Yahoo Finance, </w:t>
      </w:r>
      <w:proofErr w:type="spellStart"/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>Quandl</w:t>
      </w:r>
      <w:proofErr w:type="spellEnd"/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 xml:space="preserve">, </w:t>
      </w:r>
      <w:proofErr w:type="spellStart"/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>CityFALCON</w:t>
      </w:r>
      <w:proofErr w:type="spellEnd"/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>, or another similar source.</w:t>
      </w:r>
    </w:p>
    <w:p w:rsidR="00F03189" w:rsidRPr="00F03189" w:rsidRDefault="00F03189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  <w:r w:rsidRPr="00F03189">
        <w:rPr>
          <w:rFonts w:ascii="&amp;quot" w:eastAsia="Times New Roman" w:hAnsi="&amp;quot" w:cs="Times New Roman"/>
          <w:color w:val="3C3C3C"/>
          <w:sz w:val="24"/>
          <w:szCs w:val="24"/>
        </w:rPr>
        <w:t xml:space="preserve"> I could not find historical data stretching 100 years for Dow Jones or SP500. I had to use data share</w:t>
      </w:r>
      <w:r>
        <w:rPr>
          <w:rFonts w:ascii="&amp;quot" w:eastAsia="Times New Roman" w:hAnsi="&amp;quot" w:cs="Times New Roman"/>
          <w:color w:val="3C3C3C"/>
          <w:sz w:val="24"/>
          <w:szCs w:val="24"/>
        </w:rPr>
        <w:t>d</w:t>
      </w:r>
      <w:r w:rsidRPr="00F03189">
        <w:rPr>
          <w:rFonts w:ascii="&amp;quot" w:eastAsia="Times New Roman" w:hAnsi="&amp;quot" w:cs="Times New Roman"/>
          <w:color w:val="3C3C3C"/>
          <w:sz w:val="24"/>
          <w:szCs w:val="24"/>
        </w:rPr>
        <w:t xml:space="preserve"> by another student on Piazza.</w:t>
      </w:r>
      <w:r>
        <w:rPr>
          <w:rFonts w:ascii="&amp;quot" w:eastAsia="Times New Roman" w:hAnsi="&amp;quot" w:cs="Times New Roman"/>
          <w:color w:val="3C3C3C"/>
          <w:sz w:val="24"/>
          <w:szCs w:val="24"/>
        </w:rPr>
        <w:t xml:space="preserve"> I then created the file named </w:t>
      </w:r>
      <w:r>
        <w:rPr>
          <w:rFonts w:ascii="&amp;quot" w:eastAsia="Times New Roman" w:hAnsi="&amp;quot" w:cs="Times New Roman"/>
          <w:b/>
          <w:color w:val="3C3C3C"/>
          <w:sz w:val="24"/>
          <w:szCs w:val="24"/>
        </w:rPr>
        <w:t>Index</w:t>
      </w:r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>File</w:t>
      </w:r>
      <w:r>
        <w:rPr>
          <w:rFonts w:ascii="&amp;quot" w:eastAsia="Times New Roman" w:hAnsi="&amp;quot" w:cs="Times New Roman"/>
          <w:color w:val="3C3C3C"/>
          <w:sz w:val="24"/>
          <w:szCs w:val="24"/>
        </w:rPr>
        <w:t>.csv in MS Excel, by aligning the presidents, with the years in power and their party</w:t>
      </w:r>
    </w:p>
    <w:p w:rsidR="00F03189" w:rsidRPr="00865800" w:rsidRDefault="00F03189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</w:pPr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 then used pandas to load the file created in MS Excel named Index File into a data frame</w:t>
      </w:r>
    </w:p>
    <w:p w:rsidR="00F03189" w:rsidRDefault="00F03189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 = </w:t>
      </w:r>
      <w:proofErr w:type="spellStart"/>
      <w:proofErr w:type="gram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pd.read</w:t>
      </w:r>
      <w:proofErr w:type="gram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_csv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('IndexFile.csv')</w:t>
      </w:r>
    </w:p>
    <w:p w:rsidR="00865800" w:rsidRPr="00F03189" w:rsidRDefault="00865800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</w:p>
    <w:p w:rsidR="00F03189" w:rsidRPr="00865800" w:rsidRDefault="00F03189" w:rsidP="00F03189">
      <w:pPr>
        <w:numPr>
          <w:ilvl w:val="0"/>
          <w:numId w:val="1"/>
        </w:numPr>
        <w:spacing w:before="100" w:beforeAutospacing="1" w:after="168" w:line="336" w:lineRule="atLeast"/>
        <w:ind w:left="0"/>
        <w:rPr>
          <w:rFonts w:ascii="&amp;quot" w:eastAsia="Times New Roman" w:hAnsi="&amp;quot" w:cs="Times New Roman"/>
          <w:b/>
          <w:color w:val="3C3C3C"/>
          <w:sz w:val="24"/>
          <w:szCs w:val="24"/>
        </w:rPr>
      </w:pPr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>Calculate yearly returns for both the downloaded indices from 1920 onwards</w:t>
      </w:r>
    </w:p>
    <w:p w:rsidR="00F03189" w:rsidRDefault="00F03189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  <w:r>
        <w:rPr>
          <w:rFonts w:ascii="&amp;quot" w:eastAsia="Times New Roman" w:hAnsi="&amp;quot" w:cs="Times New Roman"/>
          <w:color w:val="3C3C3C"/>
          <w:sz w:val="24"/>
          <w:szCs w:val="24"/>
        </w:rPr>
        <w:t>I used the following formula to calculate the returns</w:t>
      </w:r>
    </w:p>
    <w:p w:rsidR="00F03189" w:rsidRPr="00865800" w:rsidRDefault="00F03189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</w:pP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['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SPCreturns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'] = 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['SPC'] / 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['SPC'</w:t>
      </w:r>
      <w:proofErr w:type="gram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].shift</w:t>
      </w:r>
      <w:proofErr w:type="gram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(1)</w:t>
      </w:r>
    </w:p>
    <w:p w:rsidR="00F03189" w:rsidRDefault="00F03189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    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['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DJIreturns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'] = 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['DJI'] / 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['DJI'</w:t>
      </w:r>
      <w:proofErr w:type="gram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].shift</w:t>
      </w:r>
      <w:proofErr w:type="gram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(1)</w:t>
      </w:r>
    </w:p>
    <w:p w:rsidR="00865800" w:rsidRPr="00F03189" w:rsidRDefault="00865800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</w:p>
    <w:p w:rsidR="00F03189" w:rsidRPr="00865800" w:rsidRDefault="00F03189" w:rsidP="00F03189">
      <w:pPr>
        <w:numPr>
          <w:ilvl w:val="0"/>
          <w:numId w:val="1"/>
        </w:numPr>
        <w:spacing w:before="100" w:beforeAutospacing="1" w:after="168" w:line="336" w:lineRule="atLeast"/>
        <w:ind w:left="0"/>
        <w:rPr>
          <w:rFonts w:ascii="&amp;quot" w:eastAsia="Times New Roman" w:hAnsi="&amp;quot" w:cs="Times New Roman"/>
          <w:b/>
          <w:color w:val="3C3C3C"/>
          <w:sz w:val="24"/>
          <w:szCs w:val="24"/>
        </w:rPr>
      </w:pPr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>Segregate returns in terms of Presidency – i.e. stock market returns during Democratic and Republican years</w:t>
      </w:r>
    </w:p>
    <w:p w:rsidR="00F03189" w:rsidRDefault="00F03189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  <w:r>
        <w:rPr>
          <w:rFonts w:ascii="&amp;quot" w:eastAsia="Times New Roman" w:hAnsi="&amp;quot" w:cs="Times New Roman"/>
          <w:color w:val="3C3C3C"/>
          <w:sz w:val="24"/>
          <w:szCs w:val="24"/>
        </w:rPr>
        <w:t xml:space="preserve">I then used </w:t>
      </w:r>
      <w:proofErr w:type="spellStart"/>
      <w:r>
        <w:rPr>
          <w:rFonts w:ascii="&amp;quot" w:eastAsia="Times New Roman" w:hAnsi="&amp;quot" w:cs="Times New Roman"/>
          <w:color w:val="3C3C3C"/>
          <w:sz w:val="24"/>
          <w:szCs w:val="24"/>
        </w:rPr>
        <w:t>groupby</w:t>
      </w:r>
      <w:proofErr w:type="spellEnd"/>
      <w:r>
        <w:rPr>
          <w:rFonts w:ascii="&amp;quot" w:eastAsia="Times New Roman" w:hAnsi="&amp;quot" w:cs="Times New Roman"/>
          <w:color w:val="3C3C3C"/>
          <w:sz w:val="24"/>
          <w:szCs w:val="24"/>
        </w:rPr>
        <w:t xml:space="preserve"> function to segregate the returns for both party and president</w:t>
      </w:r>
    </w:p>
    <w:p w:rsidR="00F03189" w:rsidRPr="00865800" w:rsidRDefault="00F03189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</w:pP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indgroupParty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 = </w:t>
      </w:r>
      <w:proofErr w:type="spellStart"/>
      <w:proofErr w:type="gram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[</w:t>
      </w:r>
      <w:proofErr w:type="gram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['President', '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SPCreturns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'</w:t>
      </w:r>
      <w:r w:rsid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,</w:t>
      </w:r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'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DJIreturns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']].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groupby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('President').sum()</w:t>
      </w:r>
    </w:p>
    <w:p w:rsidR="00F03189" w:rsidRPr="00865800" w:rsidRDefault="00F03189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</w:pP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indgroupPart</w:t>
      </w:r>
      <w:r w:rsid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y</w:t>
      </w:r>
      <w:proofErr w:type="spellEnd"/>
      <w:r w:rsid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 = </w:t>
      </w:r>
      <w:proofErr w:type="spellStart"/>
      <w:proofErr w:type="gramStart"/>
      <w:r w:rsid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</w:t>
      </w:r>
      <w:proofErr w:type="spellEnd"/>
      <w:r w:rsid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[</w:t>
      </w:r>
      <w:proofErr w:type="gramEnd"/>
      <w:r w:rsid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['Party', '</w:t>
      </w:r>
      <w:proofErr w:type="spellStart"/>
      <w:r w:rsid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SPCreturns</w:t>
      </w:r>
      <w:proofErr w:type="spellEnd"/>
      <w:r w:rsid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', </w:t>
      </w:r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'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DJIreturns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']].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groupby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('Party').sum()</w:t>
      </w:r>
    </w:p>
    <w:p w:rsidR="00F03189" w:rsidRPr="00865800" w:rsidRDefault="00F03189" w:rsidP="00F03189">
      <w:pPr>
        <w:numPr>
          <w:ilvl w:val="0"/>
          <w:numId w:val="1"/>
        </w:numPr>
        <w:spacing w:before="100" w:beforeAutospacing="1" w:after="168" w:line="336" w:lineRule="atLeast"/>
        <w:ind w:left="0"/>
        <w:rPr>
          <w:rFonts w:ascii="&amp;quot" w:eastAsia="Times New Roman" w:hAnsi="&amp;quot" w:cs="Times New Roman"/>
          <w:color w:val="3C3C3C"/>
          <w:sz w:val="24"/>
          <w:szCs w:val="24"/>
        </w:rPr>
      </w:pPr>
      <w:r w:rsidRPr="00F03189">
        <w:rPr>
          <w:rFonts w:ascii="&amp;quot" w:eastAsia="Times New Roman" w:hAnsi="&amp;quot" w:cs="Times New Roman"/>
          <w:color w:val="3C3C3C"/>
          <w:sz w:val="24"/>
          <w:szCs w:val="24"/>
        </w:rPr>
        <w:t>Calculate measures of central tendency (mean return, median return, variance of returns) for each of the two groups.</w:t>
      </w:r>
    </w:p>
    <w:p w:rsidR="00865800" w:rsidRPr="00865800" w:rsidRDefault="00865800" w:rsidP="00865800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</w:pP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indgroupParty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 = </w:t>
      </w:r>
      <w:proofErr w:type="spellStart"/>
      <w:proofErr w:type="gram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[</w:t>
      </w:r>
      <w:proofErr w:type="gram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['Party', '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SPCreturns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',</w:t>
      </w:r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 xml:space="preserve"> </w:t>
      </w:r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'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DJIreturns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']].</w:t>
      </w:r>
      <w:proofErr w:type="spell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groupby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('Party')</w:t>
      </w:r>
    </w:p>
    <w:p w:rsidR="00865800" w:rsidRPr="00865800" w:rsidRDefault="00865800" w:rsidP="00865800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  <w:proofErr w:type="gramStart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lastRenderedPageBreak/>
        <w:t>print(</w:t>
      </w:r>
      <w:proofErr w:type="spellStart"/>
      <w:proofErr w:type="gram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indgroupParty.describe</w:t>
      </w:r>
      <w:proofErr w:type="spellEnd"/>
      <w:r w:rsidRPr="00865800">
        <w:rPr>
          <w:rFonts w:ascii="&amp;quot" w:eastAsia="Times New Roman" w:hAnsi="&amp;quot" w:cs="Times New Roman"/>
          <w:color w:val="3C3C3C"/>
          <w:sz w:val="24"/>
          <w:szCs w:val="24"/>
          <w:highlight w:val="lightGray"/>
        </w:rPr>
        <w:t>())</w:t>
      </w:r>
    </w:p>
    <w:tbl>
      <w:tblPr>
        <w:tblW w:w="8780" w:type="dxa"/>
        <w:tblInd w:w="113" w:type="dxa"/>
        <w:tblLook w:val="04A0" w:firstRow="1" w:lastRow="0" w:firstColumn="1" w:lastColumn="0" w:noHBand="0" w:noVBand="1"/>
      </w:tblPr>
      <w:tblGrid>
        <w:gridCol w:w="1374"/>
        <w:gridCol w:w="710"/>
        <w:gridCol w:w="1021"/>
        <w:gridCol w:w="1022"/>
        <w:gridCol w:w="1022"/>
        <w:gridCol w:w="1022"/>
        <w:gridCol w:w="1022"/>
        <w:gridCol w:w="1022"/>
        <w:gridCol w:w="1022"/>
      </w:tblGrid>
      <w:tr w:rsidR="00FD398C" w:rsidRPr="00FD398C" w:rsidTr="00FD398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DJIreturns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398C" w:rsidRPr="00FD398C" w:rsidTr="00FD398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8C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FD398C" w:rsidRPr="00FD398C" w:rsidTr="00FD398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Party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398C" w:rsidRPr="00FD398C" w:rsidTr="00FD398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Democratic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1.005242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0.048672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0.763265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0.980045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1.008177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1.32703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1.401808</w:t>
            </w:r>
          </w:p>
        </w:tc>
      </w:tr>
      <w:tr w:rsidR="00FD398C" w:rsidRPr="00FD398C" w:rsidTr="00FD398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Republican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1.002614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0.056414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0.69762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0.977168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1.004788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1.33092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1.358287</w:t>
            </w:r>
          </w:p>
        </w:tc>
      </w:tr>
      <w:tr w:rsidR="00FD398C" w:rsidRPr="00FD398C" w:rsidTr="00FD398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398C" w:rsidRPr="00FD398C" w:rsidTr="00FD398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SPCreturns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398C" w:rsidRPr="00FD398C" w:rsidTr="00FD398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8C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FD398C" w:rsidRPr="00FD398C" w:rsidTr="00FD398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Party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398C" w:rsidRPr="00FD398C" w:rsidTr="00FD398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Democratic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1.005768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0.051582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0.749533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0.977979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1.008764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1.033992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1.422156</w:t>
            </w:r>
          </w:p>
        </w:tc>
      </w:tr>
      <w:tr w:rsidR="00FD398C" w:rsidRPr="00FD398C" w:rsidTr="00FD398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398C">
              <w:rPr>
                <w:rFonts w:ascii="Calibri" w:eastAsia="Times New Roman" w:hAnsi="Calibri" w:cs="Calibri"/>
                <w:b/>
                <w:bCs/>
                <w:color w:val="000000"/>
              </w:rPr>
              <w:t>Republican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1.001283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0.057271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0.705232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0.97534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1.003317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1.031407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98C" w:rsidRPr="00FD398C" w:rsidRDefault="00FD398C" w:rsidP="00FD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8C">
              <w:rPr>
                <w:rFonts w:ascii="Calibri" w:eastAsia="Times New Roman" w:hAnsi="Calibri" w:cs="Calibri"/>
                <w:color w:val="000000"/>
              </w:rPr>
              <w:t>1.385638</w:t>
            </w:r>
          </w:p>
        </w:tc>
      </w:tr>
    </w:tbl>
    <w:p w:rsidR="00F03189" w:rsidRDefault="00F03189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</w:p>
    <w:p w:rsidR="00FD398C" w:rsidRPr="00F03189" w:rsidRDefault="00FD398C" w:rsidP="00F03189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</w:p>
    <w:p w:rsidR="00F03189" w:rsidRPr="00865800" w:rsidRDefault="00F03189" w:rsidP="00F03189">
      <w:pPr>
        <w:numPr>
          <w:ilvl w:val="0"/>
          <w:numId w:val="1"/>
        </w:numPr>
        <w:spacing w:before="100" w:beforeAutospacing="1" w:after="168" w:line="336" w:lineRule="atLeast"/>
        <w:ind w:left="0"/>
        <w:rPr>
          <w:rFonts w:ascii="&amp;quot" w:eastAsia="Times New Roman" w:hAnsi="&amp;quot" w:cs="Times New Roman"/>
          <w:b/>
          <w:color w:val="3C3C3C"/>
          <w:sz w:val="24"/>
          <w:szCs w:val="24"/>
        </w:rPr>
      </w:pPr>
      <w:r w:rsidRPr="00F03189">
        <w:rPr>
          <w:rFonts w:ascii="&amp;quot" w:eastAsia="Times New Roman" w:hAnsi="&amp;quot" w:cs="Times New Roman"/>
          <w:b/>
          <w:color w:val="3C3C3C"/>
          <w:sz w:val="24"/>
          <w:szCs w:val="24"/>
        </w:rPr>
        <w:t>Represent the findings through suitable comparative graphical studies</w:t>
      </w:r>
    </w:p>
    <w:p w:rsidR="00865800" w:rsidRDefault="00865800" w:rsidP="00865800">
      <w:pPr>
        <w:pStyle w:val="ListParagraph"/>
        <w:rPr>
          <w:rFonts w:ascii="&amp;quot" w:eastAsia="Times New Roman" w:hAnsi="&amp;quot" w:cs="Times New Roman"/>
          <w:color w:val="3C3C3C"/>
          <w:sz w:val="24"/>
          <w:szCs w:val="24"/>
        </w:rPr>
      </w:pPr>
    </w:p>
    <w:p w:rsidR="00865800" w:rsidRDefault="00865800" w:rsidP="00865800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  <w:r>
        <w:rPr>
          <w:rFonts w:ascii="&amp;quot" w:eastAsia="Times New Roman" w:hAnsi="&amp;quot" w:cs="Times New Roman"/>
          <w:color w:val="3C3C3C"/>
          <w:sz w:val="24"/>
          <w:szCs w:val="24"/>
        </w:rPr>
        <w:t>I used Matplotlib plot to plot the graphs</w:t>
      </w:r>
    </w:p>
    <w:p w:rsidR="00865800" w:rsidRPr="00F03189" w:rsidRDefault="00865800" w:rsidP="00865800">
      <w:pPr>
        <w:spacing w:before="100" w:beforeAutospacing="1" w:after="168" w:line="336" w:lineRule="atLeast"/>
        <w:rPr>
          <w:rFonts w:ascii="&amp;quot" w:eastAsia="Times New Roman" w:hAnsi="&amp;quot" w:cs="Times New Roman"/>
          <w:color w:val="3C3C3C"/>
          <w:sz w:val="24"/>
          <w:szCs w:val="24"/>
        </w:rPr>
      </w:pPr>
    </w:p>
    <w:p w:rsidR="00F03189" w:rsidRPr="00865800" w:rsidRDefault="00F03189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proofErr w:type="spellStart"/>
      <w:r w:rsidRPr="00865800">
        <w:rPr>
          <w:rFonts w:ascii="Calibri" w:hAnsi="Calibri" w:cs="Calibri"/>
          <w:highlight w:val="lightGray"/>
          <w:lang w:val="en"/>
        </w:rPr>
        <w:t>indgroupParty.plot</w:t>
      </w:r>
      <w:proofErr w:type="spellEnd"/>
      <w:r w:rsidRPr="00865800">
        <w:rPr>
          <w:rFonts w:ascii="Calibri" w:hAnsi="Calibri" w:cs="Calibri"/>
          <w:highlight w:val="lightGray"/>
          <w:lang w:val="en"/>
        </w:rPr>
        <w:t>(kind='</w:t>
      </w:r>
      <w:proofErr w:type="spellStart"/>
      <w:r w:rsidRPr="00865800">
        <w:rPr>
          <w:rFonts w:ascii="Calibri" w:hAnsi="Calibri" w:cs="Calibri"/>
          <w:highlight w:val="lightGray"/>
          <w:lang w:val="en"/>
        </w:rPr>
        <w:t>barh</w:t>
      </w:r>
      <w:proofErr w:type="spellEnd"/>
      <w:r w:rsidRPr="00865800">
        <w:rPr>
          <w:rFonts w:ascii="Calibri" w:hAnsi="Calibri" w:cs="Calibri"/>
          <w:highlight w:val="lightGray"/>
          <w:lang w:val="en"/>
        </w:rPr>
        <w:t>')</w:t>
      </w:r>
    </w:p>
    <w:p w:rsidR="00865800" w:rsidRDefault="00865800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865800">
        <w:rPr>
          <w:rFonts w:ascii="Calibri" w:hAnsi="Calibri" w:cs="Calibri"/>
          <w:highlight w:val="lightGray"/>
          <w:lang w:val="en"/>
        </w:rPr>
        <w:t>p</w:t>
      </w:r>
      <w:r w:rsidR="00F03189" w:rsidRPr="00865800">
        <w:rPr>
          <w:rFonts w:ascii="Calibri" w:hAnsi="Calibri" w:cs="Calibri"/>
          <w:highlight w:val="lightGray"/>
          <w:lang w:val="en"/>
        </w:rPr>
        <w:t>lt.show</w:t>
      </w:r>
      <w:proofErr w:type="spellEnd"/>
      <w:proofErr w:type="gramEnd"/>
      <w:r w:rsidR="00F03189" w:rsidRPr="00865800">
        <w:rPr>
          <w:rFonts w:ascii="Calibri" w:hAnsi="Calibri" w:cs="Calibri"/>
          <w:highlight w:val="lightGray"/>
          <w:lang w:val="en"/>
        </w:rPr>
        <w:t>()</w:t>
      </w:r>
    </w:p>
    <w:p w:rsidR="00FD398C" w:rsidRDefault="00FD398C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906FDE1" wp14:editId="17EB53F6">
            <wp:extent cx="5943600" cy="310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398C" w:rsidRDefault="00FD398C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D398C" w:rsidRDefault="00FD398C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63E8AD32" wp14:editId="483967DD">
            <wp:extent cx="4200525" cy="2455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350" cy="24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8C" w:rsidRDefault="00FD398C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FD398C" w:rsidRDefault="00FD398C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865800" w:rsidRPr="00865800" w:rsidRDefault="00865800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865800">
        <w:rPr>
          <w:rFonts w:ascii="Calibri" w:hAnsi="Calibri" w:cs="Calibri"/>
          <w:b/>
          <w:lang w:val="en"/>
        </w:rPr>
        <w:t>Technical Aspects:</w:t>
      </w:r>
    </w:p>
    <w:p w:rsidR="00865800" w:rsidRDefault="00865800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project was carried out on a Window 10 Pro computer using Anaconda 3, </w:t>
      </w:r>
      <w:proofErr w:type="spellStart"/>
      <w:r>
        <w:rPr>
          <w:rFonts w:ascii="Calibri" w:hAnsi="Calibri" w:cs="Calibri"/>
          <w:lang w:val="en"/>
        </w:rPr>
        <w:t>Spyder</w:t>
      </w:r>
      <w:proofErr w:type="spellEnd"/>
      <w:r>
        <w:rPr>
          <w:rFonts w:ascii="Calibri" w:hAnsi="Calibri" w:cs="Calibri"/>
          <w:lang w:val="en"/>
        </w:rPr>
        <w:t xml:space="preserve"> 3.2.6 IDLE and Python 3.6. The libraries used were from Pandas imported as </w:t>
      </w:r>
      <w:proofErr w:type="spellStart"/>
      <w:r>
        <w:rPr>
          <w:rFonts w:ascii="Calibri" w:hAnsi="Calibri" w:cs="Calibri"/>
          <w:lang w:val="en"/>
        </w:rPr>
        <w:t>pd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Matplotlib.pyplot</w:t>
      </w:r>
      <w:proofErr w:type="spellEnd"/>
      <w:r>
        <w:rPr>
          <w:rFonts w:ascii="Calibri" w:hAnsi="Calibri" w:cs="Calibri"/>
          <w:lang w:val="en"/>
        </w:rPr>
        <w:t xml:space="preserve"> imported as </w:t>
      </w:r>
      <w:proofErr w:type="spellStart"/>
      <w:r>
        <w:rPr>
          <w:rFonts w:ascii="Calibri" w:hAnsi="Calibri" w:cs="Calibri"/>
          <w:lang w:val="en"/>
        </w:rPr>
        <w:t>plt</w:t>
      </w:r>
      <w:proofErr w:type="spellEnd"/>
      <w:r>
        <w:rPr>
          <w:rFonts w:ascii="Calibri" w:hAnsi="Calibri" w:cs="Calibri"/>
          <w:lang w:val="en"/>
        </w:rPr>
        <w:t xml:space="preserve"> to graphically show the graphs.</w:t>
      </w:r>
    </w:p>
    <w:p w:rsidR="00865800" w:rsidRDefault="00865800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5800" w:rsidRDefault="00865800" w:rsidP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03189" w:rsidRPr="00F03189" w:rsidRDefault="00F03189" w:rsidP="00F0318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03189" w:rsidRPr="00F03189" w:rsidRDefault="00F03189" w:rsidP="00F0318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03189" w:rsidRPr="00F03189" w:rsidRDefault="00F03189" w:rsidP="00F0318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03189" w:rsidRPr="00F03189" w:rsidRDefault="00F03189" w:rsidP="00F03189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03189" w:rsidRDefault="00F03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45F17" w:rsidRDefault="00145F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45F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F17" w:rsidRDefault="00145F17" w:rsidP="00FD398C">
      <w:pPr>
        <w:spacing w:after="0" w:line="240" w:lineRule="auto"/>
      </w:pPr>
      <w:r>
        <w:separator/>
      </w:r>
    </w:p>
  </w:endnote>
  <w:endnote w:type="continuationSeparator" w:id="0">
    <w:p w:rsidR="00145F17" w:rsidRDefault="00145F17" w:rsidP="00FD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F17" w:rsidRDefault="00145F17" w:rsidP="00FD398C">
      <w:pPr>
        <w:spacing w:after="0" w:line="240" w:lineRule="auto"/>
      </w:pPr>
      <w:r>
        <w:separator/>
      </w:r>
    </w:p>
  </w:footnote>
  <w:footnote w:type="continuationSeparator" w:id="0">
    <w:p w:rsidR="00145F17" w:rsidRDefault="00145F17" w:rsidP="00FD3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480"/>
    <w:multiLevelType w:val="multilevel"/>
    <w:tmpl w:val="5026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2C"/>
    <w:rsid w:val="00145F17"/>
    <w:rsid w:val="00801F2C"/>
    <w:rsid w:val="00865800"/>
    <w:rsid w:val="00F03189"/>
    <w:rsid w:val="00FD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31A0A"/>
  <w14:defaultImageDpi w14:val="0"/>
  <w15:docId w15:val="{92D2E193-B72E-497B-B33D-98C0F503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98C"/>
  </w:style>
  <w:style w:type="paragraph" w:styleId="Footer">
    <w:name w:val="footer"/>
    <w:basedOn w:val="Normal"/>
    <w:link w:val="FooterChar"/>
    <w:uiPriority w:val="99"/>
    <w:unhideWhenUsed/>
    <w:rsid w:val="00FD3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</dc:creator>
  <cp:keywords/>
  <dc:description/>
  <cp:lastModifiedBy>Tawanda Vera</cp:lastModifiedBy>
  <cp:revision>2</cp:revision>
  <dcterms:created xsi:type="dcterms:W3CDTF">2018-02-12T22:54:00Z</dcterms:created>
  <dcterms:modified xsi:type="dcterms:W3CDTF">2018-02-12T22:54:00Z</dcterms:modified>
</cp:coreProperties>
</file>