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2A54" w:rsidRPr="00D776CE" w:rsidRDefault="00555E02" w:rsidP="00E5354A">
      <w:pPr>
        <w:pStyle w:val="Heading10"/>
        <w:keepNext/>
        <w:keepLines/>
        <w:shd w:val="clear" w:color="auto" w:fill="auto"/>
        <w:spacing w:before="0" w:after="0" w:line="360" w:lineRule="auto"/>
        <w:rPr>
          <w:rFonts w:ascii="Arial" w:hAnsi="Arial" w:cs="Arial"/>
          <w:sz w:val="20"/>
          <w:szCs w:val="22"/>
        </w:rPr>
      </w:pPr>
      <w:bookmarkStart w:id="0" w:name="bookmark0"/>
      <w:r w:rsidRPr="00D776CE">
        <w:rPr>
          <w:rFonts w:ascii="Arial" w:hAnsi="Arial" w:cs="Arial"/>
          <w:sz w:val="20"/>
          <w:szCs w:val="22"/>
        </w:rPr>
        <w:t>Statistics Final Project</w:t>
      </w:r>
      <w:bookmarkEnd w:id="0"/>
    </w:p>
    <w:p w:rsidR="00E5354A" w:rsidRPr="00D776CE" w:rsidRDefault="00E5354A" w:rsidP="00E5354A">
      <w:pPr>
        <w:pStyle w:val="Heading10"/>
        <w:keepNext/>
        <w:keepLines/>
        <w:shd w:val="clear" w:color="auto" w:fill="auto"/>
        <w:spacing w:before="0" w:after="0" w:line="360" w:lineRule="auto"/>
        <w:rPr>
          <w:rFonts w:ascii="Arial" w:hAnsi="Arial" w:cs="Arial"/>
          <w:sz w:val="20"/>
          <w:szCs w:val="22"/>
        </w:rPr>
      </w:pPr>
    </w:p>
    <w:p w:rsidR="00E5354A" w:rsidRPr="00D776CE" w:rsidRDefault="00E5354A" w:rsidP="00E5354A">
      <w:pPr>
        <w:pStyle w:val="Bodytext20"/>
        <w:shd w:val="clear" w:color="auto" w:fill="auto"/>
        <w:tabs>
          <w:tab w:val="left" w:pos="630"/>
        </w:tabs>
        <w:spacing w:before="0" w:after="0" w:line="360" w:lineRule="auto"/>
        <w:jc w:val="both"/>
        <w:rPr>
          <w:rFonts w:ascii="Arial" w:hAnsi="Arial" w:cs="Arial"/>
          <w:b/>
          <w:sz w:val="20"/>
          <w:szCs w:val="22"/>
        </w:rPr>
      </w:pPr>
    </w:p>
    <w:p w:rsidR="00E5354A" w:rsidRPr="00D776CE" w:rsidRDefault="00E5354A" w:rsidP="00E5354A">
      <w:pPr>
        <w:pStyle w:val="Bodytext20"/>
        <w:shd w:val="clear" w:color="auto" w:fill="auto"/>
        <w:tabs>
          <w:tab w:val="left" w:pos="630"/>
        </w:tabs>
        <w:spacing w:before="0" w:after="0" w:line="360" w:lineRule="auto"/>
        <w:jc w:val="both"/>
        <w:rPr>
          <w:rFonts w:ascii="Arial" w:hAnsi="Arial" w:cs="Arial"/>
          <w:b/>
          <w:sz w:val="20"/>
          <w:szCs w:val="22"/>
        </w:rPr>
      </w:pPr>
      <w:r w:rsidRPr="00D776CE">
        <w:rPr>
          <w:rFonts w:ascii="Arial" w:hAnsi="Arial" w:cs="Arial"/>
          <w:b/>
          <w:sz w:val="20"/>
          <w:szCs w:val="22"/>
        </w:rPr>
        <w:t>Step 1</w:t>
      </w:r>
    </w:p>
    <w:p w:rsidR="008E150E" w:rsidRPr="002F60D0" w:rsidRDefault="00E5354A" w:rsidP="00E5354A">
      <w:pPr>
        <w:pStyle w:val="Bodytext20"/>
        <w:shd w:val="clear" w:color="auto" w:fill="auto"/>
        <w:tabs>
          <w:tab w:val="left" w:pos="630"/>
        </w:tabs>
        <w:spacing w:before="0" w:after="0" w:line="360" w:lineRule="auto"/>
        <w:jc w:val="both"/>
        <w:rPr>
          <w:rFonts w:ascii="Arial" w:hAnsi="Arial" w:cs="Arial"/>
          <w:b/>
          <w:i/>
          <w:sz w:val="20"/>
          <w:szCs w:val="22"/>
        </w:rPr>
      </w:pPr>
      <w:r w:rsidRPr="002F60D0">
        <w:rPr>
          <w:rFonts w:ascii="Arial" w:hAnsi="Arial" w:cs="Arial"/>
          <w:b/>
          <w:i/>
          <w:sz w:val="20"/>
          <w:szCs w:val="22"/>
        </w:rPr>
        <w:t xml:space="preserve">Pick </w:t>
      </w:r>
      <w:r w:rsidR="00555E02" w:rsidRPr="002F60D0">
        <w:rPr>
          <w:rFonts w:ascii="Arial" w:hAnsi="Arial" w:cs="Arial"/>
          <w:b/>
          <w:i/>
          <w:sz w:val="20"/>
          <w:szCs w:val="22"/>
        </w:rPr>
        <w:t xml:space="preserve">two separate </w:t>
      </w:r>
      <w:proofErr w:type="gramStart"/>
      <w:r w:rsidR="00555E02" w:rsidRPr="002F60D0">
        <w:rPr>
          <w:rFonts w:ascii="Arial" w:hAnsi="Arial" w:cs="Arial"/>
          <w:b/>
          <w:i/>
          <w:sz w:val="20"/>
          <w:szCs w:val="22"/>
        </w:rPr>
        <w:t xml:space="preserve">corporations and from </w:t>
      </w:r>
      <w:hyperlink r:id="rId7" w:history="1">
        <w:r w:rsidR="00555E02" w:rsidRPr="002F60D0">
          <w:rPr>
            <w:rFonts w:ascii="Arial" w:hAnsi="Arial" w:cs="Arial"/>
            <w:b/>
            <w:i/>
            <w:sz w:val="20"/>
            <w:szCs w:val="22"/>
          </w:rPr>
          <w:t>www.nasdaq.com</w:t>
        </w:r>
      </w:hyperlink>
      <w:r w:rsidR="00555E02" w:rsidRPr="002F60D0">
        <w:rPr>
          <w:rFonts w:ascii="Arial" w:hAnsi="Arial" w:cs="Arial"/>
          <w:b/>
          <w:i/>
          <w:sz w:val="20"/>
          <w:szCs w:val="22"/>
        </w:rPr>
        <w:t>, pick the "historical quote" option</w:t>
      </w:r>
      <w:proofErr w:type="gramEnd"/>
      <w:r w:rsidR="00555E02" w:rsidRPr="002F60D0">
        <w:rPr>
          <w:rFonts w:ascii="Arial" w:hAnsi="Arial" w:cs="Arial"/>
          <w:b/>
          <w:i/>
          <w:sz w:val="20"/>
          <w:szCs w:val="22"/>
        </w:rPr>
        <w:t xml:space="preserve"> and randomly select 30 opening stock prices for the last two years. </w:t>
      </w:r>
    </w:p>
    <w:p w:rsidR="00E5354A" w:rsidRPr="00D776CE" w:rsidRDefault="00E5354A" w:rsidP="00E5354A">
      <w:pPr>
        <w:pStyle w:val="Bodytext20"/>
        <w:tabs>
          <w:tab w:val="left" w:pos="630"/>
        </w:tabs>
        <w:spacing w:before="0" w:after="0" w:line="360" w:lineRule="auto"/>
        <w:jc w:val="both"/>
        <w:rPr>
          <w:rFonts w:ascii="Arial" w:hAnsi="Arial" w:cs="Arial"/>
          <w:sz w:val="20"/>
          <w:szCs w:val="22"/>
        </w:rPr>
      </w:pPr>
    </w:p>
    <w:p w:rsidR="008E150E" w:rsidRPr="00D776CE" w:rsidRDefault="008E150E" w:rsidP="00E5354A">
      <w:pPr>
        <w:pStyle w:val="Bodytext20"/>
        <w:tabs>
          <w:tab w:val="left" w:pos="630"/>
        </w:tabs>
        <w:spacing w:before="0" w:after="0" w:line="360" w:lineRule="auto"/>
        <w:jc w:val="both"/>
        <w:rPr>
          <w:rFonts w:ascii="Arial" w:hAnsi="Arial" w:cs="Arial"/>
          <w:sz w:val="20"/>
          <w:szCs w:val="22"/>
        </w:rPr>
      </w:pPr>
      <w:r w:rsidRPr="00D776CE">
        <w:rPr>
          <w:rFonts w:ascii="Arial" w:hAnsi="Arial" w:cs="Arial"/>
          <w:sz w:val="20"/>
          <w:szCs w:val="22"/>
        </w:rPr>
        <w:t xml:space="preserve">I pick two separate corporation from NASDAQ website; the stocks are for the semiconductor makers Advanced Micro Devices </w:t>
      </w:r>
      <w:r w:rsidRPr="00D776CE">
        <w:rPr>
          <w:rFonts w:ascii="Arial" w:hAnsi="Arial" w:cs="Arial"/>
          <w:b/>
          <w:sz w:val="20"/>
          <w:szCs w:val="22"/>
        </w:rPr>
        <w:t>(AMD)</w:t>
      </w:r>
      <w:r w:rsidRPr="00D776CE">
        <w:rPr>
          <w:rFonts w:ascii="Arial" w:hAnsi="Arial" w:cs="Arial"/>
          <w:sz w:val="20"/>
          <w:szCs w:val="22"/>
        </w:rPr>
        <w:t xml:space="preserve"> and its main competitor and dominant player in the microprocessor space, Intel Corp </w:t>
      </w:r>
      <w:r w:rsidRPr="00D776CE">
        <w:rPr>
          <w:rFonts w:ascii="Arial" w:hAnsi="Arial" w:cs="Arial"/>
          <w:b/>
          <w:sz w:val="20"/>
          <w:szCs w:val="22"/>
        </w:rPr>
        <w:t xml:space="preserve">(INTC). </w:t>
      </w:r>
      <w:r w:rsidRPr="00D776CE">
        <w:rPr>
          <w:rFonts w:ascii="Arial" w:hAnsi="Arial" w:cs="Arial"/>
          <w:sz w:val="20"/>
          <w:szCs w:val="22"/>
        </w:rPr>
        <w:t>The csv</w:t>
      </w:r>
      <w:r w:rsidR="00E5354A" w:rsidRPr="00D776CE">
        <w:rPr>
          <w:rFonts w:ascii="Arial" w:hAnsi="Arial" w:cs="Arial"/>
          <w:sz w:val="20"/>
          <w:szCs w:val="22"/>
        </w:rPr>
        <w:t xml:space="preserve"> files </w:t>
      </w:r>
      <w:proofErr w:type="gramStart"/>
      <w:r w:rsidR="00E5354A" w:rsidRPr="00D776CE">
        <w:rPr>
          <w:rFonts w:ascii="Arial" w:hAnsi="Arial" w:cs="Arial"/>
          <w:sz w:val="20"/>
          <w:szCs w:val="22"/>
        </w:rPr>
        <w:t>are attached</w:t>
      </w:r>
      <w:proofErr w:type="gramEnd"/>
      <w:r w:rsidR="00E5354A" w:rsidRPr="00D776CE">
        <w:rPr>
          <w:rFonts w:ascii="Arial" w:hAnsi="Arial" w:cs="Arial"/>
          <w:sz w:val="20"/>
          <w:szCs w:val="22"/>
        </w:rPr>
        <w:t>. Using MS Excel 2016</w:t>
      </w:r>
      <w:r w:rsidRPr="00D776CE">
        <w:rPr>
          <w:rFonts w:ascii="Arial" w:hAnsi="Arial" w:cs="Arial"/>
          <w:sz w:val="20"/>
          <w:szCs w:val="22"/>
        </w:rPr>
        <w:t>, I copied the data from the csv files into individual worksheets in the p</w:t>
      </w:r>
      <w:r w:rsidR="00E5354A" w:rsidRPr="00D776CE">
        <w:rPr>
          <w:rFonts w:ascii="Arial" w:hAnsi="Arial" w:cs="Arial"/>
          <w:sz w:val="20"/>
          <w:szCs w:val="22"/>
        </w:rPr>
        <w:t>roject workbook and named the INTC and AMD historical quote worksheets.</w:t>
      </w:r>
    </w:p>
    <w:p w:rsidR="00E5354A" w:rsidRPr="00D776CE" w:rsidRDefault="00E5354A" w:rsidP="00E5354A">
      <w:pPr>
        <w:pStyle w:val="Bodytext20"/>
        <w:tabs>
          <w:tab w:val="left" w:pos="630"/>
        </w:tabs>
        <w:spacing w:before="0" w:after="0" w:line="360" w:lineRule="auto"/>
        <w:ind w:left="360"/>
        <w:jc w:val="both"/>
        <w:rPr>
          <w:rFonts w:ascii="Arial" w:hAnsi="Arial" w:cs="Arial"/>
          <w:sz w:val="20"/>
          <w:szCs w:val="22"/>
        </w:rPr>
      </w:pPr>
    </w:p>
    <w:p w:rsidR="00E5354A" w:rsidRPr="00D776CE" w:rsidRDefault="00E5354A" w:rsidP="00E5354A">
      <w:pPr>
        <w:pStyle w:val="Bodytext20"/>
        <w:shd w:val="clear" w:color="auto" w:fill="auto"/>
        <w:tabs>
          <w:tab w:val="left" w:pos="630"/>
        </w:tabs>
        <w:spacing w:before="0" w:after="0" w:line="360" w:lineRule="auto"/>
        <w:rPr>
          <w:rFonts w:ascii="Arial" w:hAnsi="Arial" w:cs="Arial"/>
          <w:b/>
          <w:sz w:val="20"/>
          <w:szCs w:val="22"/>
        </w:rPr>
      </w:pPr>
      <w:r w:rsidRPr="00D776CE">
        <w:rPr>
          <w:rFonts w:ascii="Arial" w:hAnsi="Arial" w:cs="Arial"/>
          <w:b/>
          <w:sz w:val="20"/>
          <w:szCs w:val="22"/>
        </w:rPr>
        <w:t xml:space="preserve">Step 2 </w:t>
      </w:r>
    </w:p>
    <w:p w:rsidR="00ED2A54" w:rsidRPr="002F60D0" w:rsidRDefault="00555E02" w:rsidP="00E5354A">
      <w:pPr>
        <w:pStyle w:val="Bodytext20"/>
        <w:shd w:val="clear" w:color="auto" w:fill="auto"/>
        <w:tabs>
          <w:tab w:val="left" w:pos="630"/>
        </w:tabs>
        <w:spacing w:before="0" w:after="0" w:line="360" w:lineRule="auto"/>
        <w:rPr>
          <w:rFonts w:ascii="Arial" w:hAnsi="Arial" w:cs="Arial"/>
          <w:b/>
          <w:i/>
          <w:sz w:val="20"/>
          <w:szCs w:val="22"/>
        </w:rPr>
      </w:pPr>
      <w:r w:rsidRPr="002F60D0">
        <w:rPr>
          <w:rFonts w:ascii="Arial" w:hAnsi="Arial" w:cs="Arial"/>
          <w:b/>
          <w:i/>
          <w:sz w:val="20"/>
          <w:szCs w:val="22"/>
        </w:rPr>
        <w:t>Place the data into an Excel spreadsheet and outline your sampling method in the main Word document for the project.</w:t>
      </w:r>
    </w:p>
    <w:p w:rsidR="00E5354A" w:rsidRPr="00D776CE" w:rsidRDefault="00E5354A" w:rsidP="00E5354A">
      <w:pPr>
        <w:pStyle w:val="Bodytext20"/>
        <w:shd w:val="clear" w:color="auto" w:fill="auto"/>
        <w:tabs>
          <w:tab w:val="left" w:pos="630"/>
        </w:tabs>
        <w:spacing w:before="0" w:after="0" w:line="360" w:lineRule="auto"/>
        <w:rPr>
          <w:rFonts w:ascii="Arial" w:hAnsi="Arial" w:cs="Arial"/>
          <w:i/>
          <w:sz w:val="20"/>
          <w:szCs w:val="22"/>
        </w:rPr>
      </w:pPr>
    </w:p>
    <w:p w:rsidR="0021234C" w:rsidRPr="00D776CE" w:rsidRDefault="00E5354A" w:rsidP="00D776CE">
      <w:pPr>
        <w:pStyle w:val="Bodytext20"/>
        <w:shd w:val="clear" w:color="auto" w:fill="auto"/>
        <w:tabs>
          <w:tab w:val="left" w:pos="630"/>
        </w:tabs>
        <w:spacing w:before="0" w:after="0" w:line="360" w:lineRule="auto"/>
        <w:jc w:val="both"/>
        <w:rPr>
          <w:rFonts w:ascii="Arial" w:hAnsi="Arial" w:cs="Arial"/>
          <w:sz w:val="20"/>
          <w:szCs w:val="22"/>
        </w:rPr>
      </w:pPr>
      <w:r w:rsidRPr="00D776CE">
        <w:rPr>
          <w:rFonts w:ascii="Arial" w:hAnsi="Arial" w:cs="Arial"/>
          <w:sz w:val="20"/>
          <w:szCs w:val="22"/>
        </w:rPr>
        <w:t xml:space="preserve">I first created a sampling frame for the data by inserting a new column in Column A. This new column </w:t>
      </w:r>
      <w:proofErr w:type="gramStart"/>
      <w:r w:rsidRPr="00D776CE">
        <w:rPr>
          <w:rFonts w:ascii="Arial" w:hAnsi="Arial" w:cs="Arial"/>
          <w:sz w:val="20"/>
          <w:szCs w:val="22"/>
        </w:rPr>
        <w:t>was named</w:t>
      </w:r>
      <w:proofErr w:type="gramEnd"/>
      <w:r w:rsidRPr="00D776CE">
        <w:rPr>
          <w:rFonts w:ascii="Arial" w:hAnsi="Arial" w:cs="Arial"/>
          <w:sz w:val="20"/>
          <w:szCs w:val="22"/>
        </w:rPr>
        <w:t xml:space="preserve"> Sampling frame and is shaded in green. I then assigned numbers in ascending order from row 2 to row 506, as the 2 year data had 505 data points. The sampling frame </w:t>
      </w:r>
      <w:proofErr w:type="gramStart"/>
      <w:r w:rsidRPr="00D776CE">
        <w:rPr>
          <w:rFonts w:ascii="Arial" w:hAnsi="Arial" w:cs="Arial"/>
          <w:sz w:val="20"/>
          <w:szCs w:val="22"/>
        </w:rPr>
        <w:t>was identically inserted</w:t>
      </w:r>
      <w:proofErr w:type="gramEnd"/>
      <w:r w:rsidRPr="00D776CE">
        <w:rPr>
          <w:rFonts w:ascii="Arial" w:hAnsi="Arial" w:cs="Arial"/>
          <w:sz w:val="20"/>
          <w:szCs w:val="22"/>
        </w:rPr>
        <w:t xml:space="preserve"> in worksheet</w:t>
      </w:r>
      <w:r w:rsidR="0021234C" w:rsidRPr="00D776CE">
        <w:rPr>
          <w:rFonts w:ascii="Arial" w:hAnsi="Arial" w:cs="Arial"/>
          <w:sz w:val="20"/>
          <w:szCs w:val="22"/>
        </w:rPr>
        <w:t>s of the two historical quotes. The opening prices are shaded in. I then used the following formula to generate random numbers within the specified sampling frame:</w:t>
      </w:r>
    </w:p>
    <w:p w:rsidR="0021234C" w:rsidRPr="00D776CE" w:rsidRDefault="0021234C" w:rsidP="0021234C">
      <w:pPr>
        <w:widowControl/>
        <w:rPr>
          <w:rFonts w:ascii="Arial" w:eastAsia="Calibri" w:hAnsi="Arial" w:cs="Arial"/>
          <w:sz w:val="20"/>
          <w:szCs w:val="22"/>
        </w:rPr>
      </w:pPr>
    </w:p>
    <w:p w:rsidR="0021234C" w:rsidRPr="00D776CE" w:rsidRDefault="0021234C" w:rsidP="0021234C">
      <w:pPr>
        <w:widowControl/>
        <w:rPr>
          <w:rFonts w:ascii="Arial" w:eastAsia="Times New Roman" w:hAnsi="Arial" w:cs="Arial"/>
          <w:b/>
          <w:sz w:val="18"/>
          <w:szCs w:val="22"/>
          <w:lang w:bidi="ar-SA"/>
        </w:rPr>
      </w:pPr>
      <w:r w:rsidRPr="00D776CE">
        <w:rPr>
          <w:rFonts w:ascii="Arial" w:eastAsia="Times New Roman" w:hAnsi="Arial" w:cs="Arial"/>
          <w:b/>
          <w:sz w:val="18"/>
          <w:szCs w:val="22"/>
          <w:lang w:bidi="ar-SA"/>
        </w:rPr>
        <w:t>“RANDBETWEEN (</w:t>
      </w:r>
      <w:proofErr w:type="gramStart"/>
      <w:r w:rsidRPr="00D776CE">
        <w:rPr>
          <w:rFonts w:ascii="Arial" w:eastAsia="Times New Roman" w:hAnsi="Arial" w:cs="Arial"/>
          <w:b/>
          <w:sz w:val="18"/>
          <w:szCs w:val="22"/>
          <w:lang w:bidi="ar-SA"/>
        </w:rPr>
        <w:t>MIN(</w:t>
      </w:r>
      <w:proofErr w:type="gramEnd"/>
      <w:r w:rsidRPr="00D776CE">
        <w:rPr>
          <w:rFonts w:ascii="Arial" w:eastAsia="Times New Roman" w:hAnsi="Arial" w:cs="Arial"/>
          <w:b/>
          <w:sz w:val="18"/>
          <w:szCs w:val="22"/>
          <w:lang w:bidi="ar-SA"/>
        </w:rPr>
        <w:t>AMDHistoricalQuotes!$A$2:$A$506),MAX(AMDHistoricalQuotes!$A$2:$A$506))”</w:t>
      </w:r>
    </w:p>
    <w:p w:rsidR="0021234C" w:rsidRPr="00D776CE" w:rsidRDefault="0021234C" w:rsidP="00E5354A">
      <w:pPr>
        <w:pStyle w:val="Bodytext20"/>
        <w:shd w:val="clear" w:color="auto" w:fill="auto"/>
        <w:tabs>
          <w:tab w:val="left" w:pos="630"/>
        </w:tabs>
        <w:spacing w:before="0" w:after="0" w:line="360" w:lineRule="auto"/>
        <w:rPr>
          <w:rFonts w:ascii="Arial" w:hAnsi="Arial" w:cs="Arial"/>
          <w:sz w:val="20"/>
          <w:szCs w:val="22"/>
        </w:rPr>
      </w:pPr>
    </w:p>
    <w:p w:rsidR="00D776CE" w:rsidRDefault="0021234C" w:rsidP="00964D4D">
      <w:pPr>
        <w:pStyle w:val="Bodytext20"/>
        <w:tabs>
          <w:tab w:val="left" w:pos="630"/>
        </w:tabs>
        <w:spacing w:line="360" w:lineRule="auto"/>
        <w:rPr>
          <w:rFonts w:ascii="Arial" w:hAnsi="Arial" w:cs="Arial"/>
          <w:sz w:val="20"/>
          <w:szCs w:val="22"/>
        </w:rPr>
      </w:pPr>
      <w:r w:rsidRPr="00D776CE">
        <w:rPr>
          <w:rFonts w:ascii="Arial" w:hAnsi="Arial" w:cs="Arial"/>
          <w:sz w:val="20"/>
          <w:szCs w:val="22"/>
        </w:rPr>
        <w:t xml:space="preserve"> </w:t>
      </w:r>
      <w:proofErr w:type="gramStart"/>
      <w:r w:rsidRPr="00D776CE">
        <w:rPr>
          <w:rFonts w:ascii="Arial" w:hAnsi="Arial" w:cs="Arial"/>
          <w:sz w:val="20"/>
          <w:szCs w:val="22"/>
        </w:rPr>
        <w:t>Max(</w:t>
      </w:r>
      <w:proofErr w:type="gramEnd"/>
      <w:r w:rsidRPr="00D776CE">
        <w:rPr>
          <w:rFonts w:ascii="Arial" w:hAnsi="Arial" w:cs="Arial"/>
          <w:sz w:val="20"/>
          <w:szCs w:val="22"/>
        </w:rPr>
        <w:t xml:space="preserve">) and Min() formulas were used to define the top and bottom number. As a result the random generation of numbers, was restricted to within the sampling frame. The formula </w:t>
      </w:r>
      <w:proofErr w:type="gramStart"/>
      <w:r w:rsidRPr="00D776CE">
        <w:rPr>
          <w:rFonts w:ascii="Arial" w:hAnsi="Arial" w:cs="Arial"/>
          <w:sz w:val="20"/>
          <w:szCs w:val="22"/>
        </w:rPr>
        <w:t>was copied</w:t>
      </w:r>
      <w:proofErr w:type="gramEnd"/>
      <w:r w:rsidRPr="00D776CE">
        <w:rPr>
          <w:rFonts w:ascii="Arial" w:hAnsi="Arial" w:cs="Arial"/>
          <w:sz w:val="20"/>
          <w:szCs w:val="22"/>
        </w:rPr>
        <w:t xml:space="preserve"> in 30 cells in the worksheet called Step 1 and 2 sampling.</w:t>
      </w:r>
      <w:r w:rsidR="00964D4D" w:rsidRPr="00D776CE">
        <w:rPr>
          <w:rFonts w:ascii="Arial" w:hAnsi="Arial" w:cs="Arial"/>
          <w:sz w:val="20"/>
          <w:szCs w:val="22"/>
        </w:rPr>
        <w:t xml:space="preserve"> I then used VLOOKUP to retrieve the data from the historical quote worksheets. The formula used </w:t>
      </w:r>
      <w:proofErr w:type="gramStart"/>
      <w:r w:rsidR="00964D4D" w:rsidRPr="00D776CE">
        <w:rPr>
          <w:rFonts w:ascii="Arial" w:hAnsi="Arial" w:cs="Arial"/>
          <w:sz w:val="20"/>
          <w:szCs w:val="22"/>
        </w:rPr>
        <w:t>is presented</w:t>
      </w:r>
      <w:proofErr w:type="gramEnd"/>
      <w:r w:rsidR="00D776CE">
        <w:rPr>
          <w:rFonts w:ascii="Arial" w:hAnsi="Arial" w:cs="Arial"/>
          <w:sz w:val="20"/>
          <w:szCs w:val="22"/>
        </w:rPr>
        <w:t xml:space="preserve"> as</w:t>
      </w:r>
      <w:r w:rsidR="00964D4D" w:rsidRPr="00D776CE">
        <w:rPr>
          <w:rFonts w:ascii="Arial" w:hAnsi="Arial" w:cs="Arial"/>
          <w:sz w:val="20"/>
          <w:szCs w:val="22"/>
        </w:rPr>
        <w:t xml:space="preserve">: </w:t>
      </w:r>
    </w:p>
    <w:p w:rsidR="00964D4D" w:rsidRPr="00D776CE" w:rsidRDefault="00964D4D" w:rsidP="00964D4D">
      <w:pPr>
        <w:pStyle w:val="Bodytext20"/>
        <w:tabs>
          <w:tab w:val="left" w:pos="630"/>
        </w:tabs>
        <w:spacing w:line="360" w:lineRule="auto"/>
        <w:rPr>
          <w:rFonts w:ascii="Arial" w:hAnsi="Arial" w:cs="Arial"/>
          <w:b/>
          <w:sz w:val="20"/>
          <w:szCs w:val="22"/>
        </w:rPr>
      </w:pPr>
      <w:r w:rsidRPr="00D776CE">
        <w:rPr>
          <w:rFonts w:ascii="Arial" w:hAnsi="Arial" w:cs="Arial"/>
          <w:b/>
          <w:sz w:val="20"/>
          <w:szCs w:val="22"/>
        </w:rPr>
        <w:t>“</w:t>
      </w:r>
      <w:proofErr w:type="gramStart"/>
      <w:r w:rsidRPr="00D776CE">
        <w:rPr>
          <w:rFonts w:ascii="Arial" w:hAnsi="Arial" w:cs="Arial"/>
          <w:b/>
          <w:sz w:val="20"/>
          <w:szCs w:val="22"/>
        </w:rPr>
        <w:t>VLOOKUP(</w:t>
      </w:r>
      <w:proofErr w:type="gramEnd"/>
      <w:r w:rsidRPr="00D776CE">
        <w:rPr>
          <w:rFonts w:ascii="Arial" w:hAnsi="Arial" w:cs="Arial"/>
          <w:b/>
          <w:sz w:val="20"/>
          <w:szCs w:val="22"/>
        </w:rPr>
        <w:t>$C3, AMDHistoricalQuotes!$A1:$G$506,5)”.</w:t>
      </w:r>
    </w:p>
    <w:p w:rsidR="00E5354A" w:rsidRPr="00045B92" w:rsidRDefault="00964D4D" w:rsidP="00045B92">
      <w:pPr>
        <w:pStyle w:val="Bodytext20"/>
        <w:tabs>
          <w:tab w:val="left" w:pos="630"/>
        </w:tabs>
        <w:spacing w:line="360" w:lineRule="auto"/>
        <w:rPr>
          <w:rFonts w:ascii="Arial" w:hAnsi="Arial" w:cs="Arial"/>
          <w:sz w:val="20"/>
          <w:szCs w:val="22"/>
        </w:rPr>
      </w:pPr>
      <w:r w:rsidRPr="00D776CE">
        <w:rPr>
          <w:rFonts w:ascii="Arial" w:hAnsi="Arial" w:cs="Arial"/>
          <w:sz w:val="20"/>
          <w:szCs w:val="22"/>
        </w:rPr>
        <w:t xml:space="preserve">After retrieving the </w:t>
      </w:r>
      <w:r w:rsidR="00D776CE" w:rsidRPr="00D776CE">
        <w:rPr>
          <w:rFonts w:ascii="Arial" w:hAnsi="Arial" w:cs="Arial"/>
          <w:sz w:val="20"/>
          <w:szCs w:val="22"/>
        </w:rPr>
        <w:t>data,</w:t>
      </w:r>
      <w:r w:rsidRPr="00D776CE">
        <w:rPr>
          <w:rFonts w:ascii="Arial" w:hAnsi="Arial" w:cs="Arial"/>
          <w:sz w:val="20"/>
          <w:szCs w:val="22"/>
        </w:rPr>
        <w:t xml:space="preserve"> I noticed the RANDBETWEEN formula linked to the VLOOKUP kept upd</w:t>
      </w:r>
      <w:r w:rsidR="00D776CE">
        <w:rPr>
          <w:rFonts w:ascii="Arial" w:hAnsi="Arial" w:cs="Arial"/>
          <w:sz w:val="20"/>
          <w:szCs w:val="22"/>
        </w:rPr>
        <w:t xml:space="preserve">ating the values so I created a new column </w:t>
      </w:r>
      <w:r w:rsidR="00FB748A">
        <w:rPr>
          <w:rFonts w:ascii="Arial" w:hAnsi="Arial" w:cs="Arial"/>
          <w:sz w:val="20"/>
          <w:szCs w:val="22"/>
        </w:rPr>
        <w:t>in Column C, which become the selected sample of 30 randomly selected of the two opening prices paired by dates.</w:t>
      </w:r>
    </w:p>
    <w:p w:rsidR="00E5354A" w:rsidRPr="00D776CE" w:rsidRDefault="00ED2E9A" w:rsidP="00ED2E9A">
      <w:pPr>
        <w:pStyle w:val="Bodytext20"/>
        <w:shd w:val="clear" w:color="auto" w:fill="auto"/>
        <w:tabs>
          <w:tab w:val="left" w:pos="630"/>
        </w:tabs>
        <w:spacing w:before="0" w:after="0" w:line="360" w:lineRule="auto"/>
        <w:rPr>
          <w:rFonts w:ascii="Arial" w:hAnsi="Arial" w:cs="Arial"/>
          <w:b/>
          <w:sz w:val="20"/>
          <w:szCs w:val="22"/>
        </w:rPr>
      </w:pPr>
      <w:r>
        <w:rPr>
          <w:rFonts w:ascii="Arial" w:hAnsi="Arial" w:cs="Arial"/>
          <w:b/>
          <w:sz w:val="20"/>
          <w:szCs w:val="22"/>
        </w:rPr>
        <w:t>Step 3</w:t>
      </w:r>
    </w:p>
    <w:p w:rsidR="00ED2A54" w:rsidRPr="002F60D0" w:rsidRDefault="00555E02" w:rsidP="00FB748A">
      <w:pPr>
        <w:pStyle w:val="Bodytext20"/>
        <w:shd w:val="clear" w:color="auto" w:fill="auto"/>
        <w:tabs>
          <w:tab w:val="left" w:pos="625"/>
        </w:tabs>
        <w:spacing w:before="0" w:after="0" w:line="360" w:lineRule="auto"/>
        <w:rPr>
          <w:rFonts w:ascii="Arial" w:hAnsi="Arial" w:cs="Arial"/>
          <w:b/>
          <w:i/>
          <w:sz w:val="20"/>
          <w:szCs w:val="22"/>
        </w:rPr>
      </w:pPr>
      <w:r w:rsidRPr="002F60D0">
        <w:rPr>
          <w:rFonts w:ascii="Arial" w:hAnsi="Arial" w:cs="Arial"/>
          <w:b/>
          <w:i/>
          <w:sz w:val="20"/>
          <w:szCs w:val="22"/>
        </w:rPr>
        <w:t>Determine a claim (prior to analyzing the descriptive statistics) based on two population means/samples.</w:t>
      </w:r>
    </w:p>
    <w:p w:rsidR="00FB748A" w:rsidRDefault="00FB748A" w:rsidP="00FB748A">
      <w:pPr>
        <w:pStyle w:val="Bodytext20"/>
        <w:shd w:val="clear" w:color="auto" w:fill="auto"/>
        <w:tabs>
          <w:tab w:val="left" w:pos="625"/>
        </w:tabs>
        <w:spacing w:before="0" w:after="0" w:line="360" w:lineRule="auto"/>
        <w:rPr>
          <w:rFonts w:ascii="Arial" w:hAnsi="Arial" w:cs="Arial"/>
          <w:sz w:val="20"/>
          <w:szCs w:val="22"/>
        </w:rPr>
      </w:pPr>
    </w:p>
    <w:p w:rsidR="00FB748A" w:rsidRDefault="00FB748A" w:rsidP="00FA4FC8">
      <w:pPr>
        <w:pStyle w:val="Bodytext20"/>
        <w:shd w:val="clear" w:color="auto" w:fill="auto"/>
        <w:tabs>
          <w:tab w:val="left" w:pos="625"/>
        </w:tabs>
        <w:spacing w:before="0" w:after="0" w:line="360" w:lineRule="auto"/>
        <w:jc w:val="both"/>
        <w:rPr>
          <w:rFonts w:ascii="Arial" w:hAnsi="Arial" w:cs="Arial"/>
          <w:sz w:val="20"/>
          <w:szCs w:val="22"/>
        </w:rPr>
      </w:pPr>
      <w:r>
        <w:rPr>
          <w:rFonts w:ascii="Arial" w:hAnsi="Arial" w:cs="Arial"/>
          <w:sz w:val="20"/>
          <w:szCs w:val="22"/>
        </w:rPr>
        <w:t xml:space="preserve">While, reading an article on </w:t>
      </w:r>
      <w:r w:rsidRPr="00FB748A">
        <w:rPr>
          <w:rFonts w:ascii="Arial" w:hAnsi="Arial" w:cs="Arial"/>
          <w:i/>
          <w:sz w:val="20"/>
          <w:szCs w:val="22"/>
        </w:rPr>
        <w:t>AMD versus Intel: Is AMD Catching Up?</w:t>
      </w:r>
      <w:r>
        <w:rPr>
          <w:rFonts w:ascii="Arial" w:hAnsi="Arial" w:cs="Arial"/>
          <w:i/>
          <w:sz w:val="20"/>
          <w:szCs w:val="22"/>
        </w:rPr>
        <w:t xml:space="preserve"> </w:t>
      </w:r>
      <w:r>
        <w:rPr>
          <w:rFonts w:ascii="Arial" w:hAnsi="Arial" w:cs="Arial"/>
          <w:sz w:val="20"/>
          <w:szCs w:val="22"/>
        </w:rPr>
        <w:t>By</w:t>
      </w:r>
      <w:r w:rsidRPr="00FB748A">
        <w:rPr>
          <w:rFonts w:ascii="Arial" w:hAnsi="Arial" w:cs="Arial"/>
          <w:sz w:val="20"/>
          <w:szCs w:val="22"/>
        </w:rPr>
        <w:t xml:space="preserve"> Adam Hayes, </w:t>
      </w:r>
      <w:r>
        <w:rPr>
          <w:rFonts w:ascii="Arial" w:hAnsi="Arial" w:cs="Arial"/>
          <w:sz w:val="20"/>
          <w:szCs w:val="22"/>
        </w:rPr>
        <w:t xml:space="preserve">from the Investopedia website dated June 12, 2017. I got curious about know size of INTC stock price relative to the AMD stock </w:t>
      </w:r>
      <w:r>
        <w:rPr>
          <w:rFonts w:ascii="Arial" w:hAnsi="Arial" w:cs="Arial"/>
          <w:sz w:val="20"/>
          <w:szCs w:val="22"/>
        </w:rPr>
        <w:lastRenderedPageBreak/>
        <w:t>price. The article reported that o</w:t>
      </w:r>
      <w:r w:rsidRPr="00FB748A">
        <w:rPr>
          <w:rFonts w:ascii="Arial" w:hAnsi="Arial" w:cs="Arial"/>
          <w:sz w:val="20"/>
          <w:szCs w:val="22"/>
        </w:rPr>
        <w:t>ver the past 12 mont</w:t>
      </w:r>
      <w:r>
        <w:rPr>
          <w:rFonts w:ascii="Arial" w:hAnsi="Arial" w:cs="Arial"/>
          <w:sz w:val="20"/>
          <w:szCs w:val="22"/>
        </w:rPr>
        <w:t xml:space="preserve">hs, shares of </w:t>
      </w:r>
      <w:r w:rsidRPr="00FB748A">
        <w:rPr>
          <w:rFonts w:ascii="Arial" w:hAnsi="Arial" w:cs="Arial"/>
          <w:sz w:val="20"/>
          <w:szCs w:val="22"/>
        </w:rPr>
        <w:t>Advanced Micro Devices (</w:t>
      </w:r>
      <w:r>
        <w:rPr>
          <w:rFonts w:ascii="Arial" w:hAnsi="Arial" w:cs="Arial"/>
          <w:sz w:val="20"/>
          <w:szCs w:val="22"/>
        </w:rPr>
        <w:t>AMD) had</w:t>
      </w:r>
      <w:r w:rsidRPr="00FB748A">
        <w:rPr>
          <w:rFonts w:ascii="Arial" w:hAnsi="Arial" w:cs="Arial"/>
          <w:sz w:val="20"/>
          <w:szCs w:val="22"/>
        </w:rPr>
        <w:t xml:space="preserve"> blown away Intel Corp (</w:t>
      </w:r>
      <w:r>
        <w:rPr>
          <w:rFonts w:ascii="Arial" w:hAnsi="Arial" w:cs="Arial"/>
          <w:sz w:val="20"/>
          <w:szCs w:val="22"/>
        </w:rPr>
        <w:t>INTC).</w:t>
      </w:r>
      <w:r w:rsidRPr="00FB748A">
        <w:rPr>
          <w:rFonts w:ascii="Arial" w:hAnsi="Arial" w:cs="Arial"/>
          <w:sz w:val="20"/>
          <w:szCs w:val="22"/>
        </w:rPr>
        <w:t xml:space="preserve"> Over the past 12 months, Intel s</w:t>
      </w:r>
      <w:r>
        <w:rPr>
          <w:rFonts w:ascii="Arial" w:hAnsi="Arial" w:cs="Arial"/>
          <w:sz w:val="20"/>
          <w:szCs w:val="22"/>
        </w:rPr>
        <w:t>hares have gained around 16.6%, while AMD was</w:t>
      </w:r>
      <w:r w:rsidRPr="00FB748A">
        <w:rPr>
          <w:rFonts w:ascii="Arial" w:hAnsi="Arial" w:cs="Arial"/>
          <w:sz w:val="20"/>
          <w:szCs w:val="22"/>
        </w:rPr>
        <w:t xml:space="preserve"> up </w:t>
      </w:r>
      <w:r>
        <w:rPr>
          <w:rFonts w:ascii="Arial" w:hAnsi="Arial" w:cs="Arial"/>
          <w:sz w:val="20"/>
          <w:szCs w:val="22"/>
        </w:rPr>
        <w:t xml:space="preserve">by </w:t>
      </w:r>
      <w:r w:rsidR="00FA4FC8">
        <w:rPr>
          <w:rFonts w:ascii="Arial" w:hAnsi="Arial" w:cs="Arial"/>
          <w:sz w:val="20"/>
          <w:szCs w:val="22"/>
        </w:rPr>
        <w:t xml:space="preserve">a staggering 130%, which implied that AMD had grown nearly 10 times in 12 months. However, when I checked the opening prices of the stock, I noticed that the AMD is valued at 14.15(as of 11 July 2017), while INTC is valued at 34.29 (as of 12 July 2017). Despite having grown 10 times in the las 12 months. Therefore, I premise that the INTC opening prices is valued </w:t>
      </w:r>
      <w:r w:rsidR="002F60D0">
        <w:rPr>
          <w:rFonts w:ascii="Arial" w:hAnsi="Arial" w:cs="Arial"/>
          <w:sz w:val="20"/>
          <w:szCs w:val="22"/>
        </w:rPr>
        <w:t xml:space="preserve">at </w:t>
      </w:r>
      <w:r w:rsidR="002F60D0" w:rsidRPr="002F60D0">
        <w:rPr>
          <w:rFonts w:ascii="Arial" w:hAnsi="Arial" w:cs="Arial"/>
          <w:b/>
          <w:sz w:val="20"/>
          <w:szCs w:val="22"/>
        </w:rPr>
        <w:t>b</w:t>
      </w:r>
      <w:r w:rsidR="00ED2E9A">
        <w:rPr>
          <w:rFonts w:ascii="Arial" w:hAnsi="Arial" w:cs="Arial"/>
          <w:sz w:val="20"/>
          <w:szCs w:val="22"/>
        </w:rPr>
        <w:t xml:space="preserve"> times that of AMD, with </w:t>
      </w:r>
      <w:r w:rsidR="00ED2E9A" w:rsidRPr="00ED2E9A">
        <w:rPr>
          <w:rFonts w:ascii="Arial" w:hAnsi="Arial" w:cs="Arial"/>
          <w:i/>
          <w:sz w:val="20"/>
          <w:szCs w:val="22"/>
        </w:rPr>
        <w:t xml:space="preserve">b </w:t>
      </w:r>
      <w:r w:rsidR="00ED2E9A">
        <w:rPr>
          <w:rFonts w:ascii="Arial" w:hAnsi="Arial" w:cs="Arial"/>
          <w:sz w:val="20"/>
          <w:szCs w:val="22"/>
        </w:rPr>
        <w:t>being an integer between 1 and 10. Therefore, the claim is that:</w:t>
      </w:r>
    </w:p>
    <w:p w:rsidR="00ED2E9A" w:rsidRDefault="00ED2E9A" w:rsidP="00FA4FC8">
      <w:pPr>
        <w:pStyle w:val="Bodytext20"/>
        <w:shd w:val="clear" w:color="auto" w:fill="auto"/>
        <w:tabs>
          <w:tab w:val="left" w:pos="625"/>
        </w:tabs>
        <w:spacing w:before="0" w:after="0" w:line="360" w:lineRule="auto"/>
        <w:jc w:val="both"/>
        <w:rPr>
          <w:rFonts w:ascii="Arial" w:hAnsi="Arial" w:cs="Arial"/>
          <w:sz w:val="20"/>
          <w:szCs w:val="22"/>
        </w:rPr>
      </w:pPr>
    </w:p>
    <w:p w:rsidR="00ED2E9A" w:rsidRPr="00ED2E9A" w:rsidRDefault="00ED2E9A" w:rsidP="00ED2E9A">
      <w:pPr>
        <w:pStyle w:val="Bodytext20"/>
        <w:numPr>
          <w:ilvl w:val="0"/>
          <w:numId w:val="2"/>
        </w:numPr>
        <w:shd w:val="clear" w:color="auto" w:fill="auto"/>
        <w:tabs>
          <w:tab w:val="left" w:pos="625"/>
        </w:tabs>
        <w:spacing w:before="0" w:after="0" w:line="360" w:lineRule="auto"/>
        <w:jc w:val="both"/>
        <w:rPr>
          <w:rFonts w:ascii="Arial" w:hAnsi="Arial" w:cs="Arial"/>
          <w:b/>
          <w:i/>
          <w:sz w:val="20"/>
          <w:szCs w:val="22"/>
        </w:rPr>
      </w:pPr>
      <w:r w:rsidRPr="00ED2E9A">
        <w:rPr>
          <w:rFonts w:ascii="Arial" w:hAnsi="Arial" w:cs="Arial"/>
          <w:b/>
          <w:i/>
          <w:sz w:val="20"/>
          <w:szCs w:val="22"/>
        </w:rPr>
        <w:t>The mean opening stock price for INTC is b times the mean opening stock price of AMD.</w:t>
      </w:r>
    </w:p>
    <w:p w:rsidR="00FB748A" w:rsidRPr="00D776CE" w:rsidRDefault="00FB748A" w:rsidP="00FB748A">
      <w:pPr>
        <w:pStyle w:val="Bodytext20"/>
        <w:shd w:val="clear" w:color="auto" w:fill="auto"/>
        <w:tabs>
          <w:tab w:val="left" w:pos="625"/>
        </w:tabs>
        <w:spacing w:before="0" w:after="0" w:line="360" w:lineRule="auto"/>
        <w:rPr>
          <w:rFonts w:ascii="Arial" w:hAnsi="Arial" w:cs="Arial"/>
          <w:sz w:val="20"/>
          <w:szCs w:val="22"/>
        </w:rPr>
      </w:pPr>
    </w:p>
    <w:p w:rsidR="00ED2E9A" w:rsidRDefault="00ED2E9A" w:rsidP="00ED2E9A">
      <w:pPr>
        <w:pStyle w:val="Bodytext20"/>
        <w:shd w:val="clear" w:color="auto" w:fill="auto"/>
        <w:tabs>
          <w:tab w:val="left" w:pos="630"/>
        </w:tabs>
        <w:spacing w:before="0" w:after="0" w:line="360" w:lineRule="auto"/>
        <w:rPr>
          <w:rFonts w:ascii="Arial" w:hAnsi="Arial" w:cs="Arial"/>
          <w:b/>
          <w:sz w:val="20"/>
          <w:szCs w:val="22"/>
        </w:rPr>
      </w:pPr>
      <w:r>
        <w:rPr>
          <w:rFonts w:ascii="Arial" w:hAnsi="Arial" w:cs="Arial"/>
          <w:b/>
          <w:sz w:val="20"/>
          <w:szCs w:val="22"/>
        </w:rPr>
        <w:t>Step 4</w:t>
      </w:r>
    </w:p>
    <w:p w:rsidR="00ED2E9A" w:rsidRDefault="00ED2E9A" w:rsidP="00ED2E9A">
      <w:pPr>
        <w:pStyle w:val="Bodytext20"/>
        <w:shd w:val="clear" w:color="auto" w:fill="auto"/>
        <w:tabs>
          <w:tab w:val="left" w:pos="630"/>
        </w:tabs>
        <w:spacing w:before="0" w:after="0" w:line="360" w:lineRule="auto"/>
        <w:rPr>
          <w:rFonts w:ascii="Arial" w:hAnsi="Arial" w:cs="Arial"/>
          <w:b/>
          <w:sz w:val="20"/>
          <w:szCs w:val="22"/>
        </w:rPr>
      </w:pPr>
    </w:p>
    <w:p w:rsidR="00ED2E9A" w:rsidRDefault="00555E02" w:rsidP="00ED2E9A">
      <w:pPr>
        <w:pStyle w:val="Bodytext20"/>
        <w:shd w:val="clear" w:color="auto" w:fill="auto"/>
        <w:tabs>
          <w:tab w:val="left" w:pos="630"/>
        </w:tabs>
        <w:spacing w:before="0" w:after="0" w:line="360" w:lineRule="auto"/>
        <w:rPr>
          <w:rFonts w:ascii="Arial" w:hAnsi="Arial" w:cs="Arial"/>
          <w:i/>
          <w:sz w:val="20"/>
          <w:szCs w:val="22"/>
        </w:rPr>
      </w:pPr>
      <w:r w:rsidRPr="00ED2E9A">
        <w:rPr>
          <w:rFonts w:ascii="Arial" w:hAnsi="Arial" w:cs="Arial"/>
          <w:i/>
          <w:sz w:val="20"/>
          <w:szCs w:val="22"/>
        </w:rPr>
        <w:t>Calculate the descriptive statistics for the two separate corporations. The distribution shape should be analyzed to determine the appropriate descriptive statistics to use (mean/standar</w:t>
      </w:r>
      <w:r w:rsidR="00ED2E9A" w:rsidRPr="00ED2E9A">
        <w:rPr>
          <w:rFonts w:ascii="Arial" w:hAnsi="Arial" w:cs="Arial"/>
          <w:i/>
          <w:sz w:val="20"/>
          <w:szCs w:val="22"/>
        </w:rPr>
        <w:t>d deviation versus median/IQR).</w:t>
      </w:r>
    </w:p>
    <w:p w:rsidR="002F60D0" w:rsidRPr="002F60D0" w:rsidRDefault="002F60D0" w:rsidP="00ED2E9A">
      <w:pPr>
        <w:pStyle w:val="Bodytext20"/>
        <w:shd w:val="clear" w:color="auto" w:fill="auto"/>
        <w:tabs>
          <w:tab w:val="left" w:pos="630"/>
        </w:tabs>
        <w:spacing w:before="0" w:after="0" w:line="360" w:lineRule="auto"/>
        <w:rPr>
          <w:rFonts w:ascii="Arial" w:hAnsi="Arial" w:cs="Arial"/>
          <w:color w:val="auto"/>
          <w:sz w:val="20"/>
          <w:szCs w:val="22"/>
        </w:rPr>
      </w:pPr>
    </w:p>
    <w:p w:rsidR="002F60D0" w:rsidRPr="002F60D0" w:rsidRDefault="002F60D0" w:rsidP="002F60D0">
      <w:pPr>
        <w:pStyle w:val="Caption"/>
        <w:keepNext/>
        <w:rPr>
          <w:rFonts w:ascii="Arial" w:hAnsi="Arial" w:cs="Arial"/>
          <w:b/>
          <w:i w:val="0"/>
          <w:color w:val="auto"/>
        </w:rPr>
      </w:pPr>
      <w:r w:rsidRPr="002F60D0">
        <w:rPr>
          <w:rFonts w:ascii="Arial" w:hAnsi="Arial" w:cs="Arial"/>
          <w:b/>
          <w:i w:val="0"/>
          <w:color w:val="auto"/>
        </w:rPr>
        <w:t xml:space="preserve">Table </w:t>
      </w:r>
      <w:r w:rsidRPr="002F60D0">
        <w:rPr>
          <w:rFonts w:ascii="Arial" w:hAnsi="Arial" w:cs="Arial"/>
          <w:b/>
          <w:i w:val="0"/>
          <w:color w:val="auto"/>
        </w:rPr>
        <w:fldChar w:fldCharType="begin"/>
      </w:r>
      <w:r w:rsidRPr="002F60D0">
        <w:rPr>
          <w:rFonts w:ascii="Arial" w:hAnsi="Arial" w:cs="Arial"/>
          <w:b/>
          <w:i w:val="0"/>
          <w:color w:val="auto"/>
        </w:rPr>
        <w:instrText xml:space="preserve"> SEQ Table \* ARABIC </w:instrText>
      </w:r>
      <w:r w:rsidRPr="002F60D0">
        <w:rPr>
          <w:rFonts w:ascii="Arial" w:hAnsi="Arial" w:cs="Arial"/>
          <w:b/>
          <w:i w:val="0"/>
          <w:color w:val="auto"/>
        </w:rPr>
        <w:fldChar w:fldCharType="separate"/>
      </w:r>
      <w:r w:rsidRPr="002F60D0">
        <w:rPr>
          <w:rFonts w:ascii="Arial" w:hAnsi="Arial" w:cs="Arial"/>
          <w:b/>
          <w:i w:val="0"/>
          <w:noProof/>
          <w:color w:val="auto"/>
        </w:rPr>
        <w:t>1</w:t>
      </w:r>
      <w:r w:rsidRPr="002F60D0">
        <w:rPr>
          <w:rFonts w:ascii="Arial" w:hAnsi="Arial" w:cs="Arial"/>
          <w:b/>
          <w:i w:val="0"/>
          <w:color w:val="auto"/>
        </w:rPr>
        <w:fldChar w:fldCharType="end"/>
      </w:r>
      <w:r w:rsidRPr="002F60D0">
        <w:rPr>
          <w:rFonts w:ascii="Arial" w:hAnsi="Arial" w:cs="Arial"/>
          <w:b/>
          <w:i w:val="0"/>
          <w:color w:val="auto"/>
        </w:rPr>
        <w:t>: Descriptive Statistics of the Two Corporations</w:t>
      </w:r>
    </w:p>
    <w:p w:rsidR="002F60D0" w:rsidRDefault="002F60D0" w:rsidP="002F60D0">
      <w:pPr>
        <w:pStyle w:val="Bodytext20"/>
        <w:shd w:val="clear" w:color="auto" w:fill="auto"/>
        <w:tabs>
          <w:tab w:val="left" w:pos="630"/>
        </w:tabs>
        <w:spacing w:before="0" w:after="0" w:line="360" w:lineRule="auto"/>
        <w:rPr>
          <w:rFonts w:ascii="Arial" w:hAnsi="Arial" w:cs="Arial"/>
          <w:i/>
          <w:sz w:val="20"/>
          <w:szCs w:val="22"/>
        </w:rPr>
      </w:pPr>
      <w:r w:rsidRPr="002F60D0">
        <w:drawing>
          <wp:inline distT="0" distB="0" distL="0" distR="0">
            <wp:extent cx="3352800" cy="2724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52800" cy="2724150"/>
                    </a:xfrm>
                    <a:prstGeom prst="rect">
                      <a:avLst/>
                    </a:prstGeom>
                    <a:noFill/>
                    <a:ln>
                      <a:noFill/>
                    </a:ln>
                  </pic:spPr>
                </pic:pic>
              </a:graphicData>
            </a:graphic>
          </wp:inline>
        </w:drawing>
      </w:r>
    </w:p>
    <w:p w:rsidR="00ED2E9A" w:rsidRDefault="002F60D0" w:rsidP="00ED2E9A">
      <w:pPr>
        <w:pStyle w:val="Bodytext20"/>
        <w:shd w:val="clear" w:color="auto" w:fill="auto"/>
        <w:tabs>
          <w:tab w:val="left" w:pos="630"/>
        </w:tabs>
        <w:spacing w:before="0" w:after="0" w:line="360" w:lineRule="auto"/>
        <w:rPr>
          <w:rFonts w:ascii="Arial" w:hAnsi="Arial" w:cs="Arial"/>
          <w:sz w:val="20"/>
          <w:szCs w:val="22"/>
        </w:rPr>
      </w:pPr>
      <w:r>
        <w:rPr>
          <w:rFonts w:ascii="Arial" w:hAnsi="Arial" w:cs="Arial"/>
          <w:sz w:val="20"/>
          <w:szCs w:val="22"/>
        </w:rPr>
        <w:t xml:space="preserve"> </w:t>
      </w:r>
    </w:p>
    <w:p w:rsidR="002F60D0" w:rsidRDefault="002F60D0" w:rsidP="00ED2E9A">
      <w:pPr>
        <w:pStyle w:val="Bodytext20"/>
        <w:shd w:val="clear" w:color="auto" w:fill="auto"/>
        <w:tabs>
          <w:tab w:val="left" w:pos="630"/>
        </w:tabs>
        <w:spacing w:before="0" w:after="0" w:line="360" w:lineRule="auto"/>
        <w:rPr>
          <w:rFonts w:ascii="Arial" w:hAnsi="Arial" w:cs="Arial"/>
          <w:sz w:val="20"/>
          <w:szCs w:val="22"/>
        </w:rPr>
      </w:pPr>
      <w:r>
        <w:rPr>
          <w:rFonts w:ascii="Arial" w:hAnsi="Arial" w:cs="Arial"/>
          <w:sz w:val="20"/>
          <w:szCs w:val="22"/>
        </w:rPr>
        <w:t xml:space="preserve">Table </w:t>
      </w:r>
      <w:proofErr w:type="gramStart"/>
      <w:r>
        <w:rPr>
          <w:rFonts w:ascii="Arial" w:hAnsi="Arial" w:cs="Arial"/>
          <w:sz w:val="20"/>
          <w:szCs w:val="22"/>
        </w:rPr>
        <w:t>1</w:t>
      </w:r>
      <w:proofErr w:type="gramEnd"/>
      <w:r>
        <w:rPr>
          <w:rFonts w:ascii="Arial" w:hAnsi="Arial" w:cs="Arial"/>
          <w:sz w:val="20"/>
          <w:szCs w:val="22"/>
        </w:rPr>
        <w:t xml:space="preserve"> present the results of the descriptive statistics calculate in the Excel and located in the Step 1 to 2 worksheet. INTC has a</w:t>
      </w:r>
      <w:r w:rsidR="00BF22ED">
        <w:rPr>
          <w:rFonts w:ascii="Arial" w:hAnsi="Arial" w:cs="Arial"/>
          <w:sz w:val="20"/>
          <w:szCs w:val="22"/>
        </w:rPr>
        <w:t xml:space="preserve"> mean that nearly six times that of </w:t>
      </w:r>
      <w:r w:rsidR="009278E1">
        <w:rPr>
          <w:rFonts w:ascii="Arial" w:hAnsi="Arial" w:cs="Arial"/>
          <w:sz w:val="20"/>
          <w:szCs w:val="22"/>
        </w:rPr>
        <w:t>AMD</w:t>
      </w:r>
      <w:r w:rsidR="00BF22ED">
        <w:rPr>
          <w:rFonts w:ascii="Arial" w:hAnsi="Arial" w:cs="Arial"/>
          <w:sz w:val="20"/>
          <w:szCs w:val="22"/>
        </w:rPr>
        <w:t xml:space="preserve"> while their ranges for maximum and minimum are nearly the same. Therefore, median/IQR</w:t>
      </w:r>
      <w:r w:rsidR="009278E1">
        <w:rPr>
          <w:rFonts w:ascii="Arial" w:hAnsi="Arial" w:cs="Arial"/>
          <w:sz w:val="20"/>
          <w:szCs w:val="22"/>
        </w:rPr>
        <w:t xml:space="preserve"> would be ideal for graphically comparing the two distribution. As a result, Box and W</w:t>
      </w:r>
      <w:r w:rsidR="00BF22ED">
        <w:rPr>
          <w:rFonts w:ascii="Arial" w:hAnsi="Arial" w:cs="Arial"/>
          <w:sz w:val="20"/>
          <w:szCs w:val="22"/>
        </w:rPr>
        <w:t xml:space="preserve">hisker chart in MS Excel </w:t>
      </w:r>
      <w:r w:rsidR="009278E1">
        <w:rPr>
          <w:rFonts w:ascii="Arial" w:hAnsi="Arial" w:cs="Arial"/>
          <w:sz w:val="20"/>
          <w:szCs w:val="22"/>
        </w:rPr>
        <w:t>was used.</w:t>
      </w:r>
    </w:p>
    <w:p w:rsidR="009278E1" w:rsidRPr="002F60D0" w:rsidRDefault="009278E1" w:rsidP="00ED2E9A">
      <w:pPr>
        <w:pStyle w:val="Bodytext20"/>
        <w:shd w:val="clear" w:color="auto" w:fill="auto"/>
        <w:tabs>
          <w:tab w:val="left" w:pos="630"/>
        </w:tabs>
        <w:spacing w:before="0" w:after="0" w:line="360" w:lineRule="auto"/>
        <w:rPr>
          <w:rFonts w:ascii="Arial" w:hAnsi="Arial" w:cs="Arial"/>
          <w:sz w:val="20"/>
          <w:szCs w:val="22"/>
        </w:rPr>
      </w:pPr>
    </w:p>
    <w:p w:rsidR="00ED2E9A" w:rsidRPr="00ED2E9A" w:rsidRDefault="00ED2E9A" w:rsidP="00ED2E9A">
      <w:pPr>
        <w:pStyle w:val="Bodytext20"/>
        <w:shd w:val="clear" w:color="auto" w:fill="auto"/>
        <w:tabs>
          <w:tab w:val="left" w:pos="630"/>
        </w:tabs>
        <w:spacing w:before="0" w:after="0" w:line="360" w:lineRule="auto"/>
        <w:rPr>
          <w:rFonts w:ascii="Arial" w:hAnsi="Arial" w:cs="Arial"/>
          <w:b/>
          <w:sz w:val="20"/>
          <w:szCs w:val="22"/>
        </w:rPr>
      </w:pPr>
      <w:r w:rsidRPr="00ED2E9A">
        <w:rPr>
          <w:rFonts w:ascii="Arial" w:hAnsi="Arial" w:cs="Arial"/>
          <w:b/>
          <w:sz w:val="20"/>
          <w:szCs w:val="22"/>
        </w:rPr>
        <w:t>Step 5</w:t>
      </w:r>
    </w:p>
    <w:p w:rsidR="00ED2A54" w:rsidRDefault="00555E02" w:rsidP="00ED2E9A">
      <w:pPr>
        <w:pStyle w:val="Bodytext20"/>
        <w:shd w:val="clear" w:color="auto" w:fill="auto"/>
        <w:tabs>
          <w:tab w:val="left" w:pos="630"/>
        </w:tabs>
        <w:spacing w:before="0" w:after="0" w:line="360" w:lineRule="auto"/>
        <w:rPr>
          <w:rFonts w:ascii="Arial" w:hAnsi="Arial" w:cs="Arial"/>
          <w:i/>
          <w:sz w:val="20"/>
          <w:szCs w:val="22"/>
        </w:rPr>
      </w:pPr>
      <w:r w:rsidRPr="00ED2E9A">
        <w:rPr>
          <w:rFonts w:ascii="Arial" w:hAnsi="Arial" w:cs="Arial"/>
          <w:i/>
          <w:sz w:val="20"/>
          <w:szCs w:val="22"/>
        </w:rPr>
        <w:t>The graph should be included in the main Word document for the project. Find the appropriate descriptive statistics and place this in the Word document noting any outliers or any irregularities discovered.</w:t>
      </w:r>
    </w:p>
    <w:p w:rsidR="00ED2E9A" w:rsidRDefault="00ED2E9A" w:rsidP="00ED2E9A">
      <w:pPr>
        <w:pStyle w:val="Bodytext20"/>
        <w:shd w:val="clear" w:color="auto" w:fill="auto"/>
        <w:tabs>
          <w:tab w:val="left" w:pos="630"/>
        </w:tabs>
        <w:spacing w:before="0" w:after="0" w:line="360" w:lineRule="auto"/>
        <w:rPr>
          <w:rFonts w:ascii="Arial" w:hAnsi="Arial" w:cs="Arial"/>
          <w:i/>
          <w:sz w:val="20"/>
          <w:szCs w:val="22"/>
        </w:rPr>
      </w:pPr>
    </w:p>
    <w:p w:rsidR="009278E1" w:rsidRDefault="009278E1" w:rsidP="009278E1">
      <w:pPr>
        <w:pStyle w:val="Bodytext20"/>
        <w:keepNext/>
        <w:shd w:val="clear" w:color="auto" w:fill="auto"/>
        <w:tabs>
          <w:tab w:val="left" w:pos="630"/>
        </w:tabs>
        <w:spacing w:before="0" w:after="0" w:line="360" w:lineRule="auto"/>
      </w:pPr>
      <w:r>
        <w:rPr>
          <w:noProof/>
          <w:lang w:bidi="ar-SA"/>
        </w:rPr>
        <w:lastRenderedPageBreak/>
        <mc:AlternateContent>
          <mc:Choice Requires="cx1">
            <w:drawing>
              <wp:inline distT="0" distB="0" distL="0" distR="0" wp14:anchorId="6DD7180C" wp14:editId="0FE96D97">
                <wp:extent cx="5781675" cy="5334000"/>
                <wp:effectExtent l="0" t="0" r="9525" b="0"/>
                <wp:docPr id="5" name="Chart 5" title="AMD vs INTEL"/>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9"/>
                  </a:graphicData>
                </a:graphic>
              </wp:inline>
            </w:drawing>
          </mc:Choice>
          <mc:Fallback>
            <w:drawing>
              <wp:inline distT="0" distB="0" distL="0" distR="0" wp14:anchorId="6DD7180C" wp14:editId="0FE96D97">
                <wp:extent cx="5781675" cy="5334000"/>
                <wp:effectExtent l="0" t="0" r="9525" b="0"/>
                <wp:docPr id="5" name="Chart 5" title="AMD vs INTEL"/>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5" name="Chart 5" title="AMD vs INTEL"/>
                        <pic:cNvPicPr>
                          <a:picLocks noGrp="1" noRot="1" noChangeAspect="1" noMove="1" noResize="1" noEditPoints="1" noAdjustHandles="1" noChangeArrowheads="1" noChangeShapeType="1"/>
                        </pic:cNvPicPr>
                      </pic:nvPicPr>
                      <pic:blipFill>
                        <a:blip r:embed="rId10"/>
                        <a:stretch>
                          <a:fillRect/>
                        </a:stretch>
                      </pic:blipFill>
                      <pic:spPr>
                        <a:xfrm>
                          <a:off x="0" y="0"/>
                          <a:ext cx="5781675" cy="5334000"/>
                        </a:xfrm>
                        <a:prstGeom prst="rect">
                          <a:avLst/>
                        </a:prstGeom>
                      </pic:spPr>
                    </pic:pic>
                  </a:graphicData>
                </a:graphic>
              </wp:inline>
            </w:drawing>
          </mc:Fallback>
        </mc:AlternateContent>
      </w:r>
    </w:p>
    <w:p w:rsidR="00ED2E9A" w:rsidRDefault="009278E1" w:rsidP="009278E1">
      <w:pPr>
        <w:pStyle w:val="Caption"/>
        <w:rPr>
          <w:rFonts w:ascii="Arial" w:hAnsi="Arial" w:cs="Arial"/>
          <w:b/>
          <w:i w:val="0"/>
          <w:color w:val="auto"/>
          <w:sz w:val="20"/>
        </w:rPr>
      </w:pPr>
      <w:r w:rsidRPr="00C50261">
        <w:rPr>
          <w:rFonts w:ascii="Arial" w:hAnsi="Arial" w:cs="Arial"/>
          <w:b/>
          <w:i w:val="0"/>
          <w:color w:val="auto"/>
          <w:sz w:val="20"/>
        </w:rPr>
        <w:t xml:space="preserve">Figure </w:t>
      </w:r>
      <w:r w:rsidRPr="00C50261">
        <w:rPr>
          <w:rFonts w:ascii="Arial" w:hAnsi="Arial" w:cs="Arial"/>
          <w:b/>
          <w:i w:val="0"/>
          <w:color w:val="auto"/>
          <w:sz w:val="20"/>
        </w:rPr>
        <w:fldChar w:fldCharType="begin"/>
      </w:r>
      <w:r w:rsidRPr="00C50261">
        <w:rPr>
          <w:rFonts w:ascii="Arial" w:hAnsi="Arial" w:cs="Arial"/>
          <w:b/>
          <w:i w:val="0"/>
          <w:color w:val="auto"/>
          <w:sz w:val="20"/>
        </w:rPr>
        <w:instrText xml:space="preserve"> SEQ Figure \* ARABIC </w:instrText>
      </w:r>
      <w:r w:rsidRPr="00C50261">
        <w:rPr>
          <w:rFonts w:ascii="Arial" w:hAnsi="Arial" w:cs="Arial"/>
          <w:b/>
          <w:i w:val="0"/>
          <w:color w:val="auto"/>
          <w:sz w:val="20"/>
        </w:rPr>
        <w:fldChar w:fldCharType="separate"/>
      </w:r>
      <w:r w:rsidRPr="00C50261">
        <w:rPr>
          <w:rFonts w:ascii="Arial" w:hAnsi="Arial" w:cs="Arial"/>
          <w:b/>
          <w:i w:val="0"/>
          <w:noProof/>
          <w:color w:val="auto"/>
          <w:sz w:val="20"/>
        </w:rPr>
        <w:t>1</w:t>
      </w:r>
      <w:r w:rsidRPr="00C50261">
        <w:rPr>
          <w:rFonts w:ascii="Arial" w:hAnsi="Arial" w:cs="Arial"/>
          <w:b/>
          <w:i w:val="0"/>
          <w:color w:val="auto"/>
          <w:sz w:val="20"/>
        </w:rPr>
        <w:fldChar w:fldCharType="end"/>
      </w:r>
      <w:r w:rsidRPr="00C50261">
        <w:rPr>
          <w:rFonts w:ascii="Arial" w:hAnsi="Arial" w:cs="Arial"/>
          <w:b/>
          <w:i w:val="0"/>
          <w:color w:val="auto"/>
          <w:sz w:val="20"/>
        </w:rPr>
        <w:t>: Box and Whisker Chart for the Two Distributions</w:t>
      </w:r>
    </w:p>
    <w:p w:rsidR="00C50261" w:rsidRDefault="00C50261" w:rsidP="00C50261"/>
    <w:p w:rsidR="00B77407" w:rsidRDefault="00B77407" w:rsidP="00B77407">
      <w:pPr>
        <w:spacing w:line="276" w:lineRule="auto"/>
        <w:jc w:val="both"/>
        <w:rPr>
          <w:rFonts w:ascii="Arial" w:hAnsi="Arial" w:cs="Arial"/>
          <w:sz w:val="20"/>
          <w:szCs w:val="20"/>
        </w:rPr>
      </w:pPr>
      <w:r>
        <w:rPr>
          <w:rFonts w:ascii="Arial" w:hAnsi="Arial" w:cs="Arial"/>
          <w:sz w:val="20"/>
        </w:rPr>
        <w:t xml:space="preserve">Figure </w:t>
      </w:r>
      <w:proofErr w:type="gramStart"/>
      <w:r w:rsidR="00C50261">
        <w:rPr>
          <w:rFonts w:ascii="Arial" w:hAnsi="Arial" w:cs="Arial"/>
          <w:sz w:val="20"/>
        </w:rPr>
        <w:t>1</w:t>
      </w:r>
      <w:proofErr w:type="gramEnd"/>
      <w:r>
        <w:rPr>
          <w:rFonts w:ascii="Arial" w:hAnsi="Arial" w:cs="Arial"/>
          <w:sz w:val="20"/>
        </w:rPr>
        <w:t xml:space="preserve">, </w:t>
      </w:r>
      <w:r w:rsidR="00C50261">
        <w:rPr>
          <w:rFonts w:ascii="Arial" w:hAnsi="Arial" w:cs="Arial"/>
          <w:sz w:val="20"/>
        </w:rPr>
        <w:t xml:space="preserve">show the descriptive statistics for both INTC and AMD opening prices. The plot show that there were not outliers. </w:t>
      </w:r>
      <w:r>
        <w:rPr>
          <w:rFonts w:ascii="Arial" w:hAnsi="Arial" w:cs="Arial"/>
          <w:sz w:val="20"/>
        </w:rPr>
        <w:t>The INTC distribution is negatively skewed, which implies that the sample has</w:t>
      </w:r>
      <w:r w:rsidRPr="00B77407">
        <w:rPr>
          <w:rFonts w:ascii="Arial" w:hAnsi="Arial" w:cs="Arial"/>
          <w:sz w:val="20"/>
        </w:rPr>
        <w:t xml:space="preserve"> frequent small</w:t>
      </w:r>
      <w:r>
        <w:rPr>
          <w:rFonts w:ascii="Arial" w:hAnsi="Arial" w:cs="Arial"/>
          <w:sz w:val="20"/>
        </w:rPr>
        <w:t xml:space="preserve"> gains and a few extreme losses</w:t>
      </w:r>
      <w:r w:rsidRPr="00B77407">
        <w:rPr>
          <w:rFonts w:ascii="Arial" w:hAnsi="Arial" w:cs="Arial"/>
          <w:sz w:val="20"/>
        </w:rPr>
        <w:t>.</w:t>
      </w:r>
      <w:r>
        <w:rPr>
          <w:rFonts w:ascii="Arial" w:hAnsi="Arial" w:cs="Arial"/>
          <w:sz w:val="20"/>
        </w:rPr>
        <w:t xml:space="preserve"> While, the AMD distribution is positively, which implies </w:t>
      </w:r>
      <w:r w:rsidRPr="00B77407">
        <w:rPr>
          <w:rFonts w:ascii="Arial" w:hAnsi="Arial" w:cs="Arial"/>
          <w:sz w:val="20"/>
        </w:rPr>
        <w:t>frequent small</w:t>
      </w:r>
      <w:r>
        <w:rPr>
          <w:rFonts w:ascii="Arial" w:hAnsi="Arial" w:cs="Arial"/>
          <w:sz w:val="20"/>
        </w:rPr>
        <w:t xml:space="preserve"> losses and a few extreme gains. This is consistent with Investopedia article by Hayes, (2017), where AMD value has increased by more than 10 times in the last 12 months.</w:t>
      </w:r>
      <w:r>
        <w:t xml:space="preserve"> </w:t>
      </w:r>
      <w:r w:rsidRPr="00B77407">
        <w:rPr>
          <w:rFonts w:ascii="Arial" w:hAnsi="Arial" w:cs="Arial"/>
          <w:sz w:val="20"/>
          <w:szCs w:val="20"/>
        </w:rPr>
        <w:t>These</w:t>
      </w:r>
      <w:r>
        <w:rPr>
          <w:rFonts w:ascii="Arial" w:hAnsi="Arial" w:cs="Arial"/>
          <w:sz w:val="20"/>
          <w:szCs w:val="20"/>
        </w:rPr>
        <w:t xml:space="preserve"> distributions </w:t>
      </w:r>
      <w:r w:rsidR="00B03D12">
        <w:rPr>
          <w:rFonts w:ascii="Arial" w:hAnsi="Arial" w:cs="Arial"/>
          <w:sz w:val="20"/>
          <w:szCs w:val="20"/>
        </w:rPr>
        <w:t xml:space="preserve">trends </w:t>
      </w:r>
      <w:r>
        <w:rPr>
          <w:rFonts w:ascii="Arial" w:hAnsi="Arial" w:cs="Arial"/>
          <w:sz w:val="20"/>
          <w:szCs w:val="20"/>
        </w:rPr>
        <w:t xml:space="preserve">can </w:t>
      </w:r>
      <w:r w:rsidR="00B03D12">
        <w:rPr>
          <w:rFonts w:ascii="Arial" w:hAnsi="Arial" w:cs="Arial"/>
          <w:sz w:val="20"/>
          <w:szCs w:val="20"/>
        </w:rPr>
        <w:t>help</w:t>
      </w:r>
      <w:r>
        <w:rPr>
          <w:rFonts w:ascii="Arial" w:hAnsi="Arial" w:cs="Arial"/>
          <w:sz w:val="20"/>
          <w:szCs w:val="20"/>
        </w:rPr>
        <w:t xml:space="preserve"> explain why the </w:t>
      </w:r>
      <w:r w:rsidRPr="00B77407">
        <w:rPr>
          <w:rFonts w:ascii="Arial" w:hAnsi="Arial" w:cs="Arial"/>
          <w:sz w:val="20"/>
          <w:szCs w:val="20"/>
        </w:rPr>
        <w:t>AMD</w:t>
      </w:r>
      <w:r>
        <w:rPr>
          <w:rFonts w:ascii="Arial" w:hAnsi="Arial" w:cs="Arial"/>
          <w:sz w:val="20"/>
          <w:szCs w:val="20"/>
        </w:rPr>
        <w:t xml:space="preserve"> </w:t>
      </w:r>
      <w:r w:rsidR="00B03D12">
        <w:rPr>
          <w:rFonts w:ascii="Arial" w:hAnsi="Arial" w:cs="Arial"/>
          <w:sz w:val="20"/>
          <w:szCs w:val="20"/>
        </w:rPr>
        <w:t xml:space="preserve">share </w:t>
      </w:r>
      <w:r>
        <w:rPr>
          <w:rFonts w:ascii="Arial" w:hAnsi="Arial" w:cs="Arial"/>
          <w:sz w:val="20"/>
          <w:szCs w:val="20"/>
        </w:rPr>
        <w:t xml:space="preserve">prices have grown by staggering </w:t>
      </w:r>
      <w:r w:rsidRPr="00B77407">
        <w:rPr>
          <w:rFonts w:ascii="Arial" w:hAnsi="Arial" w:cs="Arial"/>
          <w:sz w:val="20"/>
        </w:rPr>
        <w:t>130%</w:t>
      </w:r>
      <w:r w:rsidR="00B03D12">
        <w:rPr>
          <w:rFonts w:ascii="Arial" w:hAnsi="Arial" w:cs="Arial"/>
          <w:sz w:val="20"/>
        </w:rPr>
        <w:t xml:space="preserve"> in </w:t>
      </w:r>
      <w:r w:rsidRPr="00B77407">
        <w:rPr>
          <w:rFonts w:ascii="Arial" w:hAnsi="Arial" w:cs="Arial"/>
          <w:sz w:val="20"/>
          <w:szCs w:val="20"/>
        </w:rPr>
        <w:t>the past 12 months,</w:t>
      </w:r>
      <w:r>
        <w:rPr>
          <w:rFonts w:ascii="Arial" w:hAnsi="Arial" w:cs="Arial"/>
          <w:sz w:val="20"/>
          <w:szCs w:val="20"/>
        </w:rPr>
        <w:t xml:space="preserve"> compared to </w:t>
      </w:r>
      <w:r w:rsidR="00B03D12">
        <w:rPr>
          <w:rFonts w:ascii="Arial" w:hAnsi="Arial" w:cs="Arial"/>
          <w:sz w:val="20"/>
          <w:szCs w:val="20"/>
        </w:rPr>
        <w:t>16.6%</w:t>
      </w:r>
      <w:r w:rsidR="00B03D12">
        <w:rPr>
          <w:rFonts w:ascii="Arial" w:hAnsi="Arial" w:cs="Arial"/>
          <w:sz w:val="20"/>
          <w:szCs w:val="20"/>
        </w:rPr>
        <w:t xml:space="preserve"> gains in the </w:t>
      </w:r>
      <w:r>
        <w:rPr>
          <w:rFonts w:ascii="Arial" w:hAnsi="Arial" w:cs="Arial"/>
          <w:sz w:val="20"/>
          <w:szCs w:val="20"/>
        </w:rPr>
        <w:t xml:space="preserve">INTC </w:t>
      </w:r>
      <w:r w:rsidR="00B03D12">
        <w:rPr>
          <w:rFonts w:ascii="Arial" w:hAnsi="Arial" w:cs="Arial"/>
          <w:sz w:val="20"/>
          <w:szCs w:val="20"/>
        </w:rPr>
        <w:t>prices over</w:t>
      </w:r>
      <w:r>
        <w:rPr>
          <w:rFonts w:ascii="Arial" w:hAnsi="Arial" w:cs="Arial"/>
          <w:sz w:val="20"/>
          <w:szCs w:val="20"/>
        </w:rPr>
        <w:t xml:space="preserve"> the same period.</w:t>
      </w:r>
    </w:p>
    <w:p w:rsidR="00045B92" w:rsidRPr="00B77407" w:rsidRDefault="00045B92" w:rsidP="00B77407">
      <w:pPr>
        <w:spacing w:line="276" w:lineRule="auto"/>
        <w:jc w:val="both"/>
        <w:rPr>
          <w:rFonts w:ascii="Arial" w:hAnsi="Arial" w:cs="Arial"/>
          <w:sz w:val="20"/>
          <w:szCs w:val="20"/>
        </w:rPr>
      </w:pPr>
    </w:p>
    <w:p w:rsidR="00ED2E9A" w:rsidRPr="00ED2E9A" w:rsidRDefault="00ED2E9A" w:rsidP="00ED2E9A">
      <w:pPr>
        <w:pStyle w:val="Bodytext20"/>
        <w:shd w:val="clear" w:color="auto" w:fill="auto"/>
        <w:tabs>
          <w:tab w:val="left" w:pos="630"/>
        </w:tabs>
        <w:spacing w:before="0" w:after="0" w:line="360" w:lineRule="auto"/>
        <w:rPr>
          <w:rFonts w:ascii="Arial" w:hAnsi="Arial" w:cs="Arial"/>
          <w:b/>
          <w:sz w:val="20"/>
          <w:szCs w:val="22"/>
        </w:rPr>
      </w:pPr>
      <w:r w:rsidRPr="00ED2E9A">
        <w:rPr>
          <w:rFonts w:ascii="Arial" w:hAnsi="Arial" w:cs="Arial"/>
          <w:b/>
          <w:sz w:val="20"/>
          <w:szCs w:val="22"/>
        </w:rPr>
        <w:t>Step 6</w:t>
      </w:r>
    </w:p>
    <w:p w:rsidR="00ED2A54" w:rsidRPr="00DB62D1" w:rsidRDefault="00ED2E9A" w:rsidP="00ED2E9A">
      <w:pPr>
        <w:pStyle w:val="Bodytext20"/>
        <w:shd w:val="clear" w:color="auto" w:fill="auto"/>
        <w:tabs>
          <w:tab w:val="left" w:pos="630"/>
        </w:tabs>
        <w:spacing w:before="0" w:after="0" w:line="360" w:lineRule="auto"/>
        <w:rPr>
          <w:rFonts w:ascii="Arial" w:hAnsi="Arial" w:cs="Arial"/>
          <w:b/>
          <w:i/>
          <w:sz w:val="20"/>
          <w:szCs w:val="22"/>
        </w:rPr>
      </w:pPr>
      <w:r w:rsidRPr="00DB62D1">
        <w:rPr>
          <w:rFonts w:ascii="Arial" w:hAnsi="Arial" w:cs="Arial"/>
          <w:b/>
          <w:i/>
          <w:sz w:val="20"/>
          <w:szCs w:val="22"/>
        </w:rPr>
        <w:t>C</w:t>
      </w:r>
      <w:r w:rsidR="00555E02" w:rsidRPr="00DB62D1">
        <w:rPr>
          <w:rFonts w:ascii="Arial" w:hAnsi="Arial" w:cs="Arial"/>
          <w:b/>
          <w:i/>
          <w:sz w:val="20"/>
          <w:szCs w:val="22"/>
        </w:rPr>
        <w:t>onduct the hypothesis test based on the claim from item 2. Outline all the specifics in the Word document describing your conclusion. Note any possible reasons for the results. This might include some research on the corporations chose</w:t>
      </w:r>
      <w:r w:rsidR="00DB62D1" w:rsidRPr="00DB62D1">
        <w:rPr>
          <w:rFonts w:ascii="Arial" w:hAnsi="Arial" w:cs="Arial"/>
          <w:b/>
          <w:i/>
          <w:sz w:val="20"/>
          <w:szCs w:val="22"/>
        </w:rPr>
        <w:t>n</w:t>
      </w:r>
      <w:r w:rsidR="00555E02" w:rsidRPr="00DB62D1">
        <w:rPr>
          <w:rFonts w:ascii="Arial" w:hAnsi="Arial" w:cs="Arial"/>
          <w:b/>
          <w:i/>
          <w:sz w:val="20"/>
          <w:szCs w:val="22"/>
        </w:rPr>
        <w:t xml:space="preserve"> in item 1.</w:t>
      </w:r>
    </w:p>
    <w:p w:rsidR="00DB62D1" w:rsidRDefault="00DB62D1" w:rsidP="00B77407">
      <w:pPr>
        <w:pStyle w:val="Bodytext20"/>
        <w:shd w:val="clear" w:color="auto" w:fill="auto"/>
        <w:spacing w:before="0" w:after="0" w:line="360" w:lineRule="auto"/>
        <w:rPr>
          <w:rFonts w:ascii="Arial" w:hAnsi="Arial" w:cs="Arial"/>
          <w:sz w:val="20"/>
          <w:szCs w:val="22"/>
        </w:rPr>
      </w:pPr>
    </w:p>
    <w:p w:rsidR="00DF7C2D" w:rsidRPr="00DF7C2D" w:rsidRDefault="00DF7C2D" w:rsidP="00B77407">
      <w:pPr>
        <w:pStyle w:val="Bodytext20"/>
        <w:shd w:val="clear" w:color="auto" w:fill="auto"/>
        <w:spacing w:before="0" w:after="0" w:line="360" w:lineRule="auto"/>
        <w:rPr>
          <w:rFonts w:ascii="Arial" w:hAnsi="Arial" w:cs="Arial"/>
          <w:sz w:val="20"/>
          <w:szCs w:val="22"/>
        </w:rPr>
      </w:pPr>
      <w:r>
        <w:rPr>
          <w:rFonts w:ascii="Arial" w:hAnsi="Arial" w:cs="Arial"/>
          <w:sz w:val="20"/>
          <w:szCs w:val="22"/>
        </w:rPr>
        <w:t xml:space="preserve">I created a dynamic hypothesis testing worksheet in Excel that </w:t>
      </w:r>
      <w:r w:rsidR="00EE26CA">
        <w:rPr>
          <w:rFonts w:ascii="Arial" w:hAnsi="Arial" w:cs="Arial"/>
          <w:sz w:val="20"/>
          <w:szCs w:val="22"/>
        </w:rPr>
        <w:t xml:space="preserve">tests the </w:t>
      </w:r>
      <w:r w:rsidR="00EE26CA" w:rsidRPr="00EE26CA">
        <w:rPr>
          <w:rFonts w:ascii="Arial" w:hAnsi="Arial" w:cs="Arial"/>
          <w:sz w:val="20"/>
          <w:szCs w:val="22"/>
        </w:rPr>
        <w:t>Distribution</w:t>
      </w:r>
      <w:r w:rsidR="00EE26CA">
        <w:rPr>
          <w:rFonts w:ascii="Arial" w:hAnsi="Arial" w:cs="Arial"/>
          <w:sz w:val="20"/>
          <w:szCs w:val="22"/>
        </w:rPr>
        <w:t xml:space="preserve"> of the Difference of Two Means. The formulas are dynamically link to the other worksheets and the cell for the value of </w:t>
      </w:r>
      <w:r w:rsidR="00EE26CA" w:rsidRPr="00EE26CA">
        <w:rPr>
          <w:rFonts w:ascii="Arial" w:hAnsi="Arial" w:cs="Arial"/>
          <w:b/>
          <w:i/>
          <w:sz w:val="20"/>
          <w:szCs w:val="22"/>
        </w:rPr>
        <w:t>b</w:t>
      </w:r>
      <w:r w:rsidR="00EE26CA">
        <w:rPr>
          <w:rFonts w:ascii="Arial" w:hAnsi="Arial" w:cs="Arial"/>
          <w:b/>
          <w:i/>
          <w:sz w:val="20"/>
          <w:szCs w:val="22"/>
        </w:rPr>
        <w:t>.</w:t>
      </w:r>
      <w:r>
        <w:rPr>
          <w:rFonts w:ascii="Arial" w:hAnsi="Arial" w:cs="Arial"/>
          <w:b/>
          <w:sz w:val="20"/>
          <w:szCs w:val="22"/>
        </w:rPr>
        <w:t xml:space="preserve"> </w:t>
      </w:r>
      <w:r>
        <w:rPr>
          <w:rFonts w:ascii="Arial" w:hAnsi="Arial" w:cs="Arial"/>
          <w:sz w:val="20"/>
          <w:szCs w:val="22"/>
        </w:rPr>
        <w:t>Figure</w:t>
      </w:r>
      <w:r w:rsidR="00EE26CA">
        <w:rPr>
          <w:rFonts w:ascii="Arial" w:hAnsi="Arial" w:cs="Arial"/>
          <w:sz w:val="20"/>
          <w:szCs w:val="22"/>
        </w:rPr>
        <w:t xml:space="preserve"> 2 </w:t>
      </w:r>
      <w:r>
        <w:rPr>
          <w:rFonts w:ascii="Arial" w:hAnsi="Arial" w:cs="Arial"/>
          <w:sz w:val="20"/>
          <w:szCs w:val="22"/>
        </w:rPr>
        <w:lastRenderedPageBreak/>
        <w:t>the Worksheet sc</w:t>
      </w:r>
      <w:r w:rsidR="00EE26CA">
        <w:rPr>
          <w:rFonts w:ascii="Arial" w:hAnsi="Arial" w:cs="Arial"/>
          <w:sz w:val="20"/>
          <w:szCs w:val="22"/>
        </w:rPr>
        <w:t>reenshot of the hypothesis test done in Excel.</w:t>
      </w:r>
    </w:p>
    <w:p w:rsidR="00DF7C2D" w:rsidRDefault="00DF7C2D" w:rsidP="00B77407">
      <w:pPr>
        <w:pStyle w:val="Bodytext20"/>
        <w:shd w:val="clear" w:color="auto" w:fill="auto"/>
        <w:spacing w:before="0" w:after="0" w:line="360" w:lineRule="auto"/>
        <w:rPr>
          <w:rFonts w:ascii="Arial" w:hAnsi="Arial" w:cs="Arial"/>
          <w:sz w:val="20"/>
          <w:szCs w:val="22"/>
        </w:rPr>
      </w:pPr>
    </w:p>
    <w:p w:rsidR="00DB62D1" w:rsidRDefault="00DF7C2D" w:rsidP="00B77407">
      <w:pPr>
        <w:pStyle w:val="Bodytext20"/>
        <w:shd w:val="clear" w:color="auto" w:fill="auto"/>
        <w:spacing w:before="0" w:after="0" w:line="360" w:lineRule="auto"/>
        <w:rPr>
          <w:rFonts w:ascii="Arial" w:hAnsi="Arial" w:cs="Arial"/>
          <w:sz w:val="20"/>
          <w:szCs w:val="22"/>
        </w:rPr>
      </w:pPr>
      <w:r w:rsidRPr="00DF7C2D">
        <w:drawing>
          <wp:inline distT="0" distB="0" distL="0" distR="0">
            <wp:extent cx="5218981" cy="6473175"/>
            <wp:effectExtent l="0" t="0" r="127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34617" cy="6492568"/>
                    </a:xfrm>
                    <a:prstGeom prst="rect">
                      <a:avLst/>
                    </a:prstGeom>
                    <a:noFill/>
                    <a:ln>
                      <a:noFill/>
                    </a:ln>
                  </pic:spPr>
                </pic:pic>
              </a:graphicData>
            </a:graphic>
          </wp:inline>
        </w:drawing>
      </w:r>
    </w:p>
    <w:p w:rsidR="00EE26CA" w:rsidRDefault="00EE26CA" w:rsidP="00EE26CA">
      <w:pPr>
        <w:pStyle w:val="Bodytext20"/>
        <w:shd w:val="clear" w:color="auto" w:fill="auto"/>
        <w:spacing w:before="0" w:after="0" w:line="360" w:lineRule="auto"/>
        <w:rPr>
          <w:rFonts w:ascii="Arial" w:hAnsi="Arial" w:cs="Arial"/>
          <w:sz w:val="20"/>
          <w:szCs w:val="22"/>
        </w:rPr>
      </w:pPr>
    </w:p>
    <w:p w:rsidR="00DF7C2D" w:rsidRDefault="00DF7C2D" w:rsidP="00C96025">
      <w:pPr>
        <w:pStyle w:val="Bodytext20"/>
        <w:shd w:val="clear" w:color="auto" w:fill="auto"/>
        <w:spacing w:before="0" w:after="0" w:line="360" w:lineRule="auto"/>
        <w:jc w:val="both"/>
        <w:rPr>
          <w:rFonts w:ascii="Arial" w:hAnsi="Arial" w:cs="Arial"/>
          <w:sz w:val="20"/>
          <w:szCs w:val="22"/>
        </w:rPr>
      </w:pPr>
      <w:r>
        <w:rPr>
          <w:rFonts w:ascii="Arial" w:hAnsi="Arial" w:cs="Arial"/>
          <w:sz w:val="20"/>
          <w:szCs w:val="22"/>
        </w:rPr>
        <w:t>I used VLOOKUP to link</w:t>
      </w:r>
      <w:r w:rsidR="004A4669">
        <w:rPr>
          <w:rFonts w:ascii="Arial" w:hAnsi="Arial" w:cs="Arial"/>
          <w:sz w:val="20"/>
          <w:szCs w:val="22"/>
        </w:rPr>
        <w:t xml:space="preserve"> the sample data to the original historical quotes data, by linking it to the Step 1 to 2 sampling worksheet. I then created </w:t>
      </w:r>
      <w:r w:rsidR="004A4669" w:rsidRPr="004A4669">
        <w:rPr>
          <w:rFonts w:ascii="Arial" w:hAnsi="Arial" w:cs="Arial"/>
          <w:b/>
          <w:i/>
          <w:sz w:val="20"/>
          <w:szCs w:val="22"/>
        </w:rPr>
        <w:t>b</w:t>
      </w:r>
      <w:r w:rsidR="004A4669">
        <w:rPr>
          <w:rFonts w:ascii="Arial" w:hAnsi="Arial" w:cs="Arial"/>
          <w:b/>
          <w:i/>
          <w:sz w:val="20"/>
          <w:szCs w:val="22"/>
        </w:rPr>
        <w:t xml:space="preserve"> </w:t>
      </w:r>
      <w:r w:rsidR="004A4669">
        <w:rPr>
          <w:rFonts w:ascii="Arial" w:hAnsi="Arial" w:cs="Arial"/>
          <w:sz w:val="20"/>
          <w:szCs w:val="22"/>
        </w:rPr>
        <w:t xml:space="preserve">value cell that allowed me to test hypothesis for 1 to 10 times the value of AMD. The </w:t>
      </w:r>
      <w:r w:rsidR="004A4669" w:rsidRPr="004A4669">
        <w:rPr>
          <w:rFonts w:ascii="Arial" w:hAnsi="Arial" w:cs="Arial"/>
          <w:b/>
          <w:i/>
          <w:sz w:val="20"/>
          <w:szCs w:val="22"/>
        </w:rPr>
        <w:t>b</w:t>
      </w:r>
      <w:r w:rsidR="004A4669">
        <w:rPr>
          <w:rFonts w:ascii="Arial" w:hAnsi="Arial" w:cs="Arial"/>
          <w:b/>
          <w:i/>
          <w:sz w:val="20"/>
          <w:szCs w:val="22"/>
        </w:rPr>
        <w:t xml:space="preserve"> </w:t>
      </w:r>
      <w:r w:rsidR="004A4669">
        <w:rPr>
          <w:rFonts w:ascii="Arial" w:hAnsi="Arial" w:cs="Arial"/>
          <w:sz w:val="20"/>
          <w:szCs w:val="22"/>
        </w:rPr>
        <w:t xml:space="preserve">value </w:t>
      </w:r>
      <w:proofErr w:type="gramStart"/>
      <w:r w:rsidR="004A4669">
        <w:rPr>
          <w:rFonts w:ascii="Arial" w:hAnsi="Arial" w:cs="Arial"/>
          <w:sz w:val="20"/>
          <w:szCs w:val="22"/>
        </w:rPr>
        <w:t>is used</w:t>
      </w:r>
      <w:proofErr w:type="gramEnd"/>
      <w:r w:rsidR="004A4669">
        <w:rPr>
          <w:rFonts w:ascii="Arial" w:hAnsi="Arial" w:cs="Arial"/>
          <w:sz w:val="20"/>
          <w:szCs w:val="22"/>
        </w:rPr>
        <w:t xml:space="preserve"> to multiply the opening prices of AMD and then I compared the mean of INTC with </w:t>
      </w:r>
      <w:r w:rsidR="004A4669" w:rsidRPr="004A4669">
        <w:rPr>
          <w:rFonts w:ascii="Arial" w:hAnsi="Arial" w:cs="Arial"/>
          <w:b/>
          <w:i/>
          <w:sz w:val="20"/>
          <w:szCs w:val="22"/>
        </w:rPr>
        <w:t>b</w:t>
      </w:r>
      <w:r w:rsidR="004A4669">
        <w:rPr>
          <w:rFonts w:ascii="Arial" w:hAnsi="Arial" w:cs="Arial"/>
          <w:b/>
          <w:i/>
          <w:sz w:val="20"/>
          <w:szCs w:val="22"/>
        </w:rPr>
        <w:t xml:space="preserve"> </w:t>
      </w:r>
      <w:r w:rsidR="004A4669">
        <w:rPr>
          <w:rFonts w:ascii="Arial" w:hAnsi="Arial" w:cs="Arial"/>
          <w:b/>
          <w:sz w:val="20"/>
          <w:szCs w:val="22"/>
        </w:rPr>
        <w:t xml:space="preserve">times </w:t>
      </w:r>
      <w:r w:rsidR="004A4669" w:rsidRPr="004A4669">
        <w:rPr>
          <w:rFonts w:ascii="Arial" w:hAnsi="Arial" w:cs="Arial"/>
          <w:sz w:val="20"/>
          <w:szCs w:val="22"/>
        </w:rPr>
        <w:t>the mean of AMD</w:t>
      </w:r>
      <w:r w:rsidR="004A4669">
        <w:rPr>
          <w:rFonts w:ascii="Arial" w:hAnsi="Arial" w:cs="Arial"/>
          <w:sz w:val="20"/>
          <w:szCs w:val="22"/>
        </w:rPr>
        <w:t xml:space="preserve">. </w:t>
      </w:r>
      <w:r w:rsidR="00C96025">
        <w:rPr>
          <w:rFonts w:ascii="Arial" w:hAnsi="Arial" w:cs="Arial"/>
          <w:sz w:val="20"/>
          <w:szCs w:val="22"/>
        </w:rPr>
        <w:t xml:space="preserve"> I also used the following Excel formulas for calculating the mean, standard deviation, pool variance, t-critical, t-statistic and used logical formulas to reject the hypothesis.</w:t>
      </w:r>
      <w:r w:rsidR="00D40C86">
        <w:rPr>
          <w:rFonts w:ascii="Arial" w:hAnsi="Arial" w:cs="Arial"/>
          <w:sz w:val="20"/>
          <w:szCs w:val="22"/>
        </w:rPr>
        <w:t xml:space="preserve"> My formulas followed the </w:t>
      </w:r>
      <w:proofErr w:type="gramStart"/>
      <w:r w:rsidR="00D40C86">
        <w:rPr>
          <w:rFonts w:ascii="Arial" w:hAnsi="Arial" w:cs="Arial"/>
          <w:sz w:val="20"/>
          <w:szCs w:val="22"/>
        </w:rPr>
        <w:t>five step</w:t>
      </w:r>
      <w:proofErr w:type="gramEnd"/>
      <w:r w:rsidR="00D40C86">
        <w:rPr>
          <w:rFonts w:ascii="Arial" w:hAnsi="Arial" w:cs="Arial"/>
          <w:sz w:val="20"/>
          <w:szCs w:val="22"/>
        </w:rPr>
        <w:t xml:space="preserve"> hypothesis testing method as follows:</w:t>
      </w:r>
    </w:p>
    <w:p w:rsidR="004A4669" w:rsidRDefault="004A4669" w:rsidP="00B77407">
      <w:pPr>
        <w:pStyle w:val="Bodytext20"/>
        <w:shd w:val="clear" w:color="auto" w:fill="auto"/>
        <w:spacing w:before="0" w:after="0" w:line="360" w:lineRule="auto"/>
        <w:rPr>
          <w:rFonts w:ascii="Arial" w:hAnsi="Arial" w:cs="Arial"/>
          <w:sz w:val="20"/>
          <w:szCs w:val="22"/>
        </w:rPr>
      </w:pPr>
    </w:p>
    <w:p w:rsidR="00D40C86" w:rsidRPr="00D40C86" w:rsidRDefault="00D40C86" w:rsidP="00B77407">
      <w:pPr>
        <w:pStyle w:val="Bodytext20"/>
        <w:shd w:val="clear" w:color="auto" w:fill="auto"/>
        <w:spacing w:before="0" w:after="0" w:line="360" w:lineRule="auto"/>
        <w:rPr>
          <w:rFonts w:ascii="Arial" w:hAnsi="Arial" w:cs="Arial"/>
          <w:b/>
          <w:sz w:val="24"/>
          <w:szCs w:val="22"/>
        </w:rPr>
      </w:pPr>
      <w:r w:rsidRPr="00D40C86">
        <w:rPr>
          <w:rFonts w:ascii="Arial" w:hAnsi="Arial" w:cs="Arial"/>
          <w:b/>
          <w:sz w:val="20"/>
          <w:szCs w:val="16"/>
          <w:lang w:bidi="ar-SA"/>
        </w:rPr>
        <w:lastRenderedPageBreak/>
        <w:t xml:space="preserve">Step 1: </w:t>
      </w:r>
      <w:r w:rsidRPr="00D40C86">
        <w:rPr>
          <w:rFonts w:ascii="Arial" w:eastAsia="CIDFont+F2" w:hAnsi="Arial" w:cs="Arial"/>
          <w:b/>
          <w:sz w:val="20"/>
          <w:szCs w:val="16"/>
          <w:lang w:bidi="ar-SA"/>
        </w:rPr>
        <w:t>State the null and alternative hypotheses</w:t>
      </w:r>
    </w:p>
    <w:p w:rsidR="004A4669" w:rsidRDefault="004A4669" w:rsidP="00B77407">
      <w:pPr>
        <w:pStyle w:val="Bodytext20"/>
        <w:shd w:val="clear" w:color="auto" w:fill="auto"/>
        <w:spacing w:before="0" w:after="0" w:line="360" w:lineRule="auto"/>
        <w:rPr>
          <w:rFonts w:ascii="Arial" w:hAnsi="Arial" w:cs="Arial"/>
          <w:i/>
          <w:sz w:val="20"/>
          <w:szCs w:val="22"/>
        </w:rPr>
      </w:pPr>
      <w:r>
        <w:rPr>
          <w:rFonts w:ascii="Arial" w:hAnsi="Arial" w:cs="Arial"/>
          <w:sz w:val="20"/>
          <w:szCs w:val="22"/>
        </w:rPr>
        <w:t xml:space="preserve">The claim in item 2 </w:t>
      </w:r>
      <w:proofErr w:type="gramStart"/>
      <w:r>
        <w:rPr>
          <w:rFonts w:ascii="Arial" w:hAnsi="Arial" w:cs="Arial"/>
          <w:sz w:val="20"/>
          <w:szCs w:val="22"/>
        </w:rPr>
        <w:t>was then aligned</w:t>
      </w:r>
      <w:proofErr w:type="gramEnd"/>
      <w:r>
        <w:rPr>
          <w:rFonts w:ascii="Arial" w:hAnsi="Arial" w:cs="Arial"/>
          <w:sz w:val="20"/>
          <w:szCs w:val="22"/>
        </w:rPr>
        <w:t xml:space="preserve"> to the hypothesis that there was no significant difference between the mean of INTC and b times the mean of AMD.In this case,</w:t>
      </w:r>
      <w:r w:rsidR="0059095F">
        <w:rPr>
          <w:rFonts w:ascii="Arial" w:hAnsi="Arial" w:cs="Arial"/>
          <w:sz w:val="20"/>
          <w:szCs w:val="22"/>
        </w:rPr>
        <w:t xml:space="preserve"> the null hypothesis supported the </w:t>
      </w:r>
      <w:r w:rsidR="0059095F">
        <w:rPr>
          <w:rFonts w:ascii="Arial" w:hAnsi="Arial" w:cs="Arial"/>
          <w:i/>
          <w:sz w:val="20"/>
          <w:szCs w:val="22"/>
        </w:rPr>
        <w:t>claim</w:t>
      </w:r>
      <w:r w:rsidRPr="004A4669">
        <w:rPr>
          <w:rFonts w:ascii="Arial" w:hAnsi="Arial" w:cs="Arial"/>
          <w:i/>
          <w:sz w:val="20"/>
          <w:szCs w:val="22"/>
        </w:rPr>
        <w:t xml:space="preserve"> that INTC opening price is 6 times the opening price of AMD.</w:t>
      </w:r>
    </w:p>
    <w:p w:rsidR="00D40C86" w:rsidRPr="00D40C86" w:rsidRDefault="00D40C86" w:rsidP="00B77407">
      <w:pPr>
        <w:pStyle w:val="Bodytext20"/>
        <w:shd w:val="clear" w:color="auto" w:fill="auto"/>
        <w:spacing w:before="0" w:after="0" w:line="360" w:lineRule="auto"/>
        <w:rPr>
          <w:rFonts w:ascii="Arial" w:hAnsi="Arial" w:cs="Arial"/>
          <w:i/>
          <w:sz w:val="22"/>
          <w:szCs w:val="22"/>
        </w:rPr>
      </w:pPr>
    </w:p>
    <w:p w:rsidR="00D40C86" w:rsidRPr="00D40C86" w:rsidRDefault="00D40C86" w:rsidP="00D40C86">
      <w:pPr>
        <w:widowControl/>
        <w:autoSpaceDE w:val="0"/>
        <w:autoSpaceDN w:val="0"/>
        <w:adjustRightInd w:val="0"/>
        <w:spacing w:line="360" w:lineRule="auto"/>
        <w:rPr>
          <w:rFonts w:ascii="Arial" w:hAnsi="Arial" w:cs="Arial"/>
          <w:sz w:val="22"/>
          <w:szCs w:val="22"/>
          <w:lang w:bidi="ar-SA"/>
        </w:rPr>
      </w:pPr>
      <w:r w:rsidRPr="00D40C86">
        <w:rPr>
          <w:rFonts w:ascii="Arial" w:hAnsi="Arial" w:cs="Arial"/>
          <w:sz w:val="22"/>
          <w:szCs w:val="22"/>
          <w:lang w:bidi="ar-SA"/>
        </w:rPr>
        <w:t>Two-Tailed</w:t>
      </w:r>
      <w:r>
        <w:rPr>
          <w:rFonts w:ascii="Arial" w:hAnsi="Arial" w:cs="Arial"/>
          <w:sz w:val="22"/>
          <w:szCs w:val="22"/>
          <w:lang w:bidi="ar-SA"/>
        </w:rPr>
        <w:t xml:space="preserve"> test</w:t>
      </w:r>
    </w:p>
    <w:p w:rsidR="00D40C86" w:rsidRPr="00D40C86" w:rsidRDefault="00D40C86" w:rsidP="00D40C86">
      <w:pPr>
        <w:widowControl/>
        <w:autoSpaceDE w:val="0"/>
        <w:autoSpaceDN w:val="0"/>
        <w:adjustRightInd w:val="0"/>
        <w:spacing w:line="360" w:lineRule="auto"/>
        <w:rPr>
          <w:rFonts w:ascii="Arial" w:eastAsia="CIDFont+F2" w:hAnsi="Arial" w:cs="Arial"/>
          <w:sz w:val="22"/>
          <w:szCs w:val="22"/>
          <w:lang w:bidi="ar-SA"/>
        </w:rPr>
      </w:pPr>
      <w:r w:rsidRPr="00D40C86">
        <w:rPr>
          <w:rFonts w:ascii="Arial" w:eastAsia="CIDFont+F2" w:hAnsi="Arial" w:cs="Arial"/>
          <w:sz w:val="22"/>
          <w:szCs w:val="22"/>
          <w:lang w:bidi="ar-SA"/>
        </w:rPr>
        <w:t>H0: μ1-μ2 = 0</w:t>
      </w:r>
    </w:p>
    <w:p w:rsidR="00D40C86" w:rsidRPr="00D40C86" w:rsidRDefault="00D40C86" w:rsidP="00D40C86">
      <w:pPr>
        <w:widowControl/>
        <w:autoSpaceDE w:val="0"/>
        <w:autoSpaceDN w:val="0"/>
        <w:adjustRightInd w:val="0"/>
        <w:spacing w:line="360" w:lineRule="auto"/>
        <w:rPr>
          <w:rFonts w:ascii="Arial" w:eastAsia="CIDFont+F2" w:hAnsi="Arial" w:cs="Arial"/>
          <w:sz w:val="22"/>
          <w:szCs w:val="22"/>
          <w:lang w:bidi="ar-SA"/>
        </w:rPr>
      </w:pPr>
      <w:r w:rsidRPr="00D40C86">
        <w:rPr>
          <w:rFonts w:ascii="Arial" w:eastAsia="CIDFont+F2" w:hAnsi="Arial" w:cs="Arial"/>
          <w:sz w:val="22"/>
          <w:szCs w:val="22"/>
          <w:lang w:bidi="ar-SA"/>
        </w:rPr>
        <w:t>H1: μ1-μ2 ≠ 0</w:t>
      </w:r>
    </w:p>
    <w:p w:rsidR="00D40C86" w:rsidRPr="00D40C86" w:rsidRDefault="00D40C86" w:rsidP="00B77407">
      <w:pPr>
        <w:pStyle w:val="Bodytext20"/>
        <w:shd w:val="clear" w:color="auto" w:fill="auto"/>
        <w:spacing w:before="0" w:after="0" w:line="360" w:lineRule="auto"/>
        <w:rPr>
          <w:rFonts w:ascii="Arial" w:hAnsi="Arial" w:cs="Arial"/>
          <w:i/>
          <w:szCs w:val="22"/>
        </w:rPr>
      </w:pPr>
    </w:p>
    <w:p w:rsidR="00D40C86" w:rsidRPr="00D40C86" w:rsidRDefault="00D40C86" w:rsidP="00D40C86">
      <w:pPr>
        <w:widowControl/>
        <w:autoSpaceDE w:val="0"/>
        <w:autoSpaceDN w:val="0"/>
        <w:adjustRightInd w:val="0"/>
        <w:spacing w:line="360" w:lineRule="auto"/>
        <w:rPr>
          <w:rFonts w:ascii="Arial" w:eastAsia="CIDFont+F2" w:hAnsi="Arial" w:cs="Arial"/>
          <w:b/>
          <w:sz w:val="20"/>
          <w:szCs w:val="16"/>
          <w:lang w:bidi="ar-SA"/>
        </w:rPr>
      </w:pPr>
      <w:r w:rsidRPr="00D40C86">
        <w:rPr>
          <w:rFonts w:ascii="Arial" w:hAnsi="Arial" w:cs="Arial"/>
          <w:b/>
          <w:sz w:val="20"/>
          <w:szCs w:val="16"/>
          <w:lang w:bidi="ar-SA"/>
        </w:rPr>
        <w:t xml:space="preserve">Step 2: </w:t>
      </w:r>
      <w:r w:rsidRPr="00D40C86">
        <w:rPr>
          <w:rFonts w:ascii="Arial" w:eastAsia="CIDFont+F2" w:hAnsi="Arial" w:cs="Arial"/>
          <w:b/>
          <w:sz w:val="20"/>
          <w:szCs w:val="16"/>
          <w:lang w:bidi="ar-SA"/>
        </w:rPr>
        <w:t xml:space="preserve">Decide on a level of significance, </w:t>
      </w:r>
      <w:r w:rsidRPr="00D40C86">
        <w:rPr>
          <w:rFonts w:ascii="Arial" w:hAnsi="Arial" w:cs="Arial"/>
          <w:b/>
          <w:sz w:val="20"/>
          <w:szCs w:val="16"/>
          <w:lang w:bidi="ar-SA"/>
        </w:rPr>
        <w:t>α</w:t>
      </w:r>
      <w:r w:rsidRPr="00D40C86">
        <w:rPr>
          <w:rFonts w:ascii="Arial" w:eastAsia="CIDFont+F2" w:hAnsi="Arial" w:cs="Arial"/>
          <w:b/>
          <w:sz w:val="20"/>
          <w:szCs w:val="16"/>
          <w:lang w:bidi="ar-SA"/>
        </w:rPr>
        <w:t>.</w:t>
      </w:r>
    </w:p>
    <w:p w:rsidR="004A4669" w:rsidRDefault="004A4669" w:rsidP="00B77407">
      <w:pPr>
        <w:pStyle w:val="Bodytext20"/>
        <w:shd w:val="clear" w:color="auto" w:fill="auto"/>
        <w:spacing w:before="0" w:after="0" w:line="360" w:lineRule="auto"/>
        <w:rPr>
          <w:rFonts w:ascii="Arial" w:hAnsi="Arial" w:cs="Arial"/>
          <w:sz w:val="20"/>
          <w:szCs w:val="22"/>
        </w:rPr>
      </w:pPr>
      <w:r>
        <w:rPr>
          <w:rFonts w:ascii="Arial" w:hAnsi="Arial" w:cs="Arial"/>
          <w:sz w:val="20"/>
          <w:szCs w:val="22"/>
        </w:rPr>
        <w:t>The alpha level was also designed to be dynamic, which allowed for hypothesis testing at different alpha levels</w:t>
      </w:r>
      <w:r w:rsidR="00EE26CA">
        <w:rPr>
          <w:rFonts w:ascii="Arial" w:hAnsi="Arial" w:cs="Arial"/>
          <w:sz w:val="20"/>
          <w:szCs w:val="22"/>
        </w:rPr>
        <w:t xml:space="preserve">. In this instance, it was set at </w:t>
      </w:r>
      <w:r w:rsidR="00EE26CA" w:rsidRPr="00EE26CA">
        <w:rPr>
          <w:rFonts w:ascii="Arial" w:hAnsi="Arial" w:cs="Arial"/>
          <w:i/>
          <w:sz w:val="20"/>
          <w:szCs w:val="22"/>
        </w:rPr>
        <w:t>0.01.</w:t>
      </w:r>
      <w:r w:rsidR="00EE26CA">
        <w:rPr>
          <w:rFonts w:ascii="Arial" w:hAnsi="Arial" w:cs="Arial"/>
          <w:i/>
          <w:sz w:val="20"/>
          <w:szCs w:val="22"/>
        </w:rPr>
        <w:t xml:space="preserve"> </w:t>
      </w:r>
      <w:r w:rsidR="00EE26CA" w:rsidRPr="00EE26CA">
        <w:rPr>
          <w:rFonts w:ascii="Arial" w:hAnsi="Arial" w:cs="Arial"/>
          <w:sz w:val="20"/>
          <w:szCs w:val="22"/>
        </w:rPr>
        <w:t>The</w:t>
      </w:r>
      <w:r w:rsidR="00EE26CA">
        <w:rPr>
          <w:rFonts w:ascii="Arial" w:hAnsi="Arial" w:cs="Arial"/>
          <w:i/>
          <w:sz w:val="20"/>
          <w:szCs w:val="22"/>
        </w:rPr>
        <w:t xml:space="preserve"> </w:t>
      </w:r>
      <w:r w:rsidR="00EE26CA">
        <w:rPr>
          <w:rFonts w:ascii="Arial" w:hAnsi="Arial" w:cs="Arial"/>
          <w:sz w:val="20"/>
          <w:szCs w:val="22"/>
        </w:rPr>
        <w:t>degre</w:t>
      </w:r>
      <w:r w:rsidR="0059095F">
        <w:rPr>
          <w:rFonts w:ascii="Arial" w:hAnsi="Arial" w:cs="Arial"/>
          <w:sz w:val="20"/>
          <w:szCs w:val="22"/>
        </w:rPr>
        <w:t>es of</w:t>
      </w:r>
      <w:r w:rsidR="00D40C86">
        <w:rPr>
          <w:rFonts w:ascii="Arial" w:hAnsi="Arial" w:cs="Arial"/>
          <w:sz w:val="20"/>
          <w:szCs w:val="22"/>
        </w:rPr>
        <w:t xml:space="preserve"> freedom was calculate as n-1 = 30-1 =29</w:t>
      </w:r>
    </w:p>
    <w:p w:rsidR="0059095F" w:rsidRDefault="0059095F" w:rsidP="00B77407">
      <w:pPr>
        <w:pStyle w:val="Bodytext20"/>
        <w:shd w:val="clear" w:color="auto" w:fill="auto"/>
        <w:spacing w:before="0" w:after="0" w:line="360" w:lineRule="auto"/>
        <w:rPr>
          <w:rFonts w:ascii="Arial" w:hAnsi="Arial" w:cs="Arial"/>
          <w:sz w:val="20"/>
          <w:szCs w:val="22"/>
        </w:rPr>
      </w:pPr>
    </w:p>
    <w:p w:rsidR="0059095F" w:rsidRDefault="00C96025" w:rsidP="00B77407">
      <w:pPr>
        <w:pStyle w:val="Bodytext20"/>
        <w:shd w:val="clear" w:color="auto" w:fill="auto"/>
        <w:spacing w:before="0" w:after="0" w:line="360" w:lineRule="auto"/>
        <w:rPr>
          <w:rFonts w:ascii="Arial" w:hAnsi="Arial" w:cs="Arial"/>
          <w:sz w:val="20"/>
          <w:szCs w:val="22"/>
        </w:rPr>
      </w:pPr>
      <w:r>
        <w:rPr>
          <w:rFonts w:ascii="Arial" w:hAnsi="Arial" w:cs="Arial"/>
          <w:sz w:val="20"/>
          <w:szCs w:val="22"/>
        </w:rPr>
        <w:t>Decision rule for the worksheet was based on both t-statistic and its p-value</w:t>
      </w:r>
    </w:p>
    <w:p w:rsidR="00C96025" w:rsidRDefault="00C96025" w:rsidP="00B77407">
      <w:pPr>
        <w:pStyle w:val="Bodytext20"/>
        <w:shd w:val="clear" w:color="auto" w:fill="auto"/>
        <w:spacing w:before="0" w:after="0" w:line="360" w:lineRule="auto"/>
        <w:rPr>
          <w:rFonts w:ascii="Arial" w:hAnsi="Arial" w:cs="Arial"/>
          <w:sz w:val="20"/>
          <w:szCs w:val="22"/>
        </w:rPr>
      </w:pPr>
    </w:p>
    <w:tbl>
      <w:tblPr>
        <w:tblStyle w:val="TableGrid"/>
        <w:tblW w:w="0" w:type="auto"/>
        <w:tblLook w:val="04A0" w:firstRow="1" w:lastRow="0" w:firstColumn="1" w:lastColumn="0" w:noHBand="0" w:noVBand="1"/>
      </w:tblPr>
      <w:tblGrid>
        <w:gridCol w:w="4225"/>
        <w:gridCol w:w="4140"/>
      </w:tblGrid>
      <w:tr w:rsidR="00C96025" w:rsidRPr="00C96025" w:rsidTr="00C96025">
        <w:trPr>
          <w:trHeight w:val="285"/>
        </w:trPr>
        <w:tc>
          <w:tcPr>
            <w:tcW w:w="4225" w:type="dxa"/>
            <w:noWrap/>
            <w:hideMark/>
          </w:tcPr>
          <w:p w:rsidR="00C96025" w:rsidRPr="00C96025" w:rsidRDefault="00C96025" w:rsidP="00C96025">
            <w:pPr>
              <w:pStyle w:val="Bodytext20"/>
              <w:spacing w:before="0" w:after="0" w:line="240" w:lineRule="auto"/>
              <w:rPr>
                <w:rFonts w:ascii="Arial" w:hAnsi="Arial" w:cs="Arial"/>
                <w:sz w:val="20"/>
                <w:szCs w:val="22"/>
              </w:rPr>
            </w:pPr>
            <w:r w:rsidRPr="00C96025">
              <w:rPr>
                <w:rFonts w:ascii="Arial" w:hAnsi="Arial" w:cs="Arial"/>
                <w:sz w:val="20"/>
                <w:szCs w:val="22"/>
              </w:rPr>
              <w:t>if T-stat &lt; T</w:t>
            </w:r>
            <w:r w:rsidR="00D40C86">
              <w:rPr>
                <w:rFonts w:ascii="Arial" w:hAnsi="Arial" w:cs="Arial"/>
                <w:sz w:val="20"/>
                <w:szCs w:val="22"/>
              </w:rPr>
              <w:t>-</w:t>
            </w:r>
            <w:r w:rsidRPr="00C96025">
              <w:rPr>
                <w:rFonts w:ascii="Arial" w:hAnsi="Arial" w:cs="Arial"/>
                <w:sz w:val="20"/>
                <w:szCs w:val="22"/>
              </w:rPr>
              <w:t>crit (1T=1.67), (2T=2.00)</w:t>
            </w:r>
          </w:p>
        </w:tc>
        <w:tc>
          <w:tcPr>
            <w:tcW w:w="4140" w:type="dxa"/>
            <w:noWrap/>
            <w:hideMark/>
          </w:tcPr>
          <w:p w:rsidR="00C96025" w:rsidRPr="00C96025" w:rsidRDefault="00C96025" w:rsidP="00C96025">
            <w:pPr>
              <w:pStyle w:val="Bodytext20"/>
              <w:spacing w:before="0" w:after="0" w:line="240" w:lineRule="auto"/>
              <w:rPr>
                <w:rFonts w:ascii="Arial" w:hAnsi="Arial" w:cs="Arial"/>
                <w:b/>
                <w:bCs/>
                <w:sz w:val="20"/>
                <w:szCs w:val="22"/>
              </w:rPr>
            </w:pPr>
            <w:r w:rsidRPr="00C96025">
              <w:rPr>
                <w:rFonts w:ascii="Arial" w:hAnsi="Arial" w:cs="Arial"/>
                <w:b/>
                <w:bCs/>
                <w:sz w:val="20"/>
                <w:szCs w:val="22"/>
              </w:rPr>
              <w:t>Fail to reject the Null hypothesis/Claim</w:t>
            </w:r>
          </w:p>
        </w:tc>
      </w:tr>
      <w:tr w:rsidR="00C96025" w:rsidRPr="00C96025" w:rsidTr="00C96025">
        <w:trPr>
          <w:trHeight w:val="285"/>
        </w:trPr>
        <w:tc>
          <w:tcPr>
            <w:tcW w:w="4225" w:type="dxa"/>
            <w:noWrap/>
            <w:hideMark/>
          </w:tcPr>
          <w:p w:rsidR="00C96025" w:rsidRPr="00C96025" w:rsidRDefault="00C96025" w:rsidP="00C96025">
            <w:pPr>
              <w:pStyle w:val="Bodytext20"/>
              <w:spacing w:before="0" w:after="0" w:line="240" w:lineRule="auto"/>
              <w:rPr>
                <w:rFonts w:ascii="Arial" w:hAnsi="Arial" w:cs="Arial"/>
                <w:sz w:val="20"/>
                <w:szCs w:val="22"/>
              </w:rPr>
            </w:pPr>
            <w:r w:rsidRPr="00C96025">
              <w:rPr>
                <w:rFonts w:ascii="Arial" w:hAnsi="Arial" w:cs="Arial"/>
                <w:sz w:val="20"/>
                <w:szCs w:val="22"/>
              </w:rPr>
              <w:t>T</w:t>
            </w:r>
            <w:r w:rsidR="00D40C86">
              <w:rPr>
                <w:rFonts w:ascii="Arial" w:hAnsi="Arial" w:cs="Arial"/>
                <w:sz w:val="20"/>
                <w:szCs w:val="22"/>
              </w:rPr>
              <w:t>-</w:t>
            </w:r>
            <w:r w:rsidRPr="00C96025">
              <w:rPr>
                <w:rFonts w:ascii="Arial" w:hAnsi="Arial" w:cs="Arial"/>
                <w:sz w:val="20"/>
                <w:szCs w:val="22"/>
              </w:rPr>
              <w:t>stat&gt; T</w:t>
            </w:r>
            <w:r w:rsidR="00D40C86">
              <w:rPr>
                <w:rFonts w:ascii="Arial" w:hAnsi="Arial" w:cs="Arial"/>
                <w:sz w:val="20"/>
                <w:szCs w:val="22"/>
              </w:rPr>
              <w:t>-</w:t>
            </w:r>
            <w:r w:rsidRPr="00C96025">
              <w:rPr>
                <w:rFonts w:ascii="Arial" w:hAnsi="Arial" w:cs="Arial"/>
                <w:sz w:val="20"/>
                <w:szCs w:val="22"/>
              </w:rPr>
              <w:t>crit</w:t>
            </w:r>
          </w:p>
        </w:tc>
        <w:tc>
          <w:tcPr>
            <w:tcW w:w="4140" w:type="dxa"/>
            <w:noWrap/>
            <w:hideMark/>
          </w:tcPr>
          <w:p w:rsidR="00C96025" w:rsidRPr="00C96025" w:rsidRDefault="00C96025" w:rsidP="00C96025">
            <w:pPr>
              <w:pStyle w:val="Bodytext20"/>
              <w:spacing w:before="0" w:after="0" w:line="240" w:lineRule="auto"/>
              <w:rPr>
                <w:rFonts w:ascii="Arial" w:hAnsi="Arial" w:cs="Arial"/>
                <w:b/>
                <w:bCs/>
                <w:sz w:val="20"/>
                <w:szCs w:val="22"/>
              </w:rPr>
            </w:pPr>
            <w:r w:rsidRPr="00C96025">
              <w:rPr>
                <w:rFonts w:ascii="Arial" w:hAnsi="Arial" w:cs="Arial"/>
                <w:b/>
                <w:bCs/>
                <w:sz w:val="20"/>
                <w:szCs w:val="22"/>
              </w:rPr>
              <w:t>Reject the Null hypothesis/Claim</w:t>
            </w:r>
          </w:p>
        </w:tc>
      </w:tr>
      <w:tr w:rsidR="00C96025" w:rsidRPr="00C96025" w:rsidTr="00C96025">
        <w:trPr>
          <w:trHeight w:val="285"/>
        </w:trPr>
        <w:tc>
          <w:tcPr>
            <w:tcW w:w="4225" w:type="dxa"/>
            <w:noWrap/>
            <w:hideMark/>
          </w:tcPr>
          <w:p w:rsidR="00C96025" w:rsidRPr="00C96025" w:rsidRDefault="00C96025" w:rsidP="00C96025">
            <w:pPr>
              <w:pStyle w:val="Bodytext20"/>
              <w:spacing w:before="0" w:after="0" w:line="240" w:lineRule="auto"/>
              <w:rPr>
                <w:rFonts w:ascii="Arial" w:hAnsi="Arial" w:cs="Arial"/>
                <w:sz w:val="20"/>
                <w:szCs w:val="22"/>
              </w:rPr>
            </w:pPr>
            <w:r w:rsidRPr="00C96025">
              <w:rPr>
                <w:rFonts w:ascii="Arial" w:hAnsi="Arial" w:cs="Arial"/>
                <w:sz w:val="20"/>
                <w:szCs w:val="22"/>
              </w:rPr>
              <w:t>if p(T</w:t>
            </w:r>
            <w:r w:rsidR="00D40C86">
              <w:rPr>
                <w:rFonts w:ascii="Arial" w:hAnsi="Arial" w:cs="Arial"/>
                <w:sz w:val="20"/>
                <w:szCs w:val="22"/>
              </w:rPr>
              <w:t>-</w:t>
            </w:r>
            <w:r w:rsidRPr="00C96025">
              <w:rPr>
                <w:rFonts w:ascii="Arial" w:hAnsi="Arial" w:cs="Arial"/>
                <w:sz w:val="20"/>
                <w:szCs w:val="22"/>
              </w:rPr>
              <w:t>stat) &gt; alpha (1T=0.05), (2T=0.025)</w:t>
            </w:r>
          </w:p>
        </w:tc>
        <w:tc>
          <w:tcPr>
            <w:tcW w:w="4140" w:type="dxa"/>
            <w:noWrap/>
            <w:hideMark/>
          </w:tcPr>
          <w:p w:rsidR="00C96025" w:rsidRPr="00C96025" w:rsidRDefault="00C96025" w:rsidP="00C96025">
            <w:pPr>
              <w:pStyle w:val="Bodytext20"/>
              <w:spacing w:before="0" w:after="0" w:line="240" w:lineRule="auto"/>
              <w:rPr>
                <w:rFonts w:ascii="Arial" w:hAnsi="Arial" w:cs="Arial"/>
                <w:b/>
                <w:bCs/>
                <w:sz w:val="20"/>
                <w:szCs w:val="22"/>
              </w:rPr>
            </w:pPr>
            <w:r w:rsidRPr="00C96025">
              <w:rPr>
                <w:rFonts w:ascii="Arial" w:hAnsi="Arial" w:cs="Arial"/>
                <w:b/>
                <w:bCs/>
                <w:sz w:val="20"/>
                <w:szCs w:val="22"/>
              </w:rPr>
              <w:t>Fail to reject the Null hypothesis</w:t>
            </w:r>
          </w:p>
        </w:tc>
      </w:tr>
      <w:tr w:rsidR="00C96025" w:rsidRPr="00C96025" w:rsidTr="00C96025">
        <w:trPr>
          <w:trHeight w:val="259"/>
        </w:trPr>
        <w:tc>
          <w:tcPr>
            <w:tcW w:w="4225" w:type="dxa"/>
            <w:noWrap/>
            <w:hideMark/>
          </w:tcPr>
          <w:p w:rsidR="00C96025" w:rsidRPr="00C96025" w:rsidRDefault="00C96025" w:rsidP="00C96025">
            <w:pPr>
              <w:pStyle w:val="Bodytext20"/>
              <w:spacing w:before="0" w:after="0" w:line="240" w:lineRule="auto"/>
              <w:rPr>
                <w:rFonts w:ascii="Arial" w:hAnsi="Arial" w:cs="Arial"/>
                <w:sz w:val="20"/>
                <w:szCs w:val="22"/>
              </w:rPr>
            </w:pPr>
            <w:r w:rsidRPr="00C96025">
              <w:rPr>
                <w:rFonts w:ascii="Arial" w:hAnsi="Arial" w:cs="Arial"/>
                <w:sz w:val="20"/>
                <w:szCs w:val="22"/>
              </w:rPr>
              <w:t>if p(T</w:t>
            </w:r>
            <w:r w:rsidR="00D40C86">
              <w:rPr>
                <w:rFonts w:ascii="Arial" w:hAnsi="Arial" w:cs="Arial"/>
                <w:sz w:val="20"/>
                <w:szCs w:val="22"/>
              </w:rPr>
              <w:t>-</w:t>
            </w:r>
            <w:r w:rsidRPr="00C96025">
              <w:rPr>
                <w:rFonts w:ascii="Arial" w:hAnsi="Arial" w:cs="Arial"/>
                <w:sz w:val="20"/>
                <w:szCs w:val="22"/>
              </w:rPr>
              <w:t>stat) &lt; alpha (1T=0.05), (2T=0.025)</w:t>
            </w:r>
          </w:p>
        </w:tc>
        <w:tc>
          <w:tcPr>
            <w:tcW w:w="4140" w:type="dxa"/>
            <w:noWrap/>
            <w:hideMark/>
          </w:tcPr>
          <w:p w:rsidR="00C96025" w:rsidRPr="00C96025" w:rsidRDefault="00C96025" w:rsidP="00C96025">
            <w:pPr>
              <w:pStyle w:val="Bodytext20"/>
              <w:spacing w:before="0" w:after="0" w:line="240" w:lineRule="auto"/>
              <w:rPr>
                <w:rFonts w:ascii="Arial" w:hAnsi="Arial" w:cs="Arial"/>
                <w:b/>
                <w:bCs/>
                <w:sz w:val="20"/>
                <w:szCs w:val="22"/>
              </w:rPr>
            </w:pPr>
            <w:r w:rsidRPr="00C96025">
              <w:rPr>
                <w:rFonts w:ascii="Arial" w:hAnsi="Arial" w:cs="Arial"/>
                <w:b/>
                <w:bCs/>
                <w:sz w:val="20"/>
                <w:szCs w:val="22"/>
              </w:rPr>
              <w:t>Reject the Null hypothesis/Claim</w:t>
            </w:r>
          </w:p>
        </w:tc>
      </w:tr>
    </w:tbl>
    <w:p w:rsidR="00C96025" w:rsidRPr="00EE26CA" w:rsidRDefault="00C96025" w:rsidP="00B77407">
      <w:pPr>
        <w:pStyle w:val="Bodytext20"/>
        <w:shd w:val="clear" w:color="auto" w:fill="auto"/>
        <w:spacing w:before="0" w:after="0" w:line="360" w:lineRule="auto"/>
        <w:rPr>
          <w:rFonts w:ascii="Arial" w:hAnsi="Arial" w:cs="Arial"/>
          <w:sz w:val="20"/>
          <w:szCs w:val="22"/>
        </w:rPr>
      </w:pPr>
    </w:p>
    <w:p w:rsidR="00C96025" w:rsidRPr="00C96025" w:rsidRDefault="00C96025" w:rsidP="00C96025">
      <w:pPr>
        <w:widowControl/>
        <w:autoSpaceDE w:val="0"/>
        <w:autoSpaceDN w:val="0"/>
        <w:adjustRightInd w:val="0"/>
        <w:spacing w:line="360" w:lineRule="auto"/>
        <w:rPr>
          <w:rFonts w:ascii="Arial" w:eastAsia="CIDFont+F2" w:hAnsi="Arial" w:cs="Arial"/>
          <w:sz w:val="16"/>
          <w:szCs w:val="16"/>
          <w:lang w:bidi="ar-SA"/>
        </w:rPr>
      </w:pPr>
    </w:p>
    <w:p w:rsidR="0018178B" w:rsidRDefault="00D40C86" w:rsidP="006717ED">
      <w:pPr>
        <w:widowControl/>
        <w:autoSpaceDE w:val="0"/>
        <w:autoSpaceDN w:val="0"/>
        <w:adjustRightInd w:val="0"/>
        <w:spacing w:line="360" w:lineRule="auto"/>
        <w:jc w:val="both"/>
        <w:rPr>
          <w:rFonts w:ascii="Arial" w:hAnsi="Arial" w:cs="Arial"/>
          <w:sz w:val="20"/>
          <w:szCs w:val="16"/>
          <w:lang w:bidi="ar-SA"/>
        </w:rPr>
      </w:pPr>
      <w:r w:rsidRPr="00D40C86">
        <w:rPr>
          <w:rFonts w:ascii="Arial" w:hAnsi="Arial" w:cs="Arial"/>
          <w:sz w:val="20"/>
          <w:szCs w:val="16"/>
          <w:lang w:bidi="ar-SA"/>
        </w:rPr>
        <w:t>The p-value</w:t>
      </w:r>
      <w:r w:rsidR="00045B92">
        <w:rPr>
          <w:rFonts w:ascii="Arial" w:hAnsi="Arial" w:cs="Arial"/>
          <w:sz w:val="20"/>
          <w:szCs w:val="16"/>
          <w:lang w:bidi="ar-SA"/>
        </w:rPr>
        <w:t xml:space="preserve"> (b=6)</w:t>
      </w:r>
      <w:r w:rsidRPr="00D40C86">
        <w:rPr>
          <w:rFonts w:ascii="Arial" w:hAnsi="Arial" w:cs="Arial"/>
          <w:sz w:val="20"/>
          <w:szCs w:val="16"/>
          <w:lang w:bidi="ar-SA"/>
        </w:rPr>
        <w:t xml:space="preserve"> was 0.722 &gt; 0.01</w:t>
      </w:r>
      <w:r w:rsidR="00045B92">
        <w:rPr>
          <w:rFonts w:ascii="Arial" w:hAnsi="Arial" w:cs="Arial"/>
          <w:sz w:val="20"/>
          <w:szCs w:val="16"/>
          <w:lang w:bidi="ar-SA"/>
        </w:rPr>
        <w:t xml:space="preserve">, </w:t>
      </w:r>
      <w:r w:rsidR="00045B92" w:rsidRPr="00045B92">
        <w:rPr>
          <w:rFonts w:ascii="Arial" w:hAnsi="Arial" w:cs="Arial"/>
          <w:sz w:val="20"/>
          <w:szCs w:val="16"/>
          <w:lang w:bidi="ar-SA"/>
        </w:rPr>
        <w:t xml:space="preserve">Since the P-value &gt; α, </w:t>
      </w:r>
      <w:r w:rsidRPr="00D40C86">
        <w:rPr>
          <w:rFonts w:ascii="Arial" w:hAnsi="Arial" w:cs="Arial"/>
          <w:sz w:val="20"/>
          <w:szCs w:val="16"/>
          <w:lang w:bidi="ar-SA"/>
        </w:rPr>
        <w:t>so we fail to reject the null hypothesis and the claim</w:t>
      </w:r>
      <w:r>
        <w:rPr>
          <w:rFonts w:ascii="Arial" w:hAnsi="Arial" w:cs="Arial"/>
          <w:sz w:val="20"/>
          <w:szCs w:val="16"/>
          <w:lang w:bidi="ar-SA"/>
        </w:rPr>
        <w:t xml:space="preserve">. </w:t>
      </w:r>
      <w:r w:rsidR="0018178B">
        <w:rPr>
          <w:rFonts w:ascii="Arial" w:hAnsi="Arial" w:cs="Arial"/>
          <w:sz w:val="20"/>
          <w:szCs w:val="16"/>
          <w:lang w:bidi="ar-SA"/>
        </w:rPr>
        <w:t xml:space="preserve">The </w:t>
      </w:r>
      <w:r w:rsidR="00045B92">
        <w:rPr>
          <w:rFonts w:ascii="Arial" w:hAnsi="Arial" w:cs="Arial"/>
          <w:sz w:val="20"/>
          <w:szCs w:val="16"/>
          <w:lang w:bidi="ar-SA"/>
        </w:rPr>
        <w:t>process</w:t>
      </w:r>
      <w:r w:rsidR="0018178B">
        <w:rPr>
          <w:rFonts w:ascii="Arial" w:hAnsi="Arial" w:cs="Arial"/>
          <w:sz w:val="20"/>
          <w:szCs w:val="16"/>
          <w:lang w:bidi="ar-SA"/>
        </w:rPr>
        <w:t xml:space="preserve"> was repeated for b values between 1 and</w:t>
      </w:r>
      <w:r>
        <w:rPr>
          <w:rFonts w:ascii="Arial" w:hAnsi="Arial" w:cs="Arial"/>
          <w:sz w:val="20"/>
          <w:szCs w:val="16"/>
          <w:lang w:bidi="ar-SA"/>
        </w:rPr>
        <w:t xml:space="preserve"> 10 and found that </w:t>
      </w:r>
      <w:r w:rsidR="0018178B">
        <w:rPr>
          <w:rFonts w:ascii="Arial" w:hAnsi="Arial" w:cs="Arial"/>
          <w:sz w:val="20"/>
          <w:szCs w:val="16"/>
          <w:lang w:bidi="ar-SA"/>
        </w:rPr>
        <w:t xml:space="preserve">the </w:t>
      </w:r>
      <w:r>
        <w:rPr>
          <w:rFonts w:ascii="Arial" w:hAnsi="Arial" w:cs="Arial"/>
          <w:sz w:val="20"/>
          <w:szCs w:val="16"/>
          <w:lang w:bidi="ar-SA"/>
        </w:rPr>
        <w:t>claim holds for</w:t>
      </w:r>
      <w:r w:rsidR="00045B92">
        <w:rPr>
          <w:rFonts w:ascii="Arial" w:hAnsi="Arial" w:cs="Arial"/>
          <w:sz w:val="20"/>
          <w:szCs w:val="16"/>
          <w:lang w:bidi="ar-SA"/>
        </w:rPr>
        <w:t xml:space="preserve"> the values when b </w:t>
      </w:r>
      <w:r w:rsidR="0018178B">
        <w:rPr>
          <w:rFonts w:ascii="Arial" w:hAnsi="Arial" w:cs="Arial"/>
          <w:sz w:val="20"/>
          <w:szCs w:val="16"/>
          <w:lang w:bidi="ar-SA"/>
        </w:rPr>
        <w:t xml:space="preserve">is equal to values between </w:t>
      </w:r>
      <w:proofErr w:type="gramStart"/>
      <w:r w:rsidR="0018178B">
        <w:rPr>
          <w:rFonts w:ascii="Arial" w:hAnsi="Arial" w:cs="Arial"/>
          <w:sz w:val="20"/>
          <w:szCs w:val="16"/>
          <w:lang w:bidi="ar-SA"/>
        </w:rPr>
        <w:t>5</w:t>
      </w:r>
      <w:proofErr w:type="gramEnd"/>
      <w:r w:rsidR="0018178B">
        <w:rPr>
          <w:rFonts w:ascii="Arial" w:hAnsi="Arial" w:cs="Arial"/>
          <w:sz w:val="20"/>
          <w:szCs w:val="16"/>
          <w:lang w:bidi="ar-SA"/>
        </w:rPr>
        <w:t xml:space="preserve"> and 8.  The worksheet calculated them as</w:t>
      </w:r>
      <w:r w:rsidR="0018178B">
        <w:rPr>
          <w:rFonts w:ascii="Arial" w:hAnsi="Arial" w:cs="Arial"/>
          <w:sz w:val="20"/>
          <w:szCs w:val="16"/>
          <w:lang w:bidi="ar-SA"/>
        </w:rPr>
        <w:t xml:space="preserve"> p-values of p( b=5) = 0.421 , p(b=6) =0.722, p(b=7) =0.238, and p(b=8) = 0.072.</w:t>
      </w:r>
      <w:r w:rsidR="0018178B">
        <w:rPr>
          <w:rFonts w:ascii="Arial" w:hAnsi="Arial" w:cs="Arial"/>
          <w:sz w:val="20"/>
          <w:szCs w:val="16"/>
          <w:lang w:bidi="ar-SA"/>
        </w:rPr>
        <w:t>T</w:t>
      </w:r>
      <w:r>
        <w:rPr>
          <w:rFonts w:ascii="Arial" w:hAnsi="Arial" w:cs="Arial"/>
          <w:sz w:val="20"/>
          <w:szCs w:val="16"/>
          <w:lang w:bidi="ar-SA"/>
        </w:rPr>
        <w:t xml:space="preserve">herefore, </w:t>
      </w:r>
      <w:r w:rsidR="0018178B">
        <w:rPr>
          <w:rFonts w:ascii="Arial" w:hAnsi="Arial" w:cs="Arial"/>
          <w:sz w:val="20"/>
          <w:szCs w:val="16"/>
          <w:lang w:bidi="ar-SA"/>
        </w:rPr>
        <w:t xml:space="preserve">we can </w:t>
      </w:r>
      <w:r w:rsidR="00D55046">
        <w:rPr>
          <w:rFonts w:ascii="Arial" w:hAnsi="Arial" w:cs="Arial"/>
          <w:sz w:val="20"/>
          <w:szCs w:val="16"/>
          <w:lang w:bidi="ar-SA"/>
        </w:rPr>
        <w:t>conclude that at the alpha level 0.05 or 0.01, the mean opening prices of INTC is 5 to 8 times</w:t>
      </w:r>
      <w:r w:rsidR="00647242">
        <w:rPr>
          <w:rFonts w:ascii="Arial" w:hAnsi="Arial" w:cs="Arial"/>
          <w:sz w:val="20"/>
          <w:szCs w:val="16"/>
          <w:lang w:bidi="ar-SA"/>
        </w:rPr>
        <w:t xml:space="preserve"> the mean opening prices of AMD, </w:t>
      </w:r>
    </w:p>
    <w:p w:rsidR="0018178B" w:rsidRDefault="0018178B" w:rsidP="006717ED">
      <w:pPr>
        <w:widowControl/>
        <w:autoSpaceDE w:val="0"/>
        <w:autoSpaceDN w:val="0"/>
        <w:adjustRightInd w:val="0"/>
        <w:spacing w:line="360" w:lineRule="auto"/>
        <w:jc w:val="both"/>
        <w:rPr>
          <w:rFonts w:ascii="Arial" w:hAnsi="Arial" w:cs="Arial"/>
          <w:sz w:val="20"/>
          <w:szCs w:val="16"/>
          <w:lang w:bidi="ar-SA"/>
        </w:rPr>
      </w:pPr>
    </w:p>
    <w:p w:rsidR="006717ED" w:rsidRPr="0018178B" w:rsidRDefault="006717ED" w:rsidP="006717ED">
      <w:pPr>
        <w:widowControl/>
        <w:autoSpaceDE w:val="0"/>
        <w:autoSpaceDN w:val="0"/>
        <w:adjustRightInd w:val="0"/>
        <w:spacing w:line="360" w:lineRule="auto"/>
        <w:jc w:val="both"/>
        <w:rPr>
          <w:rFonts w:ascii="Arial" w:hAnsi="Arial" w:cs="Arial"/>
          <w:sz w:val="20"/>
          <w:szCs w:val="16"/>
          <w:lang w:bidi="ar-SA"/>
        </w:rPr>
      </w:pPr>
      <w:r>
        <w:rPr>
          <w:rFonts w:ascii="Arial" w:hAnsi="Arial" w:cs="Arial"/>
          <w:sz w:val="20"/>
          <w:szCs w:val="22"/>
        </w:rPr>
        <w:t xml:space="preserve">In the past 18 months, since its launch of its new Ryzen chip </w:t>
      </w:r>
      <w:r w:rsidR="00647242" w:rsidRPr="00647242">
        <w:rPr>
          <w:rFonts w:ascii="Arial" w:hAnsi="Arial" w:cs="Arial"/>
          <w:sz w:val="20"/>
          <w:szCs w:val="22"/>
        </w:rPr>
        <w:t xml:space="preserve">AMD </w:t>
      </w:r>
      <w:r>
        <w:rPr>
          <w:rFonts w:ascii="Arial" w:hAnsi="Arial" w:cs="Arial"/>
          <w:sz w:val="20"/>
          <w:szCs w:val="22"/>
        </w:rPr>
        <w:t>has emerged</w:t>
      </w:r>
      <w:r w:rsidR="00647242" w:rsidRPr="00647242">
        <w:rPr>
          <w:rFonts w:ascii="Arial" w:hAnsi="Arial" w:cs="Arial"/>
          <w:sz w:val="20"/>
          <w:szCs w:val="22"/>
        </w:rPr>
        <w:t xml:space="preserve"> as a real competitor to Intel</w:t>
      </w:r>
      <w:r>
        <w:rPr>
          <w:rFonts w:ascii="Arial" w:hAnsi="Arial" w:cs="Arial"/>
          <w:sz w:val="20"/>
          <w:szCs w:val="22"/>
        </w:rPr>
        <w:t xml:space="preserve"> (INTC)</w:t>
      </w:r>
      <w:r w:rsidR="00647242" w:rsidRPr="00647242">
        <w:rPr>
          <w:rFonts w:ascii="Arial" w:hAnsi="Arial" w:cs="Arial"/>
          <w:sz w:val="20"/>
          <w:szCs w:val="22"/>
        </w:rPr>
        <w:t xml:space="preserve"> after</w:t>
      </w:r>
      <w:r>
        <w:rPr>
          <w:rFonts w:ascii="Arial" w:hAnsi="Arial" w:cs="Arial"/>
          <w:sz w:val="20"/>
          <w:szCs w:val="22"/>
        </w:rPr>
        <w:t xml:space="preserve"> decades of second best. However, it will still take some time for AMD to catch up to it competitor. For instance, the INTC share are valued at 5 to 8 times more than AMD shares. Additionally, </w:t>
      </w:r>
      <w:r w:rsidR="00647242" w:rsidRPr="00647242">
        <w:rPr>
          <w:rFonts w:ascii="Arial" w:hAnsi="Arial" w:cs="Arial"/>
          <w:sz w:val="20"/>
          <w:szCs w:val="22"/>
        </w:rPr>
        <w:t xml:space="preserve">AMD is </w:t>
      </w:r>
      <w:r>
        <w:rPr>
          <w:rFonts w:ascii="Arial" w:hAnsi="Arial" w:cs="Arial"/>
          <w:sz w:val="20"/>
          <w:szCs w:val="22"/>
        </w:rPr>
        <w:t>had been</w:t>
      </w:r>
      <w:r w:rsidR="00647242" w:rsidRPr="00647242">
        <w:rPr>
          <w:rFonts w:ascii="Arial" w:hAnsi="Arial" w:cs="Arial"/>
          <w:sz w:val="20"/>
          <w:szCs w:val="22"/>
        </w:rPr>
        <w:t xml:space="preserve"> losing money in rolling out its latest product line</w:t>
      </w:r>
      <w:r>
        <w:rPr>
          <w:rFonts w:ascii="Arial" w:hAnsi="Arial" w:cs="Arial"/>
          <w:sz w:val="20"/>
          <w:szCs w:val="22"/>
        </w:rPr>
        <w:t xml:space="preserve">s, losing 0.55 EPS last quarter, </w:t>
      </w:r>
      <w:r w:rsidR="00647242" w:rsidRPr="00647242">
        <w:rPr>
          <w:rFonts w:ascii="Arial" w:hAnsi="Arial" w:cs="Arial"/>
          <w:sz w:val="20"/>
          <w:szCs w:val="22"/>
        </w:rPr>
        <w:t>and a -7.22% net profit margin in Q2 of 2017. At the same time, Inte</w:t>
      </w:r>
      <w:r>
        <w:rPr>
          <w:rFonts w:ascii="Arial" w:hAnsi="Arial" w:cs="Arial"/>
          <w:sz w:val="20"/>
          <w:szCs w:val="22"/>
        </w:rPr>
        <w:t xml:space="preserve">l boasted a 2.30 EPS and a +20% </w:t>
      </w:r>
      <w:r w:rsidR="00647242" w:rsidRPr="00647242">
        <w:rPr>
          <w:rFonts w:ascii="Arial" w:hAnsi="Arial" w:cs="Arial"/>
          <w:sz w:val="20"/>
          <w:szCs w:val="22"/>
        </w:rPr>
        <w:t>net profit margin. Intel also pays a 3% dividend yield while AMD doe</w:t>
      </w:r>
      <w:r>
        <w:rPr>
          <w:rFonts w:ascii="Arial" w:hAnsi="Arial" w:cs="Arial"/>
          <w:sz w:val="20"/>
          <w:szCs w:val="22"/>
        </w:rPr>
        <w:t>s not pay a dividend at all. In addition, the</w:t>
      </w:r>
      <w:r w:rsidR="00647242" w:rsidRPr="00647242">
        <w:rPr>
          <w:rFonts w:ascii="Arial" w:hAnsi="Arial" w:cs="Arial"/>
          <w:sz w:val="20"/>
          <w:szCs w:val="22"/>
        </w:rPr>
        <w:t xml:space="preserve"> </w:t>
      </w:r>
      <w:r w:rsidRPr="006717ED">
        <w:rPr>
          <w:rFonts w:ascii="Arial" w:hAnsi="Arial" w:cs="Arial"/>
          <w:sz w:val="20"/>
          <w:szCs w:val="22"/>
        </w:rPr>
        <w:t>Google, which has developed an innovative chip called a Tensor Processing Unit (TPU</w:t>
      </w:r>
      <w:r w:rsidR="00FC6A6C" w:rsidRPr="006717ED">
        <w:rPr>
          <w:rFonts w:ascii="Arial" w:hAnsi="Arial" w:cs="Arial"/>
          <w:sz w:val="20"/>
          <w:szCs w:val="22"/>
        </w:rPr>
        <w:t>) that</w:t>
      </w:r>
      <w:r w:rsidR="00FC6A6C">
        <w:rPr>
          <w:rFonts w:ascii="Arial" w:hAnsi="Arial" w:cs="Arial"/>
          <w:sz w:val="20"/>
          <w:szCs w:val="22"/>
        </w:rPr>
        <w:t xml:space="preserve"> </w:t>
      </w:r>
      <w:r w:rsidRPr="006717ED">
        <w:rPr>
          <w:rFonts w:ascii="Arial" w:hAnsi="Arial" w:cs="Arial"/>
          <w:sz w:val="20"/>
          <w:szCs w:val="22"/>
        </w:rPr>
        <w:t xml:space="preserve">could present a notable threat to these </w:t>
      </w:r>
      <w:r w:rsidR="00045B92">
        <w:rPr>
          <w:rFonts w:ascii="Arial" w:hAnsi="Arial" w:cs="Arial"/>
          <w:sz w:val="20"/>
          <w:szCs w:val="22"/>
        </w:rPr>
        <w:t>established chip producers (Bovaird, 2017)</w:t>
      </w:r>
      <w:r w:rsidR="00FC6A6C">
        <w:rPr>
          <w:rFonts w:ascii="Arial" w:hAnsi="Arial" w:cs="Arial"/>
          <w:sz w:val="20"/>
          <w:szCs w:val="22"/>
        </w:rPr>
        <w:t xml:space="preserve">. Therefore, the INTC opening prices shall continue to </w:t>
      </w:r>
      <w:proofErr w:type="gramStart"/>
      <w:r w:rsidR="00FC6A6C">
        <w:rPr>
          <w:rFonts w:ascii="Arial" w:hAnsi="Arial" w:cs="Arial"/>
          <w:sz w:val="20"/>
          <w:szCs w:val="22"/>
        </w:rPr>
        <w:t>be negatively skewed</w:t>
      </w:r>
      <w:proofErr w:type="gramEnd"/>
      <w:r w:rsidR="00FC6A6C">
        <w:rPr>
          <w:rFonts w:ascii="Arial" w:hAnsi="Arial" w:cs="Arial"/>
          <w:sz w:val="20"/>
          <w:szCs w:val="22"/>
        </w:rPr>
        <w:t xml:space="preserve"> unless they come up with a product that can help maintain their dominance in the chip sector.</w:t>
      </w:r>
      <w:bookmarkStart w:id="1" w:name="_GoBack"/>
      <w:bookmarkEnd w:id="1"/>
    </w:p>
    <w:p w:rsidR="006717ED" w:rsidRPr="006717ED" w:rsidRDefault="006717ED" w:rsidP="006717ED">
      <w:pPr>
        <w:widowControl/>
        <w:autoSpaceDE w:val="0"/>
        <w:autoSpaceDN w:val="0"/>
        <w:adjustRightInd w:val="0"/>
        <w:spacing w:line="360" w:lineRule="auto"/>
        <w:jc w:val="both"/>
        <w:rPr>
          <w:rFonts w:ascii="Arial" w:hAnsi="Arial" w:cs="Arial"/>
          <w:sz w:val="20"/>
          <w:szCs w:val="22"/>
        </w:rPr>
      </w:pPr>
    </w:p>
    <w:p w:rsidR="006717ED" w:rsidRPr="006717ED" w:rsidRDefault="00045B92" w:rsidP="006717ED">
      <w:pPr>
        <w:widowControl/>
        <w:autoSpaceDE w:val="0"/>
        <w:autoSpaceDN w:val="0"/>
        <w:adjustRightInd w:val="0"/>
        <w:spacing w:line="360" w:lineRule="auto"/>
        <w:jc w:val="both"/>
        <w:rPr>
          <w:rFonts w:ascii="Arial" w:hAnsi="Arial" w:cs="Arial"/>
          <w:sz w:val="20"/>
          <w:szCs w:val="22"/>
        </w:rPr>
      </w:pPr>
      <w:r>
        <w:rPr>
          <w:rFonts w:ascii="Arial" w:hAnsi="Arial" w:cs="Arial"/>
          <w:sz w:val="20"/>
          <w:szCs w:val="22"/>
        </w:rPr>
        <w:t>Charles, Bovaird (</w:t>
      </w:r>
      <w:r w:rsidRPr="00045B92">
        <w:rPr>
          <w:rFonts w:ascii="Arial" w:hAnsi="Arial" w:cs="Arial"/>
          <w:sz w:val="20"/>
          <w:szCs w:val="22"/>
        </w:rPr>
        <w:t>July 6, 2017</w:t>
      </w:r>
      <w:r>
        <w:rPr>
          <w:rFonts w:ascii="Arial" w:hAnsi="Arial" w:cs="Arial"/>
          <w:sz w:val="20"/>
          <w:szCs w:val="22"/>
        </w:rPr>
        <w:t>)</w:t>
      </w:r>
      <w:r w:rsidRPr="00045B92">
        <w:rPr>
          <w:rFonts w:ascii="Arial" w:hAnsi="Arial" w:cs="Arial"/>
          <w:sz w:val="20"/>
          <w:szCs w:val="22"/>
        </w:rPr>
        <w:t xml:space="preserve"> </w:t>
      </w:r>
      <w:r w:rsidR="006717ED" w:rsidRPr="006717ED">
        <w:rPr>
          <w:rFonts w:ascii="Arial" w:hAnsi="Arial" w:cs="Arial"/>
          <w:sz w:val="20"/>
          <w:szCs w:val="22"/>
        </w:rPr>
        <w:t xml:space="preserve">Intel, Nvidia Face Chipmaking Threat </w:t>
      </w:r>
      <w:proofErr w:type="gramStart"/>
      <w:r w:rsidR="006717ED" w:rsidRPr="006717ED">
        <w:rPr>
          <w:rFonts w:ascii="Arial" w:hAnsi="Arial" w:cs="Arial"/>
          <w:sz w:val="20"/>
          <w:szCs w:val="22"/>
        </w:rPr>
        <w:t>From</w:t>
      </w:r>
      <w:proofErr w:type="gramEnd"/>
      <w:r w:rsidR="006717ED" w:rsidRPr="006717ED">
        <w:rPr>
          <w:rFonts w:ascii="Arial" w:hAnsi="Arial" w:cs="Arial"/>
          <w:sz w:val="20"/>
          <w:szCs w:val="22"/>
        </w:rPr>
        <w:t xml:space="preserve"> Google | Investopedia </w:t>
      </w:r>
      <w:hyperlink r:id="rId12" w:history="1">
        <w:r w:rsidRPr="00206C9A">
          <w:rPr>
            <w:rStyle w:val="Hyperlink"/>
            <w:rFonts w:ascii="Arial" w:hAnsi="Arial" w:cs="Arial"/>
            <w:sz w:val="20"/>
            <w:szCs w:val="22"/>
          </w:rPr>
          <w:t>http://www.investopedia.com/news/intel-nvidia-face-chipmaking-threat-google/#ixzz4n1Ymkwx5</w:t>
        </w:r>
      </w:hyperlink>
      <w:r>
        <w:rPr>
          <w:rFonts w:ascii="Arial" w:hAnsi="Arial" w:cs="Arial"/>
          <w:sz w:val="20"/>
          <w:szCs w:val="22"/>
        </w:rPr>
        <w:t xml:space="preserve"> </w:t>
      </w:r>
      <w:r w:rsidR="006717ED" w:rsidRPr="006717ED">
        <w:rPr>
          <w:rFonts w:ascii="Arial" w:hAnsi="Arial" w:cs="Arial"/>
          <w:sz w:val="20"/>
          <w:szCs w:val="22"/>
        </w:rPr>
        <w:t xml:space="preserve"> </w:t>
      </w:r>
      <w:r w:rsidR="006717ED">
        <w:rPr>
          <w:rFonts w:ascii="Arial" w:hAnsi="Arial" w:cs="Arial"/>
          <w:sz w:val="20"/>
          <w:szCs w:val="22"/>
        </w:rPr>
        <w:t xml:space="preserve">  </w:t>
      </w:r>
    </w:p>
    <w:p w:rsidR="00045B92" w:rsidRDefault="00045B92" w:rsidP="006717ED">
      <w:pPr>
        <w:rPr>
          <w:rFonts w:ascii="Arial" w:hAnsi="Arial" w:cs="Arial"/>
          <w:sz w:val="20"/>
          <w:szCs w:val="22"/>
        </w:rPr>
      </w:pPr>
    </w:p>
    <w:p w:rsidR="006717ED" w:rsidRDefault="00045B92" w:rsidP="006717ED">
      <w:pPr>
        <w:rPr>
          <w:rFonts w:ascii="Arial" w:hAnsi="Arial" w:cs="Arial"/>
          <w:sz w:val="20"/>
          <w:szCs w:val="22"/>
        </w:rPr>
      </w:pPr>
      <w:r w:rsidRPr="00045B92">
        <w:rPr>
          <w:rFonts w:ascii="Arial" w:hAnsi="Arial" w:cs="Arial"/>
          <w:sz w:val="20"/>
          <w:szCs w:val="22"/>
        </w:rPr>
        <w:t xml:space="preserve">Adam </w:t>
      </w:r>
      <w:r>
        <w:rPr>
          <w:rFonts w:ascii="Arial" w:hAnsi="Arial" w:cs="Arial"/>
          <w:sz w:val="20"/>
          <w:szCs w:val="22"/>
        </w:rPr>
        <w:t>Hayes (June 12, 2017</w:t>
      </w:r>
      <w:proofErr w:type="gramStart"/>
      <w:r>
        <w:rPr>
          <w:rFonts w:ascii="Arial" w:hAnsi="Arial" w:cs="Arial"/>
          <w:sz w:val="20"/>
          <w:szCs w:val="22"/>
        </w:rPr>
        <w:t>)</w:t>
      </w:r>
      <w:proofErr w:type="gramEnd"/>
      <w:hyperlink r:id="rId13" w:history="1">
        <w:r w:rsidR="006717ED" w:rsidRPr="00206C9A">
          <w:rPr>
            <w:rStyle w:val="Hyperlink"/>
            <w:rFonts w:ascii="Arial" w:hAnsi="Arial" w:cs="Arial"/>
            <w:sz w:val="20"/>
            <w:szCs w:val="22"/>
          </w:rPr>
          <w:t>http://www.investopedia.com/news/intel-nvidia-face-chipmaking-threat-google/?lgl=rira-baseline-vertical</w:t>
        </w:r>
      </w:hyperlink>
    </w:p>
    <w:p w:rsidR="006717ED" w:rsidRDefault="006717ED" w:rsidP="006717ED">
      <w:pPr>
        <w:rPr>
          <w:rFonts w:ascii="Arial" w:hAnsi="Arial" w:cs="Arial"/>
          <w:sz w:val="20"/>
          <w:szCs w:val="22"/>
        </w:rPr>
      </w:pPr>
    </w:p>
    <w:p w:rsidR="00045B92" w:rsidRPr="00D776CE" w:rsidRDefault="00045B92" w:rsidP="006717ED">
      <w:pPr>
        <w:rPr>
          <w:rFonts w:ascii="Arial" w:hAnsi="Arial" w:cs="Arial"/>
          <w:sz w:val="20"/>
          <w:szCs w:val="22"/>
        </w:rPr>
      </w:pPr>
      <w:r w:rsidRPr="00045B92">
        <w:rPr>
          <w:rFonts w:ascii="Arial" w:hAnsi="Arial" w:cs="Arial"/>
          <w:sz w:val="20"/>
          <w:szCs w:val="22"/>
        </w:rPr>
        <w:t xml:space="preserve">Sullivan III, M. </w:t>
      </w:r>
      <w:r>
        <w:rPr>
          <w:rFonts w:ascii="Arial" w:hAnsi="Arial" w:cs="Arial"/>
          <w:sz w:val="20"/>
          <w:szCs w:val="22"/>
        </w:rPr>
        <w:t xml:space="preserve">(2013) </w:t>
      </w:r>
      <w:r w:rsidRPr="00045B92">
        <w:rPr>
          <w:rFonts w:ascii="Arial" w:hAnsi="Arial" w:cs="Arial"/>
          <w:sz w:val="20"/>
          <w:szCs w:val="22"/>
        </w:rPr>
        <w:t>Statistics, Informed Decisions Using Data.</w:t>
      </w:r>
      <w:r>
        <w:rPr>
          <w:rFonts w:ascii="Arial" w:hAnsi="Arial" w:cs="Arial"/>
          <w:sz w:val="20"/>
          <w:szCs w:val="22"/>
        </w:rPr>
        <w:t xml:space="preserve"> Pearson Education</w:t>
      </w:r>
    </w:p>
    <w:sectPr w:rsidR="00045B92" w:rsidRPr="00D776CE">
      <w:pgSz w:w="12240" w:h="15840"/>
      <w:pgMar w:top="1054" w:right="1517" w:bottom="1054" w:left="1152" w:header="0" w:footer="3"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068C" w:rsidRDefault="00A8068C">
      <w:r>
        <w:separator/>
      </w:r>
    </w:p>
  </w:endnote>
  <w:endnote w:type="continuationSeparator" w:id="0">
    <w:p w:rsidR="00A8068C" w:rsidRDefault="00A806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IDFont+F2">
    <w:altName w:val="MS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068C" w:rsidRDefault="00A8068C"/>
  </w:footnote>
  <w:footnote w:type="continuationSeparator" w:id="0">
    <w:p w:rsidR="00A8068C" w:rsidRDefault="00A8068C"/>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597996"/>
    <w:multiLevelType w:val="multilevel"/>
    <w:tmpl w:val="66CAE964"/>
    <w:lvl w:ilvl="0">
      <w:start w:val="1"/>
      <w:numFmt w:val="decimal"/>
      <w:lvlText w:val="%1."/>
      <w:lvlJc w:val="left"/>
      <w:rPr>
        <w:rFonts w:ascii="Calibri" w:eastAsia="Calibri" w:hAnsi="Calibri" w:cs="Calibri"/>
        <w:b w:val="0"/>
        <w:bCs w:val="0"/>
        <w:i w:val="0"/>
        <w:iCs w:val="0"/>
        <w:smallCaps w:val="0"/>
        <w:strike w:val="0"/>
        <w:color w:val="000000"/>
        <w:spacing w:val="0"/>
        <w:w w:val="100"/>
        <w:position w:val="0"/>
        <w:sz w:val="18"/>
        <w:szCs w:val="1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7A072EA9"/>
    <w:multiLevelType w:val="hybridMultilevel"/>
    <w:tmpl w:val="9EBC1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20"/>
  <w:drawingGridHorizontalSpacing w:val="181"/>
  <w:drawingGridVerticalSpacing w:val="181"/>
  <w:characterSpacingControl w:val="compressPunctuation"/>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A54"/>
    <w:rsid w:val="00045B92"/>
    <w:rsid w:val="0018178B"/>
    <w:rsid w:val="0021234C"/>
    <w:rsid w:val="00240265"/>
    <w:rsid w:val="002F60D0"/>
    <w:rsid w:val="004A4669"/>
    <w:rsid w:val="00555E02"/>
    <w:rsid w:val="0059095F"/>
    <w:rsid w:val="00647242"/>
    <w:rsid w:val="006717ED"/>
    <w:rsid w:val="008E150E"/>
    <w:rsid w:val="008F347D"/>
    <w:rsid w:val="009278E1"/>
    <w:rsid w:val="00964D4D"/>
    <w:rsid w:val="00A8068C"/>
    <w:rsid w:val="00B03D12"/>
    <w:rsid w:val="00B77407"/>
    <w:rsid w:val="00BF22ED"/>
    <w:rsid w:val="00C50261"/>
    <w:rsid w:val="00C96025"/>
    <w:rsid w:val="00D40C86"/>
    <w:rsid w:val="00D55046"/>
    <w:rsid w:val="00D776CE"/>
    <w:rsid w:val="00DB62D1"/>
    <w:rsid w:val="00DF7C2D"/>
    <w:rsid w:val="00E5354A"/>
    <w:rsid w:val="00ED2A54"/>
    <w:rsid w:val="00ED2E9A"/>
    <w:rsid w:val="00EE26CA"/>
    <w:rsid w:val="00FA4FC8"/>
    <w:rsid w:val="00FB748A"/>
    <w:rsid w:val="00FC6A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DA09D"/>
  <w15:docId w15:val="{FCADF437-A0D3-41A6-89AB-7B1AAE2FE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ourier New" w:eastAsia="Courier New" w:hAnsi="Courier New" w:cs="Courier New"/>
        <w:sz w:val="24"/>
        <w:szCs w:val="24"/>
        <w:lang w:val="en-US" w:eastAsia="en-US" w:bidi="en-US"/>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3">
    <w:name w:val="Body text (3)_"/>
    <w:basedOn w:val="DefaultParagraphFont"/>
    <w:link w:val="Bodytext30"/>
    <w:rPr>
      <w:rFonts w:ascii="Calibri" w:eastAsia="Calibri" w:hAnsi="Calibri" w:cs="Calibri"/>
      <w:b/>
      <w:bCs/>
      <w:i w:val="0"/>
      <w:iCs w:val="0"/>
      <w:smallCaps w:val="0"/>
      <w:strike w:val="0"/>
      <w:sz w:val="17"/>
      <w:szCs w:val="17"/>
      <w:u w:val="none"/>
    </w:rPr>
  </w:style>
  <w:style w:type="character" w:customStyle="1" w:styleId="Bodytext315pt">
    <w:name w:val="Body text (3) + 15 pt"/>
    <w:aliases w:val="Not Bold"/>
    <w:basedOn w:val="Bodytext3"/>
    <w:rPr>
      <w:rFonts w:ascii="Calibri" w:eastAsia="Calibri" w:hAnsi="Calibri" w:cs="Calibri"/>
      <w:b/>
      <w:bCs/>
      <w:i w:val="0"/>
      <w:iCs w:val="0"/>
      <w:smallCaps w:val="0"/>
      <w:strike w:val="0"/>
      <w:color w:val="766761"/>
      <w:spacing w:val="0"/>
      <w:w w:val="100"/>
      <w:position w:val="0"/>
      <w:sz w:val="30"/>
      <w:szCs w:val="30"/>
      <w:u w:val="none"/>
      <w:lang w:val="en-US" w:eastAsia="en-US" w:bidi="en-US"/>
    </w:rPr>
  </w:style>
  <w:style w:type="character" w:customStyle="1" w:styleId="Bodytext315pt0">
    <w:name w:val="Body text (3) + 15 pt"/>
    <w:aliases w:val="Not Bold"/>
    <w:basedOn w:val="Bodytext3"/>
    <w:rPr>
      <w:rFonts w:ascii="Calibri" w:eastAsia="Calibri" w:hAnsi="Calibri" w:cs="Calibri"/>
      <w:b/>
      <w:bCs/>
      <w:i w:val="0"/>
      <w:iCs w:val="0"/>
      <w:smallCaps w:val="0"/>
      <w:strike w:val="0"/>
      <w:color w:val="423A60"/>
      <w:spacing w:val="0"/>
      <w:w w:val="100"/>
      <w:position w:val="0"/>
      <w:sz w:val="30"/>
      <w:szCs w:val="30"/>
      <w:u w:val="none"/>
      <w:lang w:val="en-US" w:eastAsia="en-US" w:bidi="en-US"/>
    </w:rPr>
  </w:style>
  <w:style w:type="character" w:customStyle="1" w:styleId="Heading1">
    <w:name w:val="Heading #1_"/>
    <w:basedOn w:val="DefaultParagraphFont"/>
    <w:link w:val="Heading10"/>
    <w:rPr>
      <w:rFonts w:ascii="Calibri" w:eastAsia="Calibri" w:hAnsi="Calibri" w:cs="Calibri"/>
      <w:b/>
      <w:bCs/>
      <w:i w:val="0"/>
      <w:iCs w:val="0"/>
      <w:smallCaps w:val="0"/>
      <w:strike w:val="0"/>
      <w:sz w:val="28"/>
      <w:szCs w:val="28"/>
      <w:u w:val="none"/>
    </w:rPr>
  </w:style>
  <w:style w:type="character" w:customStyle="1" w:styleId="Bodytext2">
    <w:name w:val="Body text (2)_"/>
    <w:basedOn w:val="DefaultParagraphFont"/>
    <w:link w:val="Bodytext20"/>
    <w:rPr>
      <w:rFonts w:ascii="Calibri" w:eastAsia="Calibri" w:hAnsi="Calibri" w:cs="Calibri"/>
      <w:b w:val="0"/>
      <w:bCs w:val="0"/>
      <w:i w:val="0"/>
      <w:iCs w:val="0"/>
      <w:smallCaps w:val="0"/>
      <w:strike w:val="0"/>
      <w:sz w:val="18"/>
      <w:szCs w:val="18"/>
      <w:u w:val="none"/>
    </w:rPr>
  </w:style>
  <w:style w:type="character" w:customStyle="1" w:styleId="Bodytext4">
    <w:name w:val="Body text (4)_"/>
    <w:basedOn w:val="DefaultParagraphFont"/>
    <w:link w:val="Bodytext40"/>
    <w:rPr>
      <w:rFonts w:ascii="Arial" w:eastAsia="Arial" w:hAnsi="Arial" w:cs="Arial"/>
      <w:b/>
      <w:bCs/>
      <w:i w:val="0"/>
      <w:iCs w:val="0"/>
      <w:smallCaps w:val="0"/>
      <w:strike w:val="0"/>
      <w:sz w:val="13"/>
      <w:szCs w:val="13"/>
      <w:u w:val="none"/>
    </w:rPr>
  </w:style>
  <w:style w:type="paragraph" w:customStyle="1" w:styleId="Bodytext30">
    <w:name w:val="Body text (3)"/>
    <w:basedOn w:val="Normal"/>
    <w:link w:val="Bodytext3"/>
    <w:pPr>
      <w:shd w:val="clear" w:color="auto" w:fill="FFFFFF"/>
      <w:spacing w:after="280" w:line="366" w:lineRule="exact"/>
    </w:pPr>
    <w:rPr>
      <w:rFonts w:ascii="Calibri" w:eastAsia="Calibri" w:hAnsi="Calibri" w:cs="Calibri"/>
      <w:b/>
      <w:bCs/>
      <w:sz w:val="17"/>
      <w:szCs w:val="17"/>
    </w:rPr>
  </w:style>
  <w:style w:type="paragraph" w:customStyle="1" w:styleId="Heading10">
    <w:name w:val="Heading #1"/>
    <w:basedOn w:val="Normal"/>
    <w:link w:val="Heading1"/>
    <w:pPr>
      <w:shd w:val="clear" w:color="auto" w:fill="FFFFFF"/>
      <w:spacing w:before="780" w:after="240" w:line="342" w:lineRule="exact"/>
      <w:outlineLvl w:val="0"/>
    </w:pPr>
    <w:rPr>
      <w:rFonts w:ascii="Calibri" w:eastAsia="Calibri" w:hAnsi="Calibri" w:cs="Calibri"/>
      <w:b/>
      <w:bCs/>
      <w:sz w:val="28"/>
      <w:szCs w:val="28"/>
    </w:rPr>
  </w:style>
  <w:style w:type="paragraph" w:customStyle="1" w:styleId="Bodytext20">
    <w:name w:val="Body text (2)"/>
    <w:basedOn w:val="Normal"/>
    <w:link w:val="Bodytext2"/>
    <w:pPr>
      <w:shd w:val="clear" w:color="auto" w:fill="FFFFFF"/>
      <w:spacing w:before="240" w:after="240" w:line="264" w:lineRule="exact"/>
    </w:pPr>
    <w:rPr>
      <w:rFonts w:ascii="Calibri" w:eastAsia="Calibri" w:hAnsi="Calibri" w:cs="Calibri"/>
      <w:sz w:val="18"/>
      <w:szCs w:val="18"/>
    </w:rPr>
  </w:style>
  <w:style w:type="paragraph" w:customStyle="1" w:styleId="Bodytext40">
    <w:name w:val="Body text (4)"/>
    <w:basedOn w:val="Normal"/>
    <w:link w:val="Bodytext4"/>
    <w:pPr>
      <w:shd w:val="clear" w:color="auto" w:fill="FFFFFF"/>
      <w:spacing w:after="520" w:line="146" w:lineRule="exact"/>
    </w:pPr>
    <w:rPr>
      <w:rFonts w:ascii="Arial" w:eastAsia="Arial" w:hAnsi="Arial" w:cs="Arial"/>
      <w:b/>
      <w:bCs/>
      <w:sz w:val="13"/>
      <w:szCs w:val="13"/>
    </w:rPr>
  </w:style>
  <w:style w:type="paragraph" w:styleId="Caption">
    <w:name w:val="caption"/>
    <w:basedOn w:val="Normal"/>
    <w:next w:val="Normal"/>
    <w:uiPriority w:val="35"/>
    <w:unhideWhenUsed/>
    <w:qFormat/>
    <w:rsid w:val="002F60D0"/>
    <w:pPr>
      <w:spacing w:after="200"/>
    </w:pPr>
    <w:rPr>
      <w:i/>
      <w:iCs/>
      <w:color w:val="44546A" w:themeColor="text2"/>
      <w:sz w:val="18"/>
      <w:szCs w:val="18"/>
    </w:rPr>
  </w:style>
  <w:style w:type="paragraph" w:styleId="Header">
    <w:name w:val="header"/>
    <w:basedOn w:val="Normal"/>
    <w:link w:val="HeaderChar"/>
    <w:uiPriority w:val="99"/>
    <w:unhideWhenUsed/>
    <w:rsid w:val="004A4669"/>
    <w:pPr>
      <w:tabs>
        <w:tab w:val="center" w:pos="4680"/>
        <w:tab w:val="right" w:pos="9360"/>
      </w:tabs>
    </w:pPr>
  </w:style>
  <w:style w:type="character" w:customStyle="1" w:styleId="HeaderChar">
    <w:name w:val="Header Char"/>
    <w:basedOn w:val="DefaultParagraphFont"/>
    <w:link w:val="Header"/>
    <w:uiPriority w:val="99"/>
    <w:rsid w:val="004A4669"/>
    <w:rPr>
      <w:color w:val="000000"/>
    </w:rPr>
  </w:style>
  <w:style w:type="paragraph" w:styleId="Footer">
    <w:name w:val="footer"/>
    <w:basedOn w:val="Normal"/>
    <w:link w:val="FooterChar"/>
    <w:uiPriority w:val="99"/>
    <w:unhideWhenUsed/>
    <w:rsid w:val="004A4669"/>
    <w:pPr>
      <w:tabs>
        <w:tab w:val="center" w:pos="4680"/>
        <w:tab w:val="right" w:pos="9360"/>
      </w:tabs>
    </w:pPr>
  </w:style>
  <w:style w:type="character" w:customStyle="1" w:styleId="FooterChar">
    <w:name w:val="Footer Char"/>
    <w:basedOn w:val="DefaultParagraphFont"/>
    <w:link w:val="Footer"/>
    <w:uiPriority w:val="99"/>
    <w:rsid w:val="004A4669"/>
    <w:rPr>
      <w:color w:val="000000"/>
    </w:rPr>
  </w:style>
  <w:style w:type="table" w:styleId="TableGrid">
    <w:name w:val="Table Grid"/>
    <w:basedOn w:val="TableNormal"/>
    <w:uiPriority w:val="39"/>
    <w:rsid w:val="00C960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717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4382871">
      <w:bodyDiv w:val="1"/>
      <w:marLeft w:val="0"/>
      <w:marRight w:val="0"/>
      <w:marTop w:val="0"/>
      <w:marBottom w:val="0"/>
      <w:divBdr>
        <w:top w:val="none" w:sz="0" w:space="0" w:color="auto"/>
        <w:left w:val="none" w:sz="0" w:space="0" w:color="auto"/>
        <w:bottom w:val="none" w:sz="0" w:space="0" w:color="auto"/>
        <w:right w:val="none" w:sz="0" w:space="0" w:color="auto"/>
      </w:divBdr>
    </w:div>
    <w:div w:id="620264402">
      <w:bodyDiv w:val="1"/>
      <w:marLeft w:val="0"/>
      <w:marRight w:val="0"/>
      <w:marTop w:val="0"/>
      <w:marBottom w:val="0"/>
      <w:divBdr>
        <w:top w:val="none" w:sz="0" w:space="0" w:color="auto"/>
        <w:left w:val="none" w:sz="0" w:space="0" w:color="auto"/>
        <w:bottom w:val="none" w:sz="0" w:space="0" w:color="auto"/>
        <w:right w:val="none" w:sz="0" w:space="0" w:color="auto"/>
      </w:divBdr>
    </w:div>
    <w:div w:id="1061753962">
      <w:bodyDiv w:val="1"/>
      <w:marLeft w:val="0"/>
      <w:marRight w:val="0"/>
      <w:marTop w:val="0"/>
      <w:marBottom w:val="0"/>
      <w:divBdr>
        <w:top w:val="none" w:sz="0" w:space="0" w:color="auto"/>
        <w:left w:val="none" w:sz="0" w:space="0" w:color="auto"/>
        <w:bottom w:val="none" w:sz="0" w:space="0" w:color="auto"/>
        <w:right w:val="none" w:sz="0" w:space="0" w:color="auto"/>
      </w:divBdr>
    </w:div>
    <w:div w:id="1245720918">
      <w:bodyDiv w:val="1"/>
      <w:marLeft w:val="0"/>
      <w:marRight w:val="0"/>
      <w:marTop w:val="0"/>
      <w:marBottom w:val="0"/>
      <w:divBdr>
        <w:top w:val="none" w:sz="0" w:space="0" w:color="auto"/>
        <w:left w:val="none" w:sz="0" w:space="0" w:color="auto"/>
        <w:bottom w:val="none" w:sz="0" w:space="0" w:color="auto"/>
        <w:right w:val="none" w:sz="0" w:space="0" w:color="auto"/>
      </w:divBdr>
    </w:div>
    <w:div w:id="14694745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www.investopedia.com/news/intel-nvidia-face-chipmaking-threat-google/?lgl=rira-baseline-vertical" TargetMode="External"/><Relationship Id="rId3" Type="http://schemas.openxmlformats.org/officeDocument/2006/relationships/settings" Target="settings.xml"/><Relationship Id="rId7" Type="http://schemas.openxmlformats.org/officeDocument/2006/relationships/hyperlink" Target="http://www.nasdaq.com" TargetMode="External"/><Relationship Id="rId12" Type="http://schemas.openxmlformats.org/officeDocument/2006/relationships/hyperlink" Target="http://www.investopedia.com/news/intel-nvidia-face-chipmaking-threat-google/#ixzz4n1Ymkwx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microsoft.com/office/2014/relationships/chartEx" Target="charts/chartEx1.xml"/><Relationship Id="rId14" Type="http://schemas.openxmlformats.org/officeDocument/2006/relationships/fontTable" Target="fontTable.xm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TempAdmin1\Documents\Tawanda_Vera_Case_Study_1\Tawanda-Vera_Final_Project_July-2017%20(Autosaved).xlsx" TargetMode="External"/><Relationship Id="rId4" Type="http://schemas.openxmlformats.org/officeDocument/2006/relationships/themeOverride" Target="../theme/themeOverride1.xml"/></Relationships>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'Step 1 to 2_Sampling'!$E$3:$E$32</cx:f>
        <cx:lvl ptCount="30" formatCode="0.00">
          <cx:pt idx="0">7</cx:pt>
          <cx:pt idx="1">6.8899999999999997</cx:pt>
          <cx:pt idx="2">2.52</cx:pt>
          <cx:pt idx="3">1.77</cx:pt>
          <cx:pt idx="4">2.52</cx:pt>
          <cx:pt idx="5">7</cx:pt>
          <cx:pt idx="6">2.0099999999999998</cx:pt>
          <cx:pt idx="7">1.97</cx:pt>
          <cx:pt idx="8">5.1299999999999999</cx:pt>
          <cx:pt idx="9">6.4500000000000002</cx:pt>
          <cx:pt idx="10">4.2000000000000002</cx:pt>
          <cx:pt idx="11">6.5</cx:pt>
          <cx:pt idx="12">10.84</cx:pt>
          <cx:pt idx="13">4.8200000000000003</cx:pt>
          <cx:pt idx="14">6.7800000000000002</cx:pt>
          <cx:pt idx="15">13.07</cx:pt>
          <cx:pt idx="16">12.42</cx:pt>
          <cx:pt idx="17">12.279999999999999</cx:pt>
          <cx:pt idx="18">1.99</cx:pt>
          <cx:pt idx="19">6.3499999999999996</cx:pt>
          <cx:pt idx="20">1.8200000000000001</cx:pt>
          <cx:pt idx="21">11.49</cx:pt>
          <cx:pt idx="22">6.2000000000000002</cx:pt>
          <cx:pt idx="23">6.3499999999999996</cx:pt>
          <cx:pt idx="24">13.09</cx:pt>
          <cx:pt idx="25">2.77</cx:pt>
          <cx:pt idx="26">10.43</cx:pt>
          <cx:pt idx="27">5.1500000000000004</cx:pt>
          <cx:pt idx="28">2.02</cx:pt>
          <cx:pt idx="29">2.1299999999999999</cx:pt>
        </cx:lvl>
      </cx:numDim>
    </cx:data>
    <cx:data id="1">
      <cx:numDim type="val">
        <cx:f>'Step 1 to 2_Sampling'!$G$3:$G$32</cx:f>
        <cx:lvl ptCount="30" formatCode="0.00">
          <cx:pt idx="0">37.770000000000003</cx:pt>
          <cx:pt idx="1">34.82</cx:pt>
          <cx:pt idx="2">35.32</cx:pt>
          <cx:pt idx="3">30.210000000000001</cx:pt>
          <cx:pt idx="4">35.32</cx:pt>
          <cx:pt idx="5">37.770000000000003</cx:pt>
          <cx:pt idx="6">29.989999999999998</cx:pt>
          <cx:pt idx="7">32.840000000000003</cx:pt>
          <cx:pt idx="8">32</cx:pt>
          <cx:pt idx="9">36.899999999999999</cx:pt>
          <cx:pt idx="10">31.640000000000001</cx:pt>
          <cx:pt idx="11">36.850000000000001</cx:pt>
          <cx:pt idx="12">36.299999999999997</cx:pt>
          <cx:pt idx="13">31.800000000000001</cx:pt>
          <cx:pt idx="14">34.450000000000003</cx:pt>
          <cx:pt idx="15">35.539999999999999</cx:pt>
          <cx:pt idx="16">36.130000000000003</cx:pt>
          <cx:pt idx="17">37.100000000000001</cx:pt>
          <cx:pt idx="18">32.090000000000003</cx:pt>
          <cx:pt idx="19">37.600000000000001</cx:pt>
          <cx:pt idx="20">28.960000000000001</cx:pt>
          <cx:pt idx="21">35.479999999999997</cx:pt>
          <cx:pt idx="22">37.210000000000001</cx:pt>
          <cx:pt idx="23">37.600000000000001</cx:pt>
          <cx:pt idx="24">35.969999999999999</cx:pt>
          <cx:pt idx="25">33.880000000000003</cx:pt>
          <cx:pt idx="26">36.700000000000003</cx:pt>
          <cx:pt idx="27">35.130000000000003</cx:pt>
          <cx:pt idx="28">33.159999999999997</cx:pt>
          <cx:pt idx="29">33.729999999999997</cx:pt>
        </cx:lvl>
      </cx:numDim>
    </cx:data>
  </cx:chartData>
  <cx:chart>
    <cx:title pos="t" align="ctr" overlay="0">
      <cx:tx>
        <cx:rich>
          <a:bodyPr rot="0" spcFirstLastPara="1" vertOverflow="ellipsis" vert="horz" wrap="square" lIns="0" tIns="0" rIns="0" bIns="0" anchor="ctr" anchorCtr="1"/>
          <a:lstStyle/>
          <a:p>
            <a:pPr algn="ctr">
              <a:defRPr/>
            </a:pPr>
            <a:r>
              <a:rPr lang="en-US"/>
              <a:t>AMD vs INTc opening price Distribution</a:t>
            </a:r>
          </a:p>
        </cx:rich>
      </cx:tx>
    </cx:title>
    <cx:plotArea>
      <cx:plotAreaRegion>
        <cx:plotSurface>
          <cx:spPr>
            <a:ln>
              <a:solidFill>
                <a:schemeClr val="accent1"/>
              </a:solidFill>
            </a:ln>
          </cx:spPr>
        </cx:plotSurface>
        <cx:series layoutId="boxWhisker" uniqueId="{0A681C8B-C497-4E12-9C5E-C21E81FABA2E}">
          <cx:tx>
            <cx:txData>
              <cx:f>'Step 1 to 2_Sampling'!$E$2</cx:f>
              <cx:v>AMD Opening Prices</cx:v>
            </cx:txData>
          </cx:tx>
          <cx:dataLabels pos="r">
            <cx:visibility seriesName="0" categoryName="0" value="1"/>
            <cx:dataLabel idx="23" pos="r">
              <cx:txPr>
                <a:bodyPr spcFirstLastPara="1" vertOverflow="ellipsis" wrap="square" lIns="0" tIns="0" rIns="0" bIns="0" anchor="ctr" anchorCtr="1"/>
                <a:lstStyle/>
                <a:p>
                  <a:pPr>
                    <a:defRPr sz="1050"/>
                  </a:pPr>
                  <a:r>
                    <a:rPr lang="en-US"/>
                    <a:t>-0.12658</a:t>
                  </a:r>
                </a:p>
              </cx:txPr>
              <cx:visibility seriesName="0" categoryName="0" value="1"/>
            </cx:dataLabel>
          </cx:dataLabels>
          <cx:dataId val="0"/>
          <cx:layoutPr>
            <cx:visibility meanLine="1" meanMarker="1" nonoutliers="0" outliers="1"/>
            <cx:statistics quartileMethod="exclusive"/>
          </cx:layoutPr>
        </cx:series>
        <cx:series layoutId="boxWhisker" uniqueId="{F2E578EC-6BA5-4695-8E17-433AD9EB1EA7}">
          <cx:tx>
            <cx:txData>
              <cx:f>'Step 1 to 2_Sampling'!$G$2</cx:f>
              <cx:v>INTC Opening Prices</cx:v>
            </cx:txData>
          </cx:tx>
          <cx:dataLabels pos="r">
            <cx:txPr>
              <a:bodyPr spcFirstLastPara="1" vertOverflow="ellipsis" wrap="square" lIns="0" tIns="0" rIns="0" bIns="0" anchor="ctr" anchorCtr="1"/>
              <a:lstStyle/>
              <a:p>
                <a:pPr>
                  <a:defRPr sz="900"/>
                </a:pPr>
                <a:endParaRPr lang="en-US" sz="900"/>
              </a:p>
            </cx:txPr>
            <cx:visibility seriesName="0" categoryName="0" value="1"/>
          </cx:dataLabels>
          <cx:dataId val="1"/>
          <cx:layoutPr>
            <cx:visibility meanLine="0" meanMarker="1" nonoutliers="0" outliers="1"/>
            <cx:statistics quartileMethod="exclusive"/>
          </cx:layoutPr>
        </cx:series>
      </cx:plotAreaRegion>
      <cx:axis id="0">
        <cx:catScaling gapWidth="0.610000014"/>
        <cx:tickLabels/>
        <cx:txPr>
          <a:bodyPr rot="-60000000" spcFirstLastPara="1" vertOverflow="ellipsis" vert="horz" wrap="square" lIns="0" tIns="0" rIns="0" bIns="0" anchor="ctr" anchorCtr="1"/>
          <a:lstStyle/>
          <a:p>
            <a:pPr>
              <a:defRPr/>
            </a:pPr>
            <a:endParaRPr lang="en-US"/>
          </a:p>
        </cx:txPr>
      </cx:axis>
      <cx:axis id="1">
        <cx:valScaling/>
        <cx:tickLabels/>
      </cx:axis>
    </cx:plotArea>
    <cx:legend pos="t" align="ctr" overlay="0"/>
  </cx:chart>
  <cx:clrMapOvr bg1="lt1" tx1="dk1" bg2="lt2" tx2="dk2" accent1="accent1" accent2="accent2" accent3="accent3" accent4="accent4" accent5="accent5" accent6="accent6" hlink="hlink" folHlink="folHlink"/>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407">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bodyPr rot="-60000000" vert="horz"/>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tx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ln>
        <a:solidFill>
          <a:schemeClr val="phClr"/>
        </a:solidFill>
      </a:ln>
    </cs:spPr>
  </cs:dataPoint>
  <cs:dataPoint3D>
    <cs:lnRef idx="0"/>
    <cs:fillRef idx="0">
      <cs:styleClr val="auto"/>
    </cs:fillRef>
    <cs:effectRef idx="0"/>
    <cs:fontRef idx="minor">
      <a:schemeClr val="dk1"/>
    </cs:fontRef>
    <cs:spPr>
      <a:solidFill>
        <a:schemeClr val="phClr"/>
      </a:solidFill>
      <a:effectLst>
        <a:innerShdw blurRad="114300">
          <a:schemeClr val="phClr"/>
        </a:innerShdw>
      </a:effectLst>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lumMod val="60000"/>
        </a:schemeClr>
      </a:solidFill>
    </cs:spPr>
  </cs:dataPointMarker>
  <cs:dataPointMarkerLayout symbol="circle" size="6"/>
  <cs:dataPointWireframe>
    <cs:lnRef idx="0">
      <cs:styleClr val="auto"/>
    </cs:lnRef>
    <cs:fillRef idx="0"/>
    <cs:effectRef idx="0"/>
    <cs:fontRef idx="minor">
      <a:schemeClr val="dk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25000"/>
            <a:lumOff val="75000"/>
          </a:schemeClr>
        </a:solidFill>
      </a:ln>
    </cs:spPr>
    <cs:defRPr sz="900"/>
  </cs:dataTable>
  <cs:downBar>
    <cs:lnRef idx="0"/>
    <cs:fillRef idx="0"/>
    <cs:effectRef idx="0"/>
    <cs:fontRef idx="minor">
      <a:schemeClr val="dk1"/>
    </cs:fontRef>
    <cs:spPr>
      <a:solidFill>
        <a:schemeClr val="dk1">
          <a:lumMod val="65000"/>
          <a:lumOff val="35000"/>
        </a:schemeClr>
      </a:solidFill>
      <a:ln w="9525" cap="flat" cmpd="sng" algn="ctr">
        <a:solidFill>
          <a:schemeClr val="tx1">
            <a:lumMod val="65000"/>
            <a:lumOff val="35000"/>
          </a:schemeClr>
        </a:solidFill>
        <a:round/>
      </a:ln>
    </cs:spPr>
  </cs:downBar>
  <cs:dropLine>
    <cs:lnRef idx="0"/>
    <cs:fillRef idx="0"/>
    <cs:effectRef idx="0"/>
    <cs:fontRef idx="minor">
      <a:schemeClr val="dk1"/>
    </cs:fontRef>
  </cs:dropLine>
  <cs:errorBar>
    <cs:lnRef idx="0"/>
    <cs:fillRef idx="0"/>
    <cs:effectRef idx="0"/>
    <cs:fontRef idx="minor">
      <a:schemeClr val="dk1"/>
    </cs:fontRef>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15000"/>
            <a:lumOff val="85000"/>
            <a:lumOff val="10000"/>
          </a:schemeClr>
        </a:solidFill>
      </a:ln>
    </cs:spPr>
  </cs:gridlineMinor>
  <cs:hiLoLine>
    <cs:lnRef idx="0"/>
    <cs:fillRef idx="0"/>
    <cs:effectRef idx="0"/>
    <cs:fontRef idx="minor">
      <a:schemeClr val="dk1"/>
    </cs:fontRef>
    <cs:spPr>
      <a:ln w="15875" cap="flat" cmpd="sng" algn="ctr">
        <a:solidFill>
          <a:schemeClr val="tx1">
            <a:lumMod val="65000"/>
            <a:lumOff val="35000"/>
          </a:schemeClr>
        </a:solidFill>
        <a:round/>
      </a:ln>
    </cs:spPr>
  </cs:hiLoLine>
  <cs:leaderLine>
    <cs:lnRef idx="0"/>
    <cs:fillRef idx="0"/>
    <cs:effectRef idx="0"/>
    <cs:fontRef idx="minor">
      <a:schemeClr val="dk1"/>
    </cs:fontRef>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cs:bodyPr rot="-60000000" vert="horz"/>
  </cs:seriesAxis>
  <cs:seriesLine>
    <cs:lnRef idx="0"/>
    <cs:fillRef idx="0"/>
    <cs:effectRef idx="0"/>
    <cs:fontRef idx="minor">
      <a:schemeClr val="dk1"/>
    </cs:fontRef>
    <cs:spPr>
      <a:ln w="9525" cap="flat">
        <a:solidFill>
          <a:srgbClr val="D9D9D9"/>
        </a:solidFill>
        <a:round/>
      </a:ln>
    </cs:spPr>
  </cs:seriesLine>
  <cs:title>
    <cs:lnRef idx="0"/>
    <cs:fillRef idx="0"/>
    <cs:effectRef idx="0"/>
    <cs:fontRef idx="minor">
      <a:schemeClr val="tx1">
        <a:lumMod val="50000"/>
        <a:lumOff val="50000"/>
      </a:schemeClr>
    </cs:fontRef>
    <cs:defRPr sz="1800" b="1" kern="1200" cap="all" spc="150" baseline="0"/>
    <cs:bodyPr rot="0" vert="horz"/>
  </cs:title>
  <cs:trendline>
    <cs:lnRef idx="0"/>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bodyPr rot="-60000000" vert="horz"/>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Normal.dotm</Template>
  <TotalTime>1</TotalTime>
  <Pages>6</Pages>
  <Words>1344</Words>
  <Characters>7665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Final Project: Statistics | Final Project | WQU603-0417-B Cours</vt:lpstr>
    </vt:vector>
  </TitlesOfParts>
  <Company/>
  <LinksUpToDate>false</LinksUpToDate>
  <CharactersWithSpaces>8992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Statistics | Final Project | WQU603-0417-B Cours</dc:title>
  <dc:subject/>
  <dc:creator>Tawanda</dc:creator>
  <cp:keywords/>
  <cp:lastModifiedBy>Tawanda Vera</cp:lastModifiedBy>
  <cp:revision>2</cp:revision>
  <dcterms:created xsi:type="dcterms:W3CDTF">2017-07-16T19:41:00Z</dcterms:created>
  <dcterms:modified xsi:type="dcterms:W3CDTF">2017-07-16T19:41:00Z</dcterms:modified>
</cp:coreProperties>
</file>