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APPLICATION-SPECIFIC RISC-V SoC</w:t>
      </w:r>
    </w:p>
    <w:p>
      <w:pPr>
        <w:spacing w:after="600" w:before="0"/>
        <w:jc w:val="left"/>
      </w:pPr>
      <w:r>
        <w:rPr>
          <w:rFonts w:ascii="Georgia" w:cs="Georgia" w:eastAsia="Georgia" w:hAnsi="Georgia"/>
          <w:i/>
          <w:iCs/>
          <w:color w:val="555555"/>
          <w:sz w:val="28"/>
          <w:szCs w:val="28"/>
        </w:rPr>
        <w:t xml:space="preserve">Bridging Industrial Engineering Optimization with Custom Hardware Acceleration</w:t>
      </w:r>
    </w:p>
    <w:p>
      <w:pPr>
        <w:pBdr>
          <w:bottom w:val="single" w:color="1A5276" w:sz="8" w:space="1"/>
        </w:pBdr>
        <w:spacing w:after="5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Proof of Capability — 2-Week Sprint</w:t>
      </w:r>
    </w:p>
    <w:p>
      <w:pPr>
        <w:spacing w:after="80" w:before="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Submitted to Prof. Touhid</w:t>
      </w:r>
    </w:p>
    <w:p>
      <w:pPr>
        <w:spacing w:after="80" w:before="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Department of EEE  ·  Islamic University of Technology</w:t>
      </w:r>
    </w:p>
    <w:p>
      <w:pPr>
        <w:spacing w:after="0" w:before="2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Prepared by: 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Tawhid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Program: </w:t>
      </w:r>
      <w:r>
        <w:rPr>
          <w:rFonts w:ascii="Georgia" w:cs="Georgia" w:eastAsia="Georgia" w:hAnsi="Georgia"/>
          <w:color w:val="222222"/>
          <w:sz w:val="22"/>
          <w:szCs w:val="22"/>
        </w:rPr>
        <w:t xml:space="preserve">B.Sc. Industrial Engineering, Year 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Date: </w:t>
      </w: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[Fill in date]</w:t>
      </w: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Project Overview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presents the outcome of a focused 14-day sprint to design, implement, and simulate a 32-bit RISC-V processor core (RV32I) in SystemVerilog from scratch. It serves as a proof of technical capability and engineering discipline.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1.1 Objective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Write 2–3 sentences: what you set out to build and why. Be specific about the target — single-cycle RV32I, simulated in Icarus Verilog, verified with waveforms.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1.2 Scope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List the instructions you implemented. What was deliberately left out (pipeline, cache, interrupts)? Be honest about the scope boundary.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1.3 What This Document Proves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is not a polished research paper. It is an honest record of what was designed, how it was verified, and where the work is going. The goal is to demonstrate three things: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Technical competence — ability to design and simulate real digital hardware from first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Engineering discipline — structured approach, clean code, proper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Long-term vision — a credible roadmap that extends this work toward publishable research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Starting Point — Honest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WHY THIS SECTION EXISTS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Serious engineers respect honesty about baselines more than inflated credentials. This section states exactly where the work started.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2.1 Prior Knowledge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Write honestly: what you knew about digital design before this sprint. Gaps in Morris Mano material, exposure to HDL, any prior coursework. ~150 words.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2.2 HDL Experience on Day 1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State clearly: zero prior SystemVerilog or Verilog experience. First line of HDL written on Day 1 of this sprint.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2.3 Key Insight — Hardware vs Software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Write in your own words the single most important mental shift: hardware description is not sequential execution. Everything is concurrent. The clock creates sequence. ~100 words.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2.4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Purpose /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Icarus Verilog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SystemVerilog simulation — iverilog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GTKWave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Waveform viewer — visual timing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EDA Playground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Browser-based quick prototyping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Venus RISC-V Simulator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Assembly verification — venus.cs61c.org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Version control and portfolio repository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Arithmetic Logic Unit (ALU)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ALU is the computational core of the processor. It receives two 32-bit operands and a control signal, and outputs a 32-bit result along with status flags.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3.1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3.1.1 Supported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ALU Op 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4'b0000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ADD — signed addition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4'b0001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SUB — 2's complement subtraction (A + ~B + 1)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4'b0010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AND — bitwise 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4'b0011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OR — bitwise 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4'b0100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XOR — bitwise XOR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4'b0101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SLT — set less than (signed comparison)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4'b0110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SLL — logical left shift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4'b0111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SRL — logical right shift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4'b1000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SRA — arithmetic right shift (sign-extended)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3.1.2 Block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photograph of hand-drawn block diagram OR embed draw.io export. Label all input/output ports clearly.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3.1.3 Module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the ALU SystemVerilog module here. Use a monospace code block if your word processor supports it. Include the module header comment describing all ports.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3.2 Verification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3.2.1 Testbench Approach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Describe how you tested: how many test vectors per operation, what edge cases you specifically targeted (overflow, shift by 0, SLT with negatives), how pass/fail was determined.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3.2.2 Simulation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GTKWave screenshot. Annotate it — draw arrows or add text boxes pointing to: the alu_op signal changing, the output result updating, a specific test case being clearly visible.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3.2.3 Results Summary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State the outcome plainly: all 9 operations passed, or note any specific behavior observed. If any edge case showed unexpected behavior, document it honestly. ]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Register File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register file stores the 32 general-purpose 32-bit registers (x0–x31) defined by the RISC-V ISA. It is the primary state-holding element of the processor datapath.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4.1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4.1.1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Number of registers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32 (x0 through x31)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Register width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32 bits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Read 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2 — asynchronous combinational 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Write 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1 — synchronous (clocked on posedge)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x0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Hardwired to 0 — reads 0 regardless of writes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4.1.2 Why x0 is Hardwired to Zero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Explain in your own words the architectural reason — the RISC-V ISA mandates that register x0 always reads zero. This enables useful pseudo-instructions (NOP = ADDI x0, x0, 0). ~100 words.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4.1.3 Block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register file block diagram showing: 5-bit read address ports (rs1, rs2), 5-bit write address port (rd), 32-bit read data outputs, 32-bit write data input, write enable, clock.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4.1.4 Module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the register file SystemVerilog module.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4.2 Verification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4.2.1 Simulation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GTKWave waveform showing: write operation to a register, read back on both ports simultaneously, attempted write to x0 followed by read confirming it returns 0.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Single-Cycle RV32I Datapath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presents the integrated datapath — the complete set of hardware blocks wired together to fetch, decode, execute, and write back RV32I instructions in a single clock cycle.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5.1 Architecture Overview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5.1.1 Datapath Block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This is the most important diagram in the document. Paste the full datapath diagram showing all blocks connected: PC → Instruction Memory → Decoder → Register File + ALU + Control Unit → Data Memory → writeback path. Every signal labeled.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5.1.2 Supported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Instruction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Instructions Implemented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R-type (register-register)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ADD, SUB, AND, OR, XOR, SLT, SLL, SRL, SRA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I-type (immediate)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ADDI, ANDI, ORI, XORI, SLTI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LW (load word)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SW (store word)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BEQ, BNE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Jump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JAL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5.2 Instruction Execution Walkthrough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traces a single ADD instruction through every stage of the datapath, step by step. This is intended to demonstrate understanding of the complete execution pipeline.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An ADD r1, r2, r3 through the datapath: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Step 1 — Fetch: PC holds the address of the current instruction. Instruction memory outputs the 32-bit instruction word at PC.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Step 2 — Decode: The instruction decoder extracts opcode, rd (r1), rs1 (r2), rs2 (r3), funct3, funct7. The control unit reads opcode and asserts: RegWrite=1, ALUSrc=0, MemWrite=0, MemToReg=0.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Step 3 — Read Registers: Register file reads rs1 and rs2 simultaneously, outputting two 32-bit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Step 4 — Execute: ALU receives the two register values. ALUControl (decoded from funct3+funct7) selects ADD. ALU computes the sum.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Step 5 — Write Back: ALU result is written to rd in the register file (RegWrite=1). PC increments to PC+4.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5.3 Control Unit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5.3.1 Control Signal Truth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Create a table showing: for each instruction type (R-type, I-type, LW, SW, BEQ, JAL) the values of ALUSrc, MemWrite, RegWrite, Branch, MemToReg, ALUOp[1:0].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Simulation Results — Golden Waveform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presents the end-to-end simulation of a Fibonacci sequence program executing on the designed processor. Correct output values verify that the complete datapath functions as designed.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6.1 The Test Program — Fibonacci Sequence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6.1.1 Assembly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the RISC-V assembly program here. Use a monospace font. Add comments on each line explaining what it does. The program should compute the first N Fibonacci numbers using registers and store results.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6.1.2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Register / Memory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0 (F0)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1 (F1)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1 (F2)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2 (F3)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3 (F4)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5 (F5)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8 (F6)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x8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13 (F7)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6.2 Waveform Analysis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6.2.1 Full Execution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INSERT HERE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the GTKWave screenshot showing the full Fibonacci program execution. The waveform should show: clock, PC value stepping, instruction word, register writeback values. Annotate key moments.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6.2.2 What the Waveform Proves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Explain in plain language what the waveform demonstrates: the PC increments correctly, the right instructions are fetched at each address, the ALU produces correct intermediate values, the final register values match expected Fibonacci numbers. ~150 words.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6.2.3 Simulation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REPRODUCE THIS RESULT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Paste the exact iverilog commands needed to reproduce the simulation: compile command, run command, GTKWave open command. Anyone should be able to clone the repo and reproduce this result in under 2 minutes.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What I Learned + Gaps I Still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276" w:sz="4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2"/>
                <w:szCs w:val="22"/>
              </w:rPr>
              <w:t xml:space="preserve">This section exists because honest engineering documentation acknowledges limits. Identifying your gaps is a sign of maturity, not weakness.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7.1 Key Things Learned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Write 3–4 specific things you now understand that you didn't 2 weeks ago. Not generic ('I learned SystemVerilog') — specific ('I now understand why non-blocking assignment is required in always_ff blocks, and what happens if you use blocking assignment instead'). ~200 words. 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7.2 Known Gaps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 Hazards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The current implementation is single-cycle — one instruction per clock. A pipelined processor must handle data hazards (when instruction B needs the result of instruction A which hasn't finished yet) and control hazards (branch instructions where the next PC isn't known until execution). These are not implemented. State what you understand about this gap. ~100 words.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Memory-Mapped I/O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The current design has a simple 256-word memory. A real SoC requires memory-mapped peripheral registers — UART, timers, GPIO. The address decoder and bus interface are not yet implemented. ~80 words.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Formal Verification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The testbench is directed — specific test cases chosen by hand. Industrial verification uses constrained random testing and formal methods to find bugs in corner cases that directed tests miss. This is a significant gap for moving toward tapeout. ~80 words. 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Other Gaps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List 2–3 other gaps you're aware of — e.g. no support for ECALL/EBREAK, no CSR registers, no interrupt handling, no LH/LB/SH/SB instructions. Be specific. ]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Six-Month Roadmap Forward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presents the planned continuation of this work toward a published research paper and eventual silicon tapeout.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8.1 The Three Horizons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Horizon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Horizon 1 (Months 1–2)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Foundation — single-cycle RV32I complete and verified. This document.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Horizon 2 (Months 3–4)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5-stage pipeline + hazard handling + full RV32I instruction 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Horizon 3 (Months 5–6)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SoC peripherals + FreeRTOS boot + custom IE hardware accelerator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8.2 Month-by-Month Plan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Month 1–2 (Current): Single-Cycle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Complete remaining RV32I instructions (LUI, AUIPC, JALR, LB, LH, SB, 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Clean up codebase — consistent naming, full comments, localparams for all opcodes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Finalize GitHub repository and documentation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Month 3–4: Pipelined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Implement 5-stage pipeline: IF / ID / EX / MEM / WB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Add forwarding unit — resolve data hazards without stalls where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Add hazard detection unit — insert stalls for load-use hazards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Add branch prediction (static predict-not-taken)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Verification: directed tests + simple assembly benchmarks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Month 5: SoC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Add UART peripheral (memory-mapped)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Add timer/counter peripheral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Memory-mapped I/O bus with address decoder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Boot ROM + UART bootloader — load programs at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JTAG debug port via PULP debug module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Month 6: IE-Domain Hardware Accelerator + Research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color w:val="B0B0B0"/>
          <w:sz w:val="22"/>
          <w:szCs w:val="22"/>
        </w:rPr>
        <w:t xml:space="preserve">[ Describe the planned hardware accelerator. Two candidate directions: (1) Matrix multiplication accelerator for supply chain optimization — hardware-accelerated SIMD matrix ops to support LP/IP scheduling algorithms. (2) Predictive maintenance coprocessor — edge sensor data processing with hardware FFT and threshold comparison. Choose one and explain why it represents a genuine IE-domain research contribution. 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8.3 Target Publications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Venue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ICCIT Bangladesh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Pipeline hazard analysis — simulation-only, accessible first paper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IEEE TENCON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RTL-to-GDSII flow methodology using open-source 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IEEE Access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Post-tapeout characterization (18-month horizon)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8.4 Tapeout Target</w:t>
      </w:r>
    </w:p>
    <w:p>
      <w:pPr>
        <w:spacing w:after="80" w:before="8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12-month target is submission to Tiny Tapeout (Efabless/SKY130 open-source PDK) with the complete SoC including the custom IE accelerator. The open-source RTL-to-GDSII flow (OpenLane + Magic + Netgen) will be used for physical design.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1A5276"/>
          <w:sz w:val="24"/>
          <w:szCs w:val="24"/>
        </w:rPr>
        <w:t xml:space="preserve">"I had zero HDL experience 2 weeks ago. Here is what I built. Here is where I'm taking it."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Tawhid  ·  IUT  ·  2024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Application-Specific RISC-V SoC — Proof of Capability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2026-04-26T18:11:16.598Z</dcterms:created>
  <dcterms:modified xsi:type="dcterms:W3CDTF">2026-04-26T18:11:16.599Z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