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51"/>
          <w:szCs w:val="51"/>
        </w:rPr>
      </w:pPr>
      <w:r w:rsidDel="00000000" w:rsidR="00000000" w:rsidRPr="00000000">
        <w:rPr>
          <w:sz w:val="46"/>
          <w:szCs w:val="46"/>
          <w:rtl w:val="0"/>
        </w:rPr>
        <w:t xml:space="preserve">Calculus II   </w:t>
        <w:tab/>
      </w:r>
      <w:r w:rsidDel="00000000" w:rsidR="00000000" w:rsidRPr="00000000">
        <w:rPr>
          <w:rFonts w:ascii="Times New Roman" w:cs="Times New Roman" w:eastAsia="Times New Roman" w:hAnsi="Times New Roman"/>
          <w:sz w:val="51"/>
          <w:szCs w:val="51"/>
          <w:rtl w:val="0"/>
        </w:rPr>
        <w:t xml:space="preserve">Lesson 33: Arc Length of Polar Curve</w:t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5438884" cy="6148757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8884" cy="61487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11001375" cy="546735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001375" cy="5467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05">
      <w:pPr>
        <w:rPr>
          <w:sz w:val="46"/>
          <w:szCs w:val="46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>
          <w:sz w:val="27"/>
          <w:szCs w:val="27"/>
          <w:rtl w:val="0"/>
        </w:rPr>
        <w:t xml:space="preserve">b)                    c)  </w:t>
      </w: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11010900" cy="53721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010900" cy="537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0A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>
          <w:sz w:val="27"/>
          <w:szCs w:val="27"/>
          <w:rtl w:val="0"/>
        </w:rPr>
        <w:t xml:space="preserve">b)                    c)  </w:t>
      </w:r>
      <w:r w:rsidDel="00000000" w:rsidR="00000000" w:rsidRPr="00000000">
        <w:rPr>
          <w:rtl w:val="0"/>
        </w:rPr>
        <w:t xml:space="preserve">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10639425" cy="536257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639425" cy="5362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11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>
          <w:sz w:val="27"/>
          <w:szCs w:val="27"/>
          <w:rtl w:val="0"/>
        </w:rPr>
        <w:t xml:space="preserve">b)                    c)  </w:t>
      </w:r>
      <w:r w:rsidDel="00000000" w:rsidR="00000000" w:rsidRPr="00000000">
        <w:rPr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sectPr>
      <w:pgSz w:h="12240" w:w="20160" w:orient="landscape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