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DC31" w14:textId="25DE6D4F" w:rsidR="000408D0" w:rsidRPr="009F6E7D" w:rsidRDefault="009F6E7D">
      <w:pPr>
        <w:rPr>
          <w:rFonts w:cstheme="minorHAnsi"/>
          <w:sz w:val="28"/>
          <w:szCs w:val="28"/>
        </w:rPr>
      </w:pPr>
      <w:r>
        <w:rPr>
          <w:rFonts w:cstheme="minorHAnsi"/>
          <w:sz w:val="28"/>
          <w:szCs w:val="28"/>
        </w:rPr>
        <w:t>A petition article for Town Meeting in 2022, to adjust the thresholds and exemption amounts for Lyme’s existing Elderly Exemption from property taxes. The exemption amounts shown below would be deducted from the assessed value of the property if the applicant met the income thresholds</w:t>
      </w:r>
      <w:r w:rsidR="007611EB">
        <w:rPr>
          <w:rFonts w:cstheme="minorHAnsi"/>
          <w:sz w:val="28"/>
          <w:szCs w:val="28"/>
        </w:rPr>
        <w:t xml:space="preserve"> and other requirements</w:t>
      </w:r>
      <w:r>
        <w:rPr>
          <w:rFonts w:cstheme="minorHAnsi"/>
          <w:sz w:val="28"/>
          <w:szCs w:val="28"/>
        </w:rPr>
        <w:t>.</w:t>
      </w:r>
    </w:p>
    <w:p w14:paraId="019A5FB1" w14:textId="1A55B1FE" w:rsidR="009F6E7D" w:rsidRPr="009F6E7D" w:rsidRDefault="009F6E7D">
      <w:pPr>
        <w:pBdr>
          <w:bottom w:val="single" w:sz="6" w:space="1" w:color="auto"/>
        </w:pBdr>
        <w:rPr>
          <w:rFonts w:cstheme="minorHAnsi"/>
          <w:sz w:val="28"/>
          <w:szCs w:val="28"/>
        </w:rPr>
      </w:pPr>
    </w:p>
    <w:p w14:paraId="3C899EDD" w14:textId="77777777" w:rsidR="009F6E7D" w:rsidRPr="009F6E7D" w:rsidRDefault="009F6E7D" w:rsidP="009F6E7D">
      <w:pPr>
        <w:rPr>
          <w:rFonts w:eastAsia="Times New Roman" w:cstheme="minorHAnsi"/>
          <w:sz w:val="28"/>
          <w:szCs w:val="28"/>
        </w:rPr>
      </w:pPr>
    </w:p>
    <w:p w14:paraId="06A06219" w14:textId="31D0B587" w:rsidR="009F6E7D" w:rsidRPr="009F6E7D" w:rsidRDefault="009F6E7D" w:rsidP="009F6E7D">
      <w:pPr>
        <w:rPr>
          <w:rFonts w:eastAsia="Times New Roman" w:cstheme="minorHAnsi"/>
          <w:sz w:val="28"/>
          <w:szCs w:val="28"/>
        </w:rPr>
      </w:pPr>
      <w:r w:rsidRPr="009F6E7D">
        <w:rPr>
          <w:rFonts w:eastAsia="Times New Roman" w:cstheme="minorHAnsi"/>
          <w:b/>
          <w:bCs/>
          <w:sz w:val="28"/>
          <w:szCs w:val="28"/>
        </w:rPr>
        <w:t xml:space="preserve">Article </w:t>
      </w:r>
      <w:r w:rsidR="007611EB">
        <w:rPr>
          <w:rFonts w:eastAsia="Times New Roman" w:cstheme="minorHAnsi"/>
          <w:b/>
          <w:bCs/>
          <w:sz w:val="28"/>
          <w:szCs w:val="28"/>
        </w:rPr>
        <w:t>###</w:t>
      </w:r>
      <w:r w:rsidRPr="009F6E7D">
        <w:rPr>
          <w:rFonts w:eastAsia="Times New Roman" w:cstheme="minorHAnsi"/>
          <w:b/>
          <w:bCs/>
          <w:sz w:val="28"/>
          <w:szCs w:val="28"/>
        </w:rPr>
        <w:t>:</w:t>
      </w:r>
      <w:r>
        <w:rPr>
          <w:rFonts w:eastAsia="Times New Roman" w:cstheme="minorHAnsi"/>
          <w:sz w:val="28"/>
          <w:szCs w:val="28"/>
        </w:rPr>
        <w:t xml:space="preserve"> </w:t>
      </w:r>
      <w:r w:rsidRPr="009F6E7D">
        <w:rPr>
          <w:rFonts w:eastAsia="Times New Roman" w:cstheme="minorHAnsi"/>
          <w:sz w:val="28"/>
          <w:szCs w:val="28"/>
        </w:rPr>
        <w:t>To see if the town, according to</w:t>
      </w:r>
      <w:r>
        <w:rPr>
          <w:rFonts w:eastAsia="Times New Roman" w:cstheme="minorHAnsi"/>
          <w:sz w:val="28"/>
          <w:szCs w:val="28"/>
        </w:rPr>
        <w:t xml:space="preserve"> </w:t>
      </w:r>
      <w:r w:rsidRPr="009F6E7D">
        <w:rPr>
          <w:rFonts w:eastAsia="Times New Roman" w:cstheme="minorHAnsi"/>
          <w:b/>
          <w:bCs/>
          <w:spacing w:val="-2"/>
          <w:sz w:val="28"/>
          <w:szCs w:val="28"/>
        </w:rPr>
        <w:t>RSA 72:27-a, </w:t>
      </w:r>
      <w:r w:rsidRPr="009F6E7D">
        <w:rPr>
          <w:rFonts w:eastAsia="Times New Roman" w:cstheme="minorHAnsi"/>
          <w:sz w:val="28"/>
          <w:szCs w:val="28"/>
        </w:rPr>
        <w:t>shall increase both the amounts of income and assets, not to be exceeded, in order to qualify for the Elderly Exemption and the amounts of exemptions granted as follows:</w:t>
      </w:r>
    </w:p>
    <w:p w14:paraId="51E01C71" w14:textId="77777777" w:rsidR="009F6E7D" w:rsidRPr="009F6E7D" w:rsidRDefault="009F6E7D" w:rsidP="009F6E7D">
      <w:pPr>
        <w:rPr>
          <w:rFonts w:eastAsia="Times New Roman" w:cstheme="minorHAnsi"/>
          <w:sz w:val="28"/>
          <w:szCs w:val="28"/>
        </w:rPr>
      </w:pPr>
    </w:p>
    <w:p w14:paraId="1DB00035" w14:textId="7B264C8D" w:rsidR="009F6E7D" w:rsidRPr="009F6E7D" w:rsidRDefault="009F6E7D" w:rsidP="009F6E7D">
      <w:pPr>
        <w:spacing w:afterAutospacing="1"/>
        <w:textAlignment w:val="baseline"/>
        <w:rPr>
          <w:rFonts w:eastAsia="Times New Roman" w:cstheme="minorHAnsi"/>
          <w:color w:val="444444"/>
          <w:sz w:val="28"/>
          <w:szCs w:val="28"/>
        </w:rPr>
      </w:pPr>
      <w:r w:rsidRPr="009F6E7D">
        <w:rPr>
          <w:rFonts w:eastAsia="Times New Roman" w:cstheme="minorHAnsi"/>
          <w:color w:val="444444"/>
          <w:sz w:val="28"/>
          <w:szCs w:val="28"/>
          <w:bdr w:val="none" w:sz="0" w:space="0" w:color="auto" w:frame="1"/>
        </w:rPr>
        <w:t>Elderly Lyme residents may apply for the elderly tax exemption as of 2021 for </w:t>
      </w:r>
      <w:r w:rsidRPr="009F6E7D">
        <w:rPr>
          <w:rFonts w:eastAsia="Times New Roman" w:cstheme="minorHAnsi"/>
          <w:b/>
          <w:bCs/>
          <w:color w:val="444444"/>
          <w:sz w:val="28"/>
          <w:szCs w:val="28"/>
          <w:bdr w:val="none" w:sz="0" w:space="0" w:color="auto" w:frame="1"/>
        </w:rPr>
        <w:t>$215,000</w:t>
      </w:r>
      <w:r w:rsidRPr="009F6E7D">
        <w:rPr>
          <w:rFonts w:eastAsia="Times New Roman" w:cstheme="minorHAnsi"/>
          <w:color w:val="444444"/>
          <w:sz w:val="28"/>
          <w:szCs w:val="28"/>
          <w:bdr w:val="none" w:sz="0" w:space="0" w:color="auto" w:frame="1"/>
        </w:rPr>
        <w:t> if they are between the ages of 65 and 75, </w:t>
      </w:r>
      <w:r w:rsidRPr="009F6E7D">
        <w:rPr>
          <w:rFonts w:eastAsia="Times New Roman" w:cstheme="minorHAnsi"/>
          <w:b/>
          <w:bCs/>
          <w:color w:val="444444"/>
          <w:sz w:val="28"/>
          <w:szCs w:val="28"/>
          <w:bdr w:val="none" w:sz="0" w:space="0" w:color="auto" w:frame="1"/>
        </w:rPr>
        <w:t>$270,000</w:t>
      </w:r>
      <w:r w:rsidRPr="009F6E7D">
        <w:rPr>
          <w:rFonts w:eastAsia="Times New Roman" w:cstheme="minorHAnsi"/>
          <w:color w:val="444444"/>
          <w:sz w:val="28"/>
          <w:szCs w:val="28"/>
          <w:bdr w:val="none" w:sz="0" w:space="0" w:color="auto" w:frame="1"/>
        </w:rPr>
        <w:t> if they are between 75 and 80, and </w:t>
      </w:r>
      <w:r w:rsidRPr="009F6E7D">
        <w:rPr>
          <w:rFonts w:eastAsia="Times New Roman" w:cstheme="minorHAnsi"/>
          <w:b/>
          <w:bCs/>
          <w:color w:val="444444"/>
          <w:sz w:val="28"/>
          <w:szCs w:val="28"/>
          <w:bdr w:val="none" w:sz="0" w:space="0" w:color="auto" w:frame="1"/>
        </w:rPr>
        <w:t>$320,000</w:t>
      </w:r>
      <w:r w:rsidRPr="009F6E7D">
        <w:rPr>
          <w:rFonts w:eastAsia="Times New Roman" w:cstheme="minorHAnsi"/>
          <w:color w:val="444444"/>
          <w:sz w:val="28"/>
          <w:szCs w:val="28"/>
          <w:bdr w:val="none" w:sz="0" w:space="0" w:color="auto" w:frame="1"/>
        </w:rPr>
        <w:t> if they are over 80. </w:t>
      </w:r>
      <w:r w:rsidR="00FA7DA2" w:rsidRPr="00FA7DA2">
        <w:rPr>
          <w:rFonts w:eastAsia="Times New Roman" w:cstheme="minorHAnsi"/>
          <w:color w:val="444444"/>
          <w:sz w:val="28"/>
          <w:szCs w:val="28"/>
          <w:bdr w:val="none" w:sz="0" w:space="0" w:color="auto" w:frame="1"/>
        </w:rPr>
        <w:t>Exemption amounts and qualification parameters shall be voted on any year of a town wide revaluation</w:t>
      </w:r>
      <w:r w:rsidRPr="009F6E7D">
        <w:rPr>
          <w:rFonts w:eastAsia="Times New Roman" w:cstheme="minorHAnsi"/>
          <w:color w:val="444444"/>
          <w:sz w:val="28"/>
          <w:szCs w:val="28"/>
          <w:bdr w:val="none" w:sz="0" w:space="0" w:color="auto" w:frame="1"/>
        </w:rPr>
        <w:t>. (</w:t>
      </w:r>
      <w:hyperlink r:id="rId5" w:tgtFrame="_blank" w:history="1">
        <w:r w:rsidRPr="009F6E7D">
          <w:rPr>
            <w:rFonts w:eastAsia="Times New Roman" w:cstheme="minorHAnsi"/>
            <w:color w:val="2F2FE0"/>
            <w:sz w:val="28"/>
            <w:szCs w:val="28"/>
            <w:u w:val="single"/>
            <w:bdr w:val="none" w:sz="0" w:space="0" w:color="auto" w:frame="1"/>
          </w:rPr>
          <w:t>S</w:t>
        </w:r>
        <w:r>
          <w:rPr>
            <w:rFonts w:eastAsia="Times New Roman" w:cstheme="minorHAnsi"/>
            <w:color w:val="2F2FE0"/>
            <w:sz w:val="28"/>
            <w:szCs w:val="28"/>
            <w:u w:val="single"/>
            <w:bdr w:val="none" w:sz="0" w:space="0" w:color="auto" w:frame="1"/>
          </w:rPr>
          <w:t>t</w:t>
        </w:r>
        <w:r w:rsidRPr="009F6E7D">
          <w:rPr>
            <w:rFonts w:eastAsia="Times New Roman" w:cstheme="minorHAnsi"/>
            <w:color w:val="2F2FE0"/>
            <w:sz w:val="28"/>
            <w:szCs w:val="28"/>
            <w:u w:val="single"/>
            <w:bdr w:val="none" w:sz="0" w:space="0" w:color="auto" w:frame="1"/>
          </w:rPr>
          <w:t>ate law RSA 72:39-b</w:t>
        </w:r>
      </w:hyperlink>
      <w:r w:rsidRPr="009F6E7D">
        <w:rPr>
          <w:rFonts w:eastAsia="Times New Roman" w:cstheme="minorHAnsi"/>
          <w:color w:val="444444"/>
          <w:sz w:val="28"/>
          <w:szCs w:val="28"/>
          <w:bdr w:val="none" w:sz="0" w:space="0" w:color="auto" w:frame="1"/>
        </w:rPr>
        <w:t>) In order to qualify, an applicant must:</w:t>
      </w:r>
    </w:p>
    <w:p w14:paraId="0404ACFA" w14:textId="77777777" w:rsidR="009F6E7D" w:rsidRPr="009F6E7D" w:rsidRDefault="009F6E7D" w:rsidP="009F6E7D">
      <w:pPr>
        <w:numPr>
          <w:ilvl w:val="0"/>
          <w:numId w:val="1"/>
        </w:numPr>
        <w:spacing w:after="100" w:afterAutospacing="1"/>
        <w:ind w:left="450" w:hanging="450"/>
        <w:textAlignment w:val="baseline"/>
        <w:rPr>
          <w:rFonts w:eastAsia="Times New Roman" w:cstheme="minorHAnsi"/>
          <w:color w:val="444444"/>
          <w:sz w:val="28"/>
          <w:szCs w:val="28"/>
        </w:rPr>
      </w:pPr>
      <w:r w:rsidRPr="009F6E7D">
        <w:rPr>
          <w:rFonts w:eastAsia="Times New Roman" w:cstheme="minorHAnsi"/>
          <w:color w:val="444444"/>
          <w:sz w:val="28"/>
          <w:szCs w:val="28"/>
        </w:rPr>
        <w:t>Be 65 years old or older on or before April 1st;</w:t>
      </w:r>
    </w:p>
    <w:p w14:paraId="426C9D61" w14:textId="77777777" w:rsidR="009F6E7D" w:rsidRPr="009F6E7D" w:rsidRDefault="009F6E7D" w:rsidP="009F6E7D">
      <w:pPr>
        <w:numPr>
          <w:ilvl w:val="0"/>
          <w:numId w:val="1"/>
        </w:numPr>
        <w:spacing w:after="100" w:afterAutospacing="1"/>
        <w:ind w:left="450" w:hanging="450"/>
        <w:textAlignment w:val="baseline"/>
        <w:rPr>
          <w:rFonts w:eastAsia="Times New Roman" w:cstheme="minorHAnsi"/>
          <w:color w:val="444444"/>
          <w:sz w:val="28"/>
          <w:szCs w:val="28"/>
        </w:rPr>
      </w:pPr>
      <w:r w:rsidRPr="009F6E7D">
        <w:rPr>
          <w:rFonts w:eastAsia="Times New Roman" w:cstheme="minorHAnsi"/>
          <w:color w:val="444444"/>
          <w:sz w:val="28"/>
          <w:szCs w:val="28"/>
        </w:rPr>
        <w:t>Be a New Hampshire resident for at least </w:t>
      </w:r>
      <w:r w:rsidRPr="009F6E7D">
        <w:rPr>
          <w:rFonts w:eastAsia="Times New Roman" w:cstheme="minorHAnsi"/>
          <w:b/>
          <w:bCs/>
          <w:color w:val="444444"/>
          <w:sz w:val="28"/>
          <w:szCs w:val="28"/>
        </w:rPr>
        <w:t>Three</w:t>
      </w:r>
      <w:r w:rsidRPr="009F6E7D">
        <w:rPr>
          <w:rFonts w:eastAsia="Times New Roman" w:cstheme="minorHAnsi"/>
          <w:color w:val="444444"/>
          <w:sz w:val="28"/>
          <w:szCs w:val="28"/>
        </w:rPr>
        <w:t> years;</w:t>
      </w:r>
    </w:p>
    <w:p w14:paraId="5BDE72AB" w14:textId="77777777" w:rsidR="009F6E7D" w:rsidRPr="009F6E7D" w:rsidRDefault="009F6E7D" w:rsidP="009F6E7D">
      <w:pPr>
        <w:numPr>
          <w:ilvl w:val="0"/>
          <w:numId w:val="1"/>
        </w:numPr>
        <w:spacing w:after="100" w:afterAutospacing="1"/>
        <w:ind w:left="450" w:hanging="450"/>
        <w:textAlignment w:val="baseline"/>
        <w:rPr>
          <w:rFonts w:eastAsia="Times New Roman" w:cstheme="minorHAnsi"/>
          <w:color w:val="444444"/>
          <w:sz w:val="28"/>
          <w:szCs w:val="28"/>
        </w:rPr>
      </w:pPr>
      <w:r w:rsidRPr="009F6E7D">
        <w:rPr>
          <w:rFonts w:eastAsia="Times New Roman" w:cstheme="minorHAnsi"/>
          <w:color w:val="444444"/>
          <w:sz w:val="28"/>
          <w:szCs w:val="28"/>
        </w:rPr>
        <w:t>Own and occupy the real estate individually or jointly on April 1st;</w:t>
      </w:r>
    </w:p>
    <w:p w14:paraId="7FE2018E" w14:textId="77777777" w:rsidR="009F6E7D" w:rsidRPr="009F6E7D" w:rsidRDefault="009F6E7D" w:rsidP="009F6E7D">
      <w:pPr>
        <w:numPr>
          <w:ilvl w:val="0"/>
          <w:numId w:val="1"/>
        </w:numPr>
        <w:spacing w:after="100" w:afterAutospacing="1"/>
        <w:ind w:left="450" w:hanging="450"/>
        <w:textAlignment w:val="baseline"/>
        <w:rPr>
          <w:rFonts w:eastAsia="Times New Roman" w:cstheme="minorHAnsi"/>
          <w:color w:val="444444"/>
          <w:sz w:val="28"/>
          <w:szCs w:val="28"/>
        </w:rPr>
      </w:pPr>
      <w:r w:rsidRPr="009F6E7D">
        <w:rPr>
          <w:rFonts w:eastAsia="Times New Roman" w:cstheme="minorHAnsi"/>
          <w:color w:val="444444"/>
          <w:sz w:val="28"/>
          <w:szCs w:val="28"/>
        </w:rPr>
        <w:t>Have been married for at least five years if the real estate is owned by your spouse;</w:t>
      </w:r>
    </w:p>
    <w:p w14:paraId="1C6292F5" w14:textId="77777777" w:rsidR="009F6E7D" w:rsidRPr="009F6E7D" w:rsidRDefault="009F6E7D" w:rsidP="009F6E7D">
      <w:pPr>
        <w:numPr>
          <w:ilvl w:val="0"/>
          <w:numId w:val="1"/>
        </w:numPr>
        <w:spacing w:after="100" w:afterAutospacing="1"/>
        <w:ind w:left="450" w:hanging="450"/>
        <w:textAlignment w:val="baseline"/>
        <w:rPr>
          <w:rFonts w:eastAsia="Times New Roman" w:cstheme="minorHAnsi"/>
          <w:color w:val="444444"/>
          <w:sz w:val="28"/>
          <w:szCs w:val="28"/>
        </w:rPr>
      </w:pPr>
      <w:r w:rsidRPr="009F6E7D">
        <w:rPr>
          <w:rFonts w:eastAsia="Times New Roman" w:cstheme="minorHAnsi"/>
          <w:color w:val="444444"/>
          <w:sz w:val="28"/>
          <w:szCs w:val="28"/>
        </w:rPr>
        <w:t>Have a net income of not more than </w:t>
      </w:r>
      <w:r w:rsidRPr="009F6E7D">
        <w:rPr>
          <w:rFonts w:eastAsia="Times New Roman" w:cstheme="minorHAnsi"/>
          <w:b/>
          <w:bCs/>
          <w:color w:val="444444"/>
          <w:sz w:val="28"/>
          <w:szCs w:val="28"/>
        </w:rPr>
        <w:t>$40,000</w:t>
      </w:r>
      <w:r w:rsidRPr="009F6E7D">
        <w:rPr>
          <w:rFonts w:eastAsia="Times New Roman" w:cstheme="minorHAnsi"/>
          <w:color w:val="444444"/>
          <w:sz w:val="28"/>
          <w:szCs w:val="28"/>
        </w:rPr>
        <w:t> or if married/civil union a combined net income of not more than </w:t>
      </w:r>
      <w:r w:rsidRPr="009F6E7D">
        <w:rPr>
          <w:rFonts w:eastAsia="Times New Roman" w:cstheme="minorHAnsi"/>
          <w:b/>
          <w:bCs/>
          <w:color w:val="444444"/>
          <w:sz w:val="28"/>
          <w:szCs w:val="28"/>
        </w:rPr>
        <w:t>$50,000</w:t>
      </w:r>
      <w:r w:rsidRPr="009F6E7D">
        <w:rPr>
          <w:rFonts w:eastAsia="Times New Roman" w:cstheme="minorHAnsi"/>
          <w:color w:val="444444"/>
          <w:sz w:val="28"/>
          <w:szCs w:val="28"/>
        </w:rPr>
        <w:t>; and</w:t>
      </w:r>
    </w:p>
    <w:p w14:paraId="0CAC89EA" w14:textId="77777777" w:rsidR="009F6E7D" w:rsidRPr="009F6E7D" w:rsidRDefault="009F6E7D" w:rsidP="009F6E7D">
      <w:pPr>
        <w:numPr>
          <w:ilvl w:val="0"/>
          <w:numId w:val="1"/>
        </w:numPr>
        <w:spacing w:afterAutospacing="1"/>
        <w:ind w:left="450" w:hanging="450"/>
        <w:textAlignment w:val="baseline"/>
        <w:rPr>
          <w:rFonts w:eastAsia="Times New Roman" w:cstheme="minorHAnsi"/>
          <w:color w:val="444444"/>
          <w:sz w:val="28"/>
          <w:szCs w:val="28"/>
        </w:rPr>
      </w:pPr>
      <w:r w:rsidRPr="009F6E7D">
        <w:rPr>
          <w:rFonts w:eastAsia="Times New Roman" w:cstheme="minorHAnsi"/>
          <w:color w:val="444444"/>
          <w:sz w:val="28"/>
          <w:szCs w:val="28"/>
        </w:rPr>
        <w:t>Have net assets of not more than </w:t>
      </w:r>
      <w:r w:rsidRPr="009F6E7D">
        <w:rPr>
          <w:rFonts w:eastAsia="Times New Roman" w:cstheme="minorHAnsi"/>
          <w:b/>
          <w:bCs/>
          <w:color w:val="444444"/>
          <w:sz w:val="28"/>
          <w:szCs w:val="28"/>
        </w:rPr>
        <w:t>$220,000</w:t>
      </w:r>
      <w:r w:rsidRPr="009F6E7D">
        <w:rPr>
          <w:rFonts w:eastAsia="Times New Roman" w:cstheme="minorHAnsi"/>
          <w:color w:val="444444"/>
          <w:sz w:val="28"/>
          <w:szCs w:val="28"/>
        </w:rPr>
        <w:t>, excluding the value of your actual residence and the required minimum lot size for your zoning district</w:t>
      </w:r>
    </w:p>
    <w:p w14:paraId="1C40CDF8" w14:textId="77777777" w:rsidR="009F6E7D" w:rsidRPr="009F6E7D" w:rsidRDefault="009F6E7D">
      <w:pPr>
        <w:rPr>
          <w:rFonts w:cstheme="minorHAnsi"/>
          <w:sz w:val="28"/>
          <w:szCs w:val="28"/>
        </w:rPr>
      </w:pPr>
    </w:p>
    <w:sectPr w:rsidR="009F6E7D" w:rsidRPr="009F6E7D" w:rsidSect="00105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47E54"/>
    <w:multiLevelType w:val="multilevel"/>
    <w:tmpl w:val="4E28E5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7D"/>
    <w:rsid w:val="00105CC6"/>
    <w:rsid w:val="002857EE"/>
    <w:rsid w:val="00314B84"/>
    <w:rsid w:val="00433F10"/>
    <w:rsid w:val="00495CA6"/>
    <w:rsid w:val="0071269B"/>
    <w:rsid w:val="007611EB"/>
    <w:rsid w:val="008C6679"/>
    <w:rsid w:val="009F6E7D"/>
    <w:rsid w:val="00B92BF5"/>
    <w:rsid w:val="00BC7713"/>
    <w:rsid w:val="00FA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5116D"/>
  <w14:defaultImageDpi w14:val="32767"/>
  <w15:chartTrackingRefBased/>
  <w15:docId w15:val="{360889A6-0E84-684C-9262-2E0C2453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E7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F6E7D"/>
  </w:style>
  <w:style w:type="character" w:styleId="Hyperlink">
    <w:name w:val="Hyperlink"/>
    <w:basedOn w:val="DefaultParagraphFont"/>
    <w:uiPriority w:val="99"/>
    <w:semiHidden/>
    <w:unhideWhenUsed/>
    <w:rsid w:val="009F6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88963">
      <w:bodyDiv w:val="1"/>
      <w:marLeft w:val="0"/>
      <w:marRight w:val="0"/>
      <w:marTop w:val="0"/>
      <w:marBottom w:val="0"/>
      <w:divBdr>
        <w:top w:val="none" w:sz="0" w:space="0" w:color="auto"/>
        <w:left w:val="none" w:sz="0" w:space="0" w:color="auto"/>
        <w:bottom w:val="none" w:sz="0" w:space="0" w:color="auto"/>
        <w:right w:val="none" w:sz="0" w:space="0" w:color="auto"/>
      </w:divBdr>
      <w:divsChild>
        <w:div w:id="151988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027045">
              <w:marLeft w:val="0"/>
              <w:marRight w:val="0"/>
              <w:marTop w:val="0"/>
              <w:marBottom w:val="0"/>
              <w:divBdr>
                <w:top w:val="none" w:sz="0" w:space="0" w:color="auto"/>
                <w:left w:val="none" w:sz="0" w:space="0" w:color="auto"/>
                <w:bottom w:val="none" w:sz="0" w:space="0" w:color="auto"/>
                <w:right w:val="none" w:sz="0" w:space="0" w:color="auto"/>
              </w:divBdr>
              <w:divsChild>
                <w:div w:id="766736532">
                  <w:marLeft w:val="0"/>
                  <w:marRight w:val="0"/>
                  <w:marTop w:val="0"/>
                  <w:marBottom w:val="0"/>
                  <w:divBdr>
                    <w:top w:val="none" w:sz="0" w:space="0" w:color="auto"/>
                    <w:left w:val="none" w:sz="0" w:space="0" w:color="auto"/>
                    <w:bottom w:val="none" w:sz="0" w:space="0" w:color="auto"/>
                    <w:right w:val="none" w:sz="0" w:space="0" w:color="auto"/>
                  </w:divBdr>
                  <w:divsChild>
                    <w:div w:id="691151099">
                      <w:marLeft w:val="0"/>
                      <w:marRight w:val="0"/>
                      <w:marTop w:val="0"/>
                      <w:marBottom w:val="0"/>
                      <w:divBdr>
                        <w:top w:val="none" w:sz="0" w:space="0" w:color="auto"/>
                        <w:left w:val="none" w:sz="0" w:space="0" w:color="auto"/>
                        <w:bottom w:val="none" w:sz="0" w:space="0" w:color="auto"/>
                        <w:right w:val="none" w:sz="0" w:space="0" w:color="auto"/>
                      </w:divBdr>
                    </w:div>
                    <w:div w:id="1030179322">
                      <w:marLeft w:val="0"/>
                      <w:marRight w:val="0"/>
                      <w:marTop w:val="0"/>
                      <w:marBottom w:val="0"/>
                      <w:divBdr>
                        <w:top w:val="none" w:sz="0" w:space="0" w:color="auto"/>
                        <w:left w:val="none" w:sz="0" w:space="0" w:color="auto"/>
                        <w:bottom w:val="none" w:sz="0" w:space="0" w:color="auto"/>
                        <w:right w:val="none" w:sz="0" w:space="0" w:color="auto"/>
                      </w:divBdr>
                    </w:div>
                    <w:div w:id="198399842">
                      <w:marLeft w:val="0"/>
                      <w:marRight w:val="0"/>
                      <w:marTop w:val="0"/>
                      <w:marBottom w:val="0"/>
                      <w:divBdr>
                        <w:top w:val="none" w:sz="0" w:space="0" w:color="auto"/>
                        <w:left w:val="none" w:sz="0" w:space="0" w:color="auto"/>
                        <w:bottom w:val="none" w:sz="0" w:space="0" w:color="auto"/>
                        <w:right w:val="none" w:sz="0" w:space="0" w:color="auto"/>
                      </w:divBdr>
                    </w:div>
                    <w:div w:id="1928884034">
                      <w:marLeft w:val="0"/>
                      <w:marRight w:val="0"/>
                      <w:marTop w:val="0"/>
                      <w:marBottom w:val="0"/>
                      <w:divBdr>
                        <w:top w:val="none" w:sz="0" w:space="0" w:color="auto"/>
                        <w:left w:val="none" w:sz="0" w:space="0" w:color="auto"/>
                        <w:bottom w:val="none" w:sz="0" w:space="0" w:color="auto"/>
                        <w:right w:val="none" w:sz="0" w:space="0" w:color="auto"/>
                      </w:divBdr>
                    </w:div>
                    <w:div w:id="13941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ncourt.state.nh.us/rsa/html/V/72/72-39-b.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Brown</dc:creator>
  <cp:keywords/>
  <dc:description/>
  <cp:lastModifiedBy>Rich Brown</cp:lastModifiedBy>
  <cp:revision>3</cp:revision>
  <dcterms:created xsi:type="dcterms:W3CDTF">2022-01-28T11:48:00Z</dcterms:created>
  <dcterms:modified xsi:type="dcterms:W3CDTF">2022-01-28T12:08:00Z</dcterms:modified>
</cp:coreProperties>
</file>