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80452" w14:textId="77777777" w:rsidR="00A51797" w:rsidRPr="001A2F58" w:rsidRDefault="00A51797" w:rsidP="00A51797">
      <w:pPr>
        <w:spacing w:before="100" w:beforeAutospacing="1" w:after="100" w:afterAutospacing="1" w:line="240" w:lineRule="auto"/>
        <w:jc w:val="center"/>
        <w:outlineLvl w:val="0"/>
        <w:rPr>
          <w:rFonts w:ascii="Century Gothic" w:eastAsia="Times New Roman" w:hAnsi="Century Gothic" w:cs="Times New Roman"/>
          <w:b/>
          <w:bCs/>
          <w:color w:val="45B0E1" w:themeColor="accent1" w:themeTint="99"/>
          <w:kern w:val="36"/>
          <w:sz w:val="24"/>
          <w:szCs w:val="24"/>
          <w:lang w:eastAsia="en-KE"/>
          <w14:ligatures w14:val="none"/>
        </w:rPr>
      </w:pPr>
      <w:r w:rsidRPr="00414FD3">
        <w:rPr>
          <w:rFonts w:ascii="Century Gothic" w:eastAsia="Times New Roman" w:hAnsi="Century Gothic" w:cs="Times New Roman"/>
          <w:b/>
          <w:bCs/>
          <w:color w:val="45B0E1" w:themeColor="accent1" w:themeTint="99"/>
          <w:kern w:val="36"/>
          <w:sz w:val="24"/>
          <w:szCs w:val="24"/>
          <w:lang w:eastAsia="en-KE"/>
          <w14:ligatures w14:val="none"/>
        </w:rPr>
        <w:t>PRIVACY POLICY: CGT BRAIN</w:t>
      </w:r>
    </w:p>
    <w:p w14:paraId="0B0A6834" w14:textId="77777777" w:rsidR="00A51797" w:rsidRPr="001A2F58"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A2F58">
        <w:rPr>
          <w:rFonts w:ascii="Century Gothic" w:eastAsia="Times New Roman" w:hAnsi="Century Gothic" w:cs="Times New Roman"/>
          <w:b/>
          <w:bCs/>
          <w:kern w:val="0"/>
          <w:sz w:val="24"/>
          <w:szCs w:val="24"/>
          <w:lang w:eastAsia="en-KE"/>
          <w14:ligatures w14:val="none"/>
        </w:rPr>
        <w:t>1. Introduction</w:t>
      </w:r>
    </w:p>
    <w:p w14:paraId="294C3F06" w14:textId="0A425C19" w:rsidR="00A51797" w:rsidRPr="001A2F58"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Pr>
          <w:rFonts w:ascii="Century Gothic" w:eastAsia="Times New Roman" w:hAnsi="Century Gothic" w:cs="Times New Roman"/>
          <w:kern w:val="0"/>
          <w:sz w:val="24"/>
          <w:szCs w:val="24"/>
          <w:lang w:eastAsia="en-KE"/>
          <w14:ligatures w14:val="none"/>
        </w:rPr>
        <w:t>CGT BRAIN</w:t>
      </w:r>
      <w:r>
        <w:rPr>
          <w:rFonts w:ascii="Century Gothic" w:eastAsia="Times New Roman" w:hAnsi="Century Gothic" w:cs="Times New Roman"/>
          <w:kern w:val="0"/>
          <w:sz w:val="24"/>
          <w:szCs w:val="24"/>
          <w:lang w:eastAsia="en-KE"/>
          <w14:ligatures w14:val="none"/>
        </w:rPr>
        <w:t xml:space="preserve"> </w:t>
      </w:r>
      <w:r w:rsidRPr="001A2F58">
        <w:rPr>
          <w:rFonts w:ascii="Century Gothic" w:eastAsia="Times New Roman" w:hAnsi="Century Gothic" w:cs="Times New Roman"/>
          <w:kern w:val="0"/>
          <w:sz w:val="24"/>
          <w:szCs w:val="24"/>
          <w:lang w:eastAsia="en-KE"/>
          <w14:ligatures w14:val="none"/>
        </w:rPr>
        <w:t xml:space="preserve">is committed to protecting your privacy. This policy explains how we handle your personal and financial data when you use </w:t>
      </w:r>
      <w:r w:rsidRPr="008D3668">
        <w:rPr>
          <w:rFonts w:ascii="Century Gothic" w:eastAsia="Times New Roman" w:hAnsi="Century Gothic" w:cs="Times New Roman"/>
          <w:kern w:val="0"/>
          <w:sz w:val="24"/>
          <w:szCs w:val="24"/>
          <w:lang w:eastAsia="en-KE"/>
          <w14:ligatures w14:val="none"/>
        </w:rPr>
        <w:t xml:space="preserve">CGT BRAIN </w:t>
      </w:r>
      <w:r w:rsidRPr="001A2F58">
        <w:rPr>
          <w:rFonts w:ascii="Century Gothic" w:eastAsia="Times New Roman" w:hAnsi="Century Gothic" w:cs="Times New Roman"/>
          <w:kern w:val="0"/>
          <w:sz w:val="24"/>
          <w:szCs w:val="24"/>
          <w:lang w:eastAsia="en-KE"/>
          <w14:ligatures w14:val="none"/>
        </w:rPr>
        <w:t>to assess Capital Gains Tax (CGT) exemptions in Australia.</w:t>
      </w:r>
    </w:p>
    <w:p w14:paraId="6D1AA27E" w14:textId="77777777" w:rsidR="00A51797" w:rsidRPr="001A2F58"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A2F58">
        <w:rPr>
          <w:rFonts w:ascii="Century Gothic" w:eastAsia="Times New Roman" w:hAnsi="Century Gothic" w:cs="Times New Roman"/>
          <w:b/>
          <w:bCs/>
          <w:kern w:val="0"/>
          <w:sz w:val="24"/>
          <w:szCs w:val="24"/>
          <w:lang w:eastAsia="en-KE"/>
          <w14:ligatures w14:val="none"/>
        </w:rPr>
        <w:t>2. The Types of Data We Collect</w:t>
      </w:r>
    </w:p>
    <w:p w14:paraId="31D8A965" w14:textId="77777777" w:rsidR="00A51797" w:rsidRPr="001A2F58"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A2F58">
        <w:rPr>
          <w:rFonts w:ascii="Century Gothic" w:eastAsia="Times New Roman" w:hAnsi="Century Gothic" w:cs="Times New Roman"/>
          <w:kern w:val="0"/>
          <w:sz w:val="24"/>
          <w:szCs w:val="24"/>
          <w:lang w:eastAsia="en-KE"/>
          <w14:ligatures w14:val="none"/>
        </w:rPr>
        <w:t>To provide accurate CGT assessments, we may collect the following:</w:t>
      </w:r>
    </w:p>
    <w:p w14:paraId="5FE757A3" w14:textId="77777777" w:rsidR="00A51797" w:rsidRDefault="00A51797" w:rsidP="00A51797">
      <w:pPr>
        <w:pStyle w:val="ListParagraph"/>
        <w:numPr>
          <w:ilvl w:val="1"/>
          <w:numId w:val="3"/>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b/>
          <w:bCs/>
          <w:kern w:val="0"/>
          <w:sz w:val="24"/>
          <w:szCs w:val="24"/>
          <w:lang w:eastAsia="en-KE"/>
          <w14:ligatures w14:val="none"/>
        </w:rPr>
        <w:t>Identity Data:</w:t>
      </w:r>
      <w:r w:rsidRPr="0072443E">
        <w:rPr>
          <w:rFonts w:ascii="Century Gothic" w:eastAsia="Times New Roman" w:hAnsi="Century Gothic" w:cs="Times New Roman"/>
          <w:kern w:val="0"/>
          <w:sz w:val="24"/>
          <w:szCs w:val="24"/>
          <w:lang w:eastAsia="en-KE"/>
          <w14:ligatures w14:val="none"/>
        </w:rPr>
        <w:t xml:space="preserve"> Name, email address, and contact details when you create an account.</w:t>
      </w:r>
    </w:p>
    <w:p w14:paraId="491A0126" w14:textId="77777777" w:rsidR="00A51797" w:rsidRDefault="00A51797" w:rsidP="00A51797">
      <w:pPr>
        <w:pStyle w:val="ListParagraph"/>
        <w:numPr>
          <w:ilvl w:val="1"/>
          <w:numId w:val="3"/>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b/>
          <w:bCs/>
          <w:kern w:val="0"/>
          <w:sz w:val="24"/>
          <w:szCs w:val="24"/>
          <w:lang w:eastAsia="en-KE"/>
          <w14:ligatures w14:val="none"/>
        </w:rPr>
        <w:t>Financial &amp; Asset Data:</w:t>
      </w:r>
      <w:r w:rsidRPr="0072443E">
        <w:rPr>
          <w:rFonts w:ascii="Century Gothic" w:eastAsia="Times New Roman" w:hAnsi="Century Gothic" w:cs="Times New Roman"/>
          <w:kern w:val="0"/>
          <w:sz w:val="24"/>
          <w:szCs w:val="24"/>
          <w:lang w:eastAsia="en-KE"/>
          <w14:ligatures w14:val="none"/>
        </w:rPr>
        <w:t xml:space="preserve"> Purchase/sale dates, cost base amounts, asset types (e.g., type of real estate property/dwelling that is being sold such as maisonette, apartment, bungalow), and residency status.</w:t>
      </w:r>
    </w:p>
    <w:p w14:paraId="05AAEF17" w14:textId="77777777" w:rsidR="00A51797" w:rsidRDefault="00A51797" w:rsidP="00A51797">
      <w:pPr>
        <w:pStyle w:val="ListParagraph"/>
        <w:numPr>
          <w:ilvl w:val="1"/>
          <w:numId w:val="3"/>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b/>
          <w:bCs/>
          <w:kern w:val="0"/>
          <w:sz w:val="24"/>
          <w:szCs w:val="24"/>
          <w:lang w:eastAsia="en-KE"/>
          <w14:ligatures w14:val="none"/>
        </w:rPr>
        <w:t>Usage Data:</w:t>
      </w:r>
      <w:r w:rsidRPr="0072443E">
        <w:rPr>
          <w:rFonts w:ascii="Century Gothic" w:eastAsia="Times New Roman" w:hAnsi="Century Gothic" w:cs="Times New Roman"/>
          <w:kern w:val="0"/>
          <w:sz w:val="24"/>
          <w:szCs w:val="24"/>
          <w:lang w:eastAsia="en-KE"/>
          <w14:ligatures w14:val="none"/>
        </w:rPr>
        <w:t xml:space="preserve"> IP addresses, device type, and how you interact with the tool.</w:t>
      </w:r>
    </w:p>
    <w:p w14:paraId="09A3087F" w14:textId="77777777" w:rsidR="00A51797" w:rsidRPr="0072443E" w:rsidRDefault="00A51797" w:rsidP="00A51797">
      <w:pPr>
        <w:pStyle w:val="ListParagraph"/>
        <w:numPr>
          <w:ilvl w:val="1"/>
          <w:numId w:val="3"/>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b/>
          <w:bCs/>
          <w:kern w:val="0"/>
          <w:sz w:val="24"/>
          <w:szCs w:val="24"/>
          <w:lang w:eastAsia="en-KE"/>
          <w14:ligatures w14:val="none"/>
        </w:rPr>
        <w:t>Sensitive Information:</w:t>
      </w:r>
      <w:r w:rsidRPr="0072443E">
        <w:rPr>
          <w:rFonts w:ascii="Century Gothic" w:eastAsia="Times New Roman" w:hAnsi="Century Gothic" w:cs="Times New Roman"/>
          <w:kern w:val="0"/>
          <w:sz w:val="24"/>
          <w:szCs w:val="24"/>
          <w:lang w:eastAsia="en-KE"/>
          <w14:ligatures w14:val="none"/>
        </w:rPr>
        <w:t xml:space="preserve"> We generally do not require your Tax File Number (TFN). </w:t>
      </w:r>
      <w:r w:rsidRPr="0072443E">
        <w:rPr>
          <w:rFonts w:ascii="Century Gothic" w:eastAsia="Times New Roman" w:hAnsi="Century Gothic" w:cs="Times New Roman"/>
          <w:b/>
          <w:bCs/>
          <w:kern w:val="0"/>
          <w:sz w:val="24"/>
          <w:szCs w:val="24"/>
          <w:lang w:eastAsia="en-KE"/>
          <w14:ligatures w14:val="none"/>
        </w:rPr>
        <w:t>Users are advised not to enter TFNs or bank account numbers into the App.</w:t>
      </w:r>
    </w:p>
    <w:p w14:paraId="4E899A05" w14:textId="77777777" w:rsidR="00A51797" w:rsidRPr="001A2F58"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A2F58">
        <w:rPr>
          <w:rFonts w:ascii="Century Gothic" w:eastAsia="Times New Roman" w:hAnsi="Century Gothic" w:cs="Times New Roman"/>
          <w:b/>
          <w:bCs/>
          <w:kern w:val="0"/>
          <w:sz w:val="24"/>
          <w:szCs w:val="24"/>
          <w:lang w:eastAsia="en-KE"/>
          <w14:ligatures w14:val="none"/>
        </w:rPr>
        <w:t>3. How We Use Your Data</w:t>
      </w:r>
    </w:p>
    <w:p w14:paraId="0FE6A044" w14:textId="77777777" w:rsidR="00A51797"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A2F58">
        <w:rPr>
          <w:rFonts w:ascii="Century Gothic" w:eastAsia="Times New Roman" w:hAnsi="Century Gothic" w:cs="Times New Roman"/>
          <w:kern w:val="0"/>
          <w:sz w:val="24"/>
          <w:szCs w:val="24"/>
          <w:lang w:eastAsia="en-KE"/>
          <w14:ligatures w14:val="none"/>
        </w:rPr>
        <w:t>We use your information strictly for the following purposes:</w:t>
      </w:r>
    </w:p>
    <w:p w14:paraId="1D9EFA24" w14:textId="77777777" w:rsidR="00A51797" w:rsidRDefault="00A51797" w:rsidP="00A51797">
      <w:pPr>
        <w:pStyle w:val="ListParagraph"/>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b/>
          <w:bCs/>
          <w:kern w:val="0"/>
          <w:sz w:val="24"/>
          <w:szCs w:val="24"/>
          <w:lang w:eastAsia="en-KE"/>
          <w14:ligatures w14:val="none"/>
        </w:rPr>
        <w:t>CGT Assessment:</w:t>
      </w:r>
      <w:r w:rsidRPr="0072443E">
        <w:rPr>
          <w:rFonts w:ascii="Century Gothic" w:eastAsia="Times New Roman" w:hAnsi="Century Gothic" w:cs="Times New Roman"/>
          <w:kern w:val="0"/>
          <w:sz w:val="24"/>
          <w:szCs w:val="24"/>
          <w:lang w:eastAsia="en-KE"/>
          <w14:ligatures w14:val="none"/>
        </w:rPr>
        <w:t xml:space="preserve"> To process your inputs and determine potential tax exemptions.</w:t>
      </w:r>
    </w:p>
    <w:p w14:paraId="76EEFBB6" w14:textId="21BE5488" w:rsidR="00A51797" w:rsidRDefault="00A51797" w:rsidP="00A51797">
      <w:pPr>
        <w:pStyle w:val="ListParagraph"/>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b/>
          <w:bCs/>
          <w:kern w:val="0"/>
          <w:sz w:val="24"/>
          <w:szCs w:val="24"/>
          <w:lang w:eastAsia="en-KE"/>
          <w14:ligatures w14:val="none"/>
        </w:rPr>
        <w:t>App Improvement:</w:t>
      </w:r>
      <w:r w:rsidRPr="0072443E">
        <w:rPr>
          <w:rFonts w:ascii="Century Gothic" w:eastAsia="Times New Roman" w:hAnsi="Century Gothic" w:cs="Times New Roman"/>
          <w:kern w:val="0"/>
          <w:sz w:val="24"/>
          <w:szCs w:val="24"/>
          <w:lang w:eastAsia="en-KE"/>
          <w14:ligatures w14:val="none"/>
        </w:rPr>
        <w:t xml:space="preserve"> To </w:t>
      </w:r>
      <w:r w:rsidRPr="0072443E">
        <w:rPr>
          <w:rFonts w:ascii="Century Gothic" w:eastAsia="Times New Roman" w:hAnsi="Century Gothic" w:cs="Times New Roman"/>
          <w:kern w:val="0"/>
          <w:sz w:val="24"/>
          <w:szCs w:val="24"/>
          <w:lang w:eastAsia="en-KE"/>
          <w14:ligatures w14:val="none"/>
        </w:rPr>
        <w:t>analyse</w:t>
      </w:r>
      <w:r w:rsidRPr="0072443E">
        <w:rPr>
          <w:rFonts w:ascii="Century Gothic" w:eastAsia="Times New Roman" w:hAnsi="Century Gothic" w:cs="Times New Roman"/>
          <w:kern w:val="0"/>
          <w:sz w:val="24"/>
          <w:szCs w:val="24"/>
          <w:lang w:eastAsia="en-KE"/>
          <w14:ligatures w14:val="none"/>
        </w:rPr>
        <w:t xml:space="preserve"> de-identified, aggregated data to improve our calculation logic.</w:t>
      </w:r>
    </w:p>
    <w:p w14:paraId="493B5DA4" w14:textId="77777777" w:rsidR="00A51797" w:rsidRDefault="00A51797" w:rsidP="00A51797">
      <w:pPr>
        <w:pStyle w:val="ListParagraph"/>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b/>
          <w:bCs/>
          <w:kern w:val="0"/>
          <w:sz w:val="24"/>
          <w:szCs w:val="24"/>
          <w:lang w:eastAsia="en-KE"/>
          <w14:ligatures w14:val="none"/>
        </w:rPr>
        <w:t>Compliance:</w:t>
      </w:r>
      <w:r w:rsidRPr="0072443E">
        <w:rPr>
          <w:rFonts w:ascii="Century Gothic" w:eastAsia="Times New Roman" w:hAnsi="Century Gothic" w:cs="Times New Roman"/>
          <w:kern w:val="0"/>
          <w:sz w:val="24"/>
          <w:szCs w:val="24"/>
          <w:lang w:eastAsia="en-KE"/>
          <w14:ligatures w14:val="none"/>
        </w:rPr>
        <w:t xml:space="preserve"> To meet our legal and regulatory obligations within Australia.</w:t>
      </w:r>
    </w:p>
    <w:p w14:paraId="05844568" w14:textId="77777777" w:rsidR="00A51797" w:rsidRPr="0072443E" w:rsidRDefault="00A51797" w:rsidP="00A51797">
      <w:pPr>
        <w:pStyle w:val="ListParagraph"/>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b/>
          <w:bCs/>
          <w:kern w:val="0"/>
          <w:sz w:val="24"/>
          <w:szCs w:val="24"/>
          <w:lang w:eastAsia="en-KE"/>
          <w14:ligatures w14:val="none"/>
        </w:rPr>
        <w:t>Support:</w:t>
      </w:r>
      <w:r w:rsidRPr="0072443E">
        <w:rPr>
          <w:rFonts w:ascii="Century Gothic" w:eastAsia="Times New Roman" w:hAnsi="Century Gothic" w:cs="Times New Roman"/>
          <w:kern w:val="0"/>
          <w:sz w:val="24"/>
          <w:szCs w:val="24"/>
          <w:lang w:eastAsia="en-KE"/>
          <w14:ligatures w14:val="none"/>
        </w:rPr>
        <w:t xml:space="preserve"> To respond to your inquiries or technical issues.</w:t>
      </w:r>
    </w:p>
    <w:p w14:paraId="3E675EAE" w14:textId="77777777" w:rsidR="00A51797" w:rsidRPr="001A2F58"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A2F58">
        <w:rPr>
          <w:rFonts w:ascii="Century Gothic" w:eastAsia="Times New Roman" w:hAnsi="Century Gothic" w:cs="Times New Roman"/>
          <w:b/>
          <w:bCs/>
          <w:kern w:val="0"/>
          <w:sz w:val="24"/>
          <w:szCs w:val="24"/>
          <w:lang w:eastAsia="en-KE"/>
          <w14:ligatures w14:val="none"/>
        </w:rPr>
        <w:t>4. Data Storage and Sovereignty</w:t>
      </w:r>
    </w:p>
    <w:p w14:paraId="1EA80005" w14:textId="77777777" w:rsidR="00A51797" w:rsidRDefault="00A51797" w:rsidP="00A51797">
      <w:pPr>
        <w:pStyle w:val="ListParagraph"/>
        <w:numPr>
          <w:ilvl w:val="1"/>
          <w:numId w:val="5"/>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b/>
          <w:bCs/>
          <w:kern w:val="0"/>
          <w:sz w:val="24"/>
          <w:szCs w:val="24"/>
          <w:lang w:eastAsia="en-KE"/>
          <w14:ligatures w14:val="none"/>
        </w:rPr>
        <w:t>Local vs. Cloud Storage:</w:t>
      </w:r>
      <w:r w:rsidRPr="0072443E">
        <w:rPr>
          <w:rFonts w:ascii="Century Gothic" w:eastAsia="Times New Roman" w:hAnsi="Century Gothic" w:cs="Times New Roman"/>
          <w:kern w:val="0"/>
          <w:sz w:val="24"/>
          <w:szCs w:val="24"/>
          <w:lang w:eastAsia="en-KE"/>
          <w14:ligatures w14:val="none"/>
        </w:rPr>
        <w:t xml:space="preserve"> </w:t>
      </w:r>
      <w:r>
        <w:rPr>
          <w:rFonts w:ascii="Century Gothic" w:eastAsia="Times New Roman" w:hAnsi="Century Gothic" w:cs="Times New Roman"/>
          <w:kern w:val="0"/>
          <w:sz w:val="24"/>
          <w:szCs w:val="24"/>
          <w:lang w:eastAsia="en-KE"/>
          <w14:ligatures w14:val="none"/>
        </w:rPr>
        <w:t>CGT BRAIN data</w:t>
      </w:r>
      <w:r w:rsidRPr="0072443E">
        <w:rPr>
          <w:rFonts w:ascii="Century Gothic" w:eastAsia="Times New Roman" w:hAnsi="Century Gothic" w:cs="Times New Roman"/>
          <w:kern w:val="0"/>
          <w:sz w:val="24"/>
          <w:szCs w:val="24"/>
          <w:lang w:eastAsia="en-KE"/>
          <w14:ligatures w14:val="none"/>
        </w:rPr>
        <w:t xml:space="preserve"> is uploaded to a </w:t>
      </w:r>
      <w:r>
        <w:rPr>
          <w:rFonts w:ascii="Century Gothic" w:eastAsia="Times New Roman" w:hAnsi="Century Gothic" w:cs="Times New Roman"/>
          <w:kern w:val="0"/>
          <w:sz w:val="24"/>
          <w:szCs w:val="24"/>
          <w:lang w:eastAsia="en-KE"/>
          <w14:ligatures w14:val="none"/>
        </w:rPr>
        <w:t xml:space="preserve">local host and cloud </w:t>
      </w:r>
      <w:r w:rsidRPr="0072443E">
        <w:rPr>
          <w:rFonts w:ascii="Century Gothic" w:eastAsia="Times New Roman" w:hAnsi="Century Gothic" w:cs="Times New Roman"/>
          <w:kern w:val="0"/>
          <w:sz w:val="24"/>
          <w:szCs w:val="24"/>
          <w:lang w:eastAsia="en-KE"/>
          <w14:ligatures w14:val="none"/>
        </w:rPr>
        <w:t>server</w:t>
      </w:r>
      <w:r>
        <w:rPr>
          <w:rFonts w:ascii="Century Gothic" w:eastAsia="Times New Roman" w:hAnsi="Century Gothic" w:cs="Times New Roman"/>
          <w:kern w:val="0"/>
          <w:sz w:val="24"/>
          <w:szCs w:val="24"/>
          <w:lang w:eastAsia="en-KE"/>
          <w14:ligatures w14:val="none"/>
        </w:rPr>
        <w:t xml:space="preserve"> for record storage purposes</w:t>
      </w:r>
      <w:r w:rsidRPr="0072443E">
        <w:rPr>
          <w:rFonts w:ascii="Century Gothic" w:eastAsia="Times New Roman" w:hAnsi="Century Gothic" w:cs="Times New Roman"/>
          <w:kern w:val="0"/>
          <w:sz w:val="24"/>
          <w:szCs w:val="24"/>
          <w:lang w:eastAsia="en-KE"/>
          <w14:ligatures w14:val="none"/>
        </w:rPr>
        <w:t>.</w:t>
      </w:r>
    </w:p>
    <w:p w14:paraId="2E158C3F" w14:textId="77777777" w:rsidR="00A51797" w:rsidRDefault="00A51797" w:rsidP="00A51797">
      <w:pPr>
        <w:pStyle w:val="ListParagraph"/>
        <w:numPr>
          <w:ilvl w:val="1"/>
          <w:numId w:val="5"/>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b/>
          <w:bCs/>
          <w:kern w:val="0"/>
          <w:sz w:val="24"/>
          <w:szCs w:val="24"/>
          <w:lang w:eastAsia="en-KE"/>
          <w14:ligatures w14:val="none"/>
        </w:rPr>
        <w:t>Australian Hosting:</w:t>
      </w:r>
      <w:r w:rsidRPr="0072443E">
        <w:rPr>
          <w:rFonts w:ascii="Century Gothic" w:eastAsia="Times New Roman" w:hAnsi="Century Gothic" w:cs="Times New Roman"/>
          <w:kern w:val="0"/>
          <w:sz w:val="24"/>
          <w:szCs w:val="24"/>
          <w:lang w:eastAsia="en-KE"/>
          <w14:ligatures w14:val="none"/>
        </w:rPr>
        <w:t xml:space="preserve"> Where possible, we strive to host data on servers located within Australia to ensure it remains subject to Australian privacy protections.</w:t>
      </w:r>
    </w:p>
    <w:p w14:paraId="0BB20ADB" w14:textId="77777777" w:rsidR="00A51797" w:rsidRDefault="00A51797" w:rsidP="00A51797">
      <w:pPr>
        <w:pStyle w:val="ListParagraph"/>
        <w:numPr>
          <w:ilvl w:val="1"/>
          <w:numId w:val="5"/>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b/>
          <w:bCs/>
          <w:kern w:val="0"/>
          <w:sz w:val="24"/>
          <w:szCs w:val="24"/>
          <w:lang w:eastAsia="en-KE"/>
          <w14:ligatures w14:val="none"/>
        </w:rPr>
        <w:t>Retention:</w:t>
      </w:r>
      <w:r w:rsidRPr="0072443E">
        <w:rPr>
          <w:rFonts w:ascii="Century Gothic" w:eastAsia="Times New Roman" w:hAnsi="Century Gothic" w:cs="Times New Roman"/>
          <w:kern w:val="0"/>
          <w:sz w:val="24"/>
          <w:szCs w:val="24"/>
          <w:lang w:eastAsia="en-KE"/>
          <w14:ligatures w14:val="none"/>
        </w:rPr>
        <w:t xml:space="preserve"> We retain your data only as long as necessary to provide the service or as required by law.</w:t>
      </w:r>
    </w:p>
    <w:p w14:paraId="48572F5A" w14:textId="77777777" w:rsidR="00A51797" w:rsidRPr="0072443E" w:rsidRDefault="00A51797" w:rsidP="00A51797">
      <w:pPr>
        <w:pStyle w:val="ListParagraph"/>
        <w:spacing w:before="100" w:beforeAutospacing="1" w:after="100" w:afterAutospacing="1" w:line="240" w:lineRule="auto"/>
        <w:ind w:left="1440"/>
        <w:jc w:val="both"/>
        <w:rPr>
          <w:rFonts w:ascii="Century Gothic" w:eastAsia="Times New Roman" w:hAnsi="Century Gothic" w:cs="Times New Roman"/>
          <w:kern w:val="0"/>
          <w:sz w:val="24"/>
          <w:szCs w:val="24"/>
          <w:lang w:eastAsia="en-KE"/>
          <w14:ligatures w14:val="none"/>
        </w:rPr>
      </w:pPr>
    </w:p>
    <w:p w14:paraId="7E21D09E" w14:textId="77777777" w:rsidR="00A51797"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A2F58">
        <w:rPr>
          <w:rFonts w:ascii="Century Gothic" w:eastAsia="Times New Roman" w:hAnsi="Century Gothic" w:cs="Times New Roman"/>
          <w:b/>
          <w:bCs/>
          <w:kern w:val="0"/>
          <w:sz w:val="24"/>
          <w:szCs w:val="24"/>
          <w:lang w:eastAsia="en-KE"/>
          <w14:ligatures w14:val="none"/>
        </w:rPr>
        <w:lastRenderedPageBreak/>
        <w:t>5. Disclosure of Informati</w:t>
      </w:r>
      <w:r>
        <w:rPr>
          <w:rFonts w:ascii="Century Gothic" w:eastAsia="Times New Roman" w:hAnsi="Century Gothic" w:cs="Times New Roman"/>
          <w:b/>
          <w:bCs/>
          <w:kern w:val="0"/>
          <w:sz w:val="24"/>
          <w:szCs w:val="24"/>
          <w:lang w:eastAsia="en-KE"/>
          <w14:ligatures w14:val="none"/>
        </w:rPr>
        <w:t>on</w:t>
      </w:r>
    </w:p>
    <w:p w14:paraId="1752C1CF" w14:textId="0F1F1F4E" w:rsidR="00A51797" w:rsidRPr="00A51797"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A51797">
        <w:rPr>
          <w:rFonts w:ascii="Century Gothic" w:eastAsia="Times New Roman" w:hAnsi="Century Gothic" w:cs="Times New Roman"/>
          <w:kern w:val="0"/>
          <w:sz w:val="24"/>
          <w:szCs w:val="24"/>
          <w:lang w:eastAsia="en-KE"/>
          <w14:ligatures w14:val="none"/>
        </w:rPr>
        <w:t>CGT BRAIN</w:t>
      </w:r>
      <w:r w:rsidRPr="001A2F58">
        <w:rPr>
          <w:rFonts w:ascii="Century Gothic" w:eastAsia="Times New Roman" w:hAnsi="Century Gothic" w:cs="Times New Roman"/>
          <w:kern w:val="0"/>
          <w:sz w:val="24"/>
          <w:szCs w:val="24"/>
          <w:lang w:eastAsia="en-KE"/>
          <w14:ligatures w14:val="none"/>
        </w:rPr>
        <w:t xml:space="preserve"> do not sell your personal or financial data to third parties</w:t>
      </w:r>
      <w:r w:rsidRPr="001A2F58">
        <w:rPr>
          <w:rFonts w:ascii="Century Gothic" w:eastAsia="Times New Roman" w:hAnsi="Century Gothic" w:cs="Times New Roman"/>
          <w:b/>
          <w:bCs/>
          <w:kern w:val="0"/>
          <w:sz w:val="24"/>
          <w:szCs w:val="24"/>
          <w:lang w:eastAsia="en-KE"/>
          <w14:ligatures w14:val="none"/>
        </w:rPr>
        <w:t>.</w:t>
      </w:r>
      <w:r w:rsidRPr="001A2F58">
        <w:rPr>
          <w:rFonts w:ascii="Century Gothic" w:eastAsia="Times New Roman" w:hAnsi="Century Gothic" w:cs="Times New Roman"/>
          <w:kern w:val="0"/>
          <w:sz w:val="24"/>
          <w:szCs w:val="24"/>
          <w:lang w:eastAsia="en-KE"/>
          <w14:ligatures w14:val="none"/>
        </w:rPr>
        <w:t xml:space="preserve"> We may only disclose your information:</w:t>
      </w:r>
    </w:p>
    <w:p w14:paraId="5CE1CD48" w14:textId="77777777" w:rsidR="00A51797" w:rsidRDefault="00A51797" w:rsidP="00A51797">
      <w:pPr>
        <w:pStyle w:val="ListParagraph"/>
        <w:numPr>
          <w:ilvl w:val="1"/>
          <w:numId w:val="6"/>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kern w:val="0"/>
          <w:sz w:val="24"/>
          <w:szCs w:val="24"/>
          <w:lang w:eastAsia="en-KE"/>
          <w14:ligatures w14:val="none"/>
        </w:rPr>
        <w:t>With your explicit consent (e.g., if you choose to "Export to my Accountant").</w:t>
      </w:r>
    </w:p>
    <w:p w14:paraId="5D8D2E01" w14:textId="77777777" w:rsidR="00A51797" w:rsidRDefault="00A51797" w:rsidP="00A51797">
      <w:pPr>
        <w:pStyle w:val="ListParagraph"/>
        <w:numPr>
          <w:ilvl w:val="1"/>
          <w:numId w:val="6"/>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kern w:val="0"/>
          <w:sz w:val="24"/>
          <w:szCs w:val="24"/>
          <w:lang w:eastAsia="en-KE"/>
          <w14:ligatures w14:val="none"/>
        </w:rPr>
        <w:t>To third-party service providers (e.g., cloud hosting) who are contractually bound to protect your data.</w:t>
      </w:r>
    </w:p>
    <w:p w14:paraId="0C2AB6F4" w14:textId="77777777" w:rsidR="00A51797" w:rsidRPr="0072443E" w:rsidRDefault="00A51797" w:rsidP="00A51797">
      <w:pPr>
        <w:pStyle w:val="ListParagraph"/>
        <w:numPr>
          <w:ilvl w:val="1"/>
          <w:numId w:val="6"/>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443E">
        <w:rPr>
          <w:rFonts w:ascii="Century Gothic" w:eastAsia="Times New Roman" w:hAnsi="Century Gothic" w:cs="Times New Roman"/>
          <w:kern w:val="0"/>
          <w:sz w:val="24"/>
          <w:szCs w:val="24"/>
          <w:lang w:eastAsia="en-KE"/>
          <w14:ligatures w14:val="none"/>
        </w:rPr>
        <w:t>If required by law, such as a valid request from a law enforcement agency or a court order.</w:t>
      </w:r>
    </w:p>
    <w:p w14:paraId="5DB97945" w14:textId="77777777" w:rsidR="00A51797" w:rsidRPr="001A2F58"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A2F58">
        <w:rPr>
          <w:rFonts w:ascii="Century Gothic" w:eastAsia="Times New Roman" w:hAnsi="Century Gothic" w:cs="Times New Roman"/>
          <w:b/>
          <w:bCs/>
          <w:kern w:val="0"/>
          <w:sz w:val="24"/>
          <w:szCs w:val="24"/>
          <w:lang w:eastAsia="en-KE"/>
          <w14:ligatures w14:val="none"/>
        </w:rPr>
        <w:t>6. Data Security Measures</w:t>
      </w:r>
    </w:p>
    <w:p w14:paraId="2F6E229C" w14:textId="42157FB4" w:rsidR="00A51797"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Pr>
          <w:rFonts w:ascii="Century Gothic" w:eastAsia="Times New Roman" w:hAnsi="Century Gothic" w:cs="Times New Roman"/>
          <w:kern w:val="0"/>
          <w:sz w:val="24"/>
          <w:szCs w:val="24"/>
          <w:lang w:eastAsia="en-KE"/>
          <w14:ligatures w14:val="none"/>
        </w:rPr>
        <w:t>CGT BRAIN</w:t>
      </w:r>
      <w:r w:rsidRPr="001A2F58">
        <w:rPr>
          <w:rFonts w:ascii="Century Gothic" w:eastAsia="Times New Roman" w:hAnsi="Century Gothic" w:cs="Times New Roman"/>
          <w:kern w:val="0"/>
          <w:sz w:val="24"/>
          <w:szCs w:val="24"/>
          <w:lang w:eastAsia="en-KE"/>
          <w14:ligatures w14:val="none"/>
        </w:rPr>
        <w:t xml:space="preserve"> implement</w:t>
      </w:r>
      <w:r>
        <w:rPr>
          <w:rFonts w:ascii="Century Gothic" w:eastAsia="Times New Roman" w:hAnsi="Century Gothic" w:cs="Times New Roman"/>
          <w:kern w:val="0"/>
          <w:sz w:val="24"/>
          <w:szCs w:val="24"/>
          <w:lang w:eastAsia="en-KE"/>
          <w14:ligatures w14:val="none"/>
        </w:rPr>
        <w:t>s</w:t>
      </w:r>
      <w:r w:rsidRPr="001A2F58">
        <w:rPr>
          <w:rFonts w:ascii="Century Gothic" w:eastAsia="Times New Roman" w:hAnsi="Century Gothic" w:cs="Times New Roman"/>
          <w:kern w:val="0"/>
          <w:sz w:val="24"/>
          <w:szCs w:val="24"/>
          <w:lang w:eastAsia="en-KE"/>
          <w14:ligatures w14:val="none"/>
        </w:rPr>
        <w:t xml:space="preserve"> industry-standard security to protect your financial inputs, including:</w:t>
      </w:r>
    </w:p>
    <w:p w14:paraId="2F328CA5" w14:textId="77777777" w:rsidR="00A51797" w:rsidRDefault="00A51797" w:rsidP="00A51797">
      <w:pPr>
        <w:pStyle w:val="ListParagraph"/>
        <w:numPr>
          <w:ilvl w:val="1"/>
          <w:numId w:val="7"/>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3299D">
        <w:rPr>
          <w:rFonts w:ascii="Century Gothic" w:eastAsia="Times New Roman" w:hAnsi="Century Gothic" w:cs="Times New Roman"/>
          <w:b/>
          <w:bCs/>
          <w:kern w:val="0"/>
          <w:sz w:val="24"/>
          <w:szCs w:val="24"/>
          <w:lang w:eastAsia="en-KE"/>
          <w14:ligatures w14:val="none"/>
        </w:rPr>
        <w:t>Encryption:</w:t>
      </w:r>
      <w:r w:rsidRPr="0073299D">
        <w:rPr>
          <w:rFonts w:ascii="Century Gothic" w:eastAsia="Times New Roman" w:hAnsi="Century Gothic" w:cs="Times New Roman"/>
          <w:kern w:val="0"/>
          <w:sz w:val="24"/>
          <w:szCs w:val="24"/>
          <w:lang w:eastAsia="en-KE"/>
          <w14:ligatures w14:val="none"/>
        </w:rPr>
        <w:t xml:space="preserve"> Data is encrypted both in transit (SSL/TLS) and at rest.</w:t>
      </w:r>
    </w:p>
    <w:p w14:paraId="414A64D7" w14:textId="77777777" w:rsidR="00A51797" w:rsidRDefault="00A51797" w:rsidP="00A51797">
      <w:pPr>
        <w:pStyle w:val="ListParagraph"/>
        <w:numPr>
          <w:ilvl w:val="1"/>
          <w:numId w:val="7"/>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3299D">
        <w:rPr>
          <w:rFonts w:ascii="Century Gothic" w:eastAsia="Times New Roman" w:hAnsi="Century Gothic" w:cs="Times New Roman"/>
          <w:b/>
          <w:bCs/>
          <w:kern w:val="0"/>
          <w:sz w:val="24"/>
          <w:szCs w:val="24"/>
          <w:lang w:eastAsia="en-KE"/>
          <w14:ligatures w14:val="none"/>
        </w:rPr>
        <w:t>Access Control:</w:t>
      </w:r>
      <w:r w:rsidRPr="0073299D">
        <w:rPr>
          <w:rFonts w:ascii="Century Gothic" w:eastAsia="Times New Roman" w:hAnsi="Century Gothic" w:cs="Times New Roman"/>
          <w:kern w:val="0"/>
          <w:sz w:val="24"/>
          <w:szCs w:val="24"/>
          <w:lang w:eastAsia="en-KE"/>
          <w14:ligatures w14:val="none"/>
        </w:rPr>
        <w:t xml:space="preserve"> Strict internal policies to ensure only authorized personnel can access system back-ends.</w:t>
      </w:r>
    </w:p>
    <w:p w14:paraId="5E0B7035" w14:textId="77777777" w:rsidR="00A51797" w:rsidRPr="0073299D" w:rsidRDefault="00A51797" w:rsidP="00A51797">
      <w:pPr>
        <w:pStyle w:val="ListParagraph"/>
        <w:numPr>
          <w:ilvl w:val="1"/>
          <w:numId w:val="7"/>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3299D">
        <w:rPr>
          <w:rFonts w:ascii="Century Gothic" w:eastAsia="Times New Roman" w:hAnsi="Century Gothic" w:cs="Times New Roman"/>
          <w:b/>
          <w:bCs/>
          <w:kern w:val="0"/>
          <w:sz w:val="24"/>
          <w:szCs w:val="24"/>
          <w:lang w:eastAsia="en-KE"/>
          <w14:ligatures w14:val="none"/>
        </w:rPr>
        <w:t>Anonymization:</w:t>
      </w:r>
      <w:r w:rsidRPr="0073299D">
        <w:rPr>
          <w:rFonts w:ascii="Century Gothic" w:eastAsia="Times New Roman" w:hAnsi="Century Gothic" w:cs="Times New Roman"/>
          <w:kern w:val="0"/>
          <w:sz w:val="24"/>
          <w:szCs w:val="24"/>
          <w:lang w:eastAsia="en-KE"/>
          <w14:ligatures w14:val="none"/>
        </w:rPr>
        <w:t xml:space="preserve"> Financial data used for analytics is stripped of all personally identifiable information.</w:t>
      </w:r>
    </w:p>
    <w:p w14:paraId="77DC94DD" w14:textId="77777777" w:rsidR="00A51797" w:rsidRPr="001A2F58"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A2F58">
        <w:rPr>
          <w:rFonts w:ascii="Century Gothic" w:eastAsia="Times New Roman" w:hAnsi="Century Gothic" w:cs="Times New Roman"/>
          <w:b/>
          <w:bCs/>
          <w:kern w:val="0"/>
          <w:sz w:val="24"/>
          <w:szCs w:val="24"/>
          <w:lang w:eastAsia="en-KE"/>
          <w14:ligatures w14:val="none"/>
        </w:rPr>
        <w:t>7. Your Rights (Access and Correction)</w:t>
      </w:r>
    </w:p>
    <w:p w14:paraId="579E4406" w14:textId="77777777" w:rsidR="00A51797"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Pr>
          <w:rFonts w:ascii="Century Gothic" w:eastAsia="Times New Roman" w:hAnsi="Century Gothic" w:cs="Times New Roman"/>
          <w:kern w:val="0"/>
          <w:sz w:val="24"/>
          <w:szCs w:val="24"/>
          <w:lang w:eastAsia="en-KE"/>
          <w14:ligatures w14:val="none"/>
        </w:rPr>
        <w:t>CGT BRAIN is in strict compliance with the Australian Privacy Act.</w:t>
      </w:r>
    </w:p>
    <w:p w14:paraId="6447ECE7" w14:textId="3254081E" w:rsidR="00A51797" w:rsidRPr="001A2F58"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A2F58">
        <w:rPr>
          <w:rFonts w:ascii="Century Gothic" w:eastAsia="Times New Roman" w:hAnsi="Century Gothic" w:cs="Times New Roman"/>
          <w:kern w:val="0"/>
          <w:sz w:val="24"/>
          <w:szCs w:val="24"/>
          <w:lang w:eastAsia="en-KE"/>
          <w14:ligatures w14:val="none"/>
        </w:rPr>
        <w:t xml:space="preserve">Under the </w:t>
      </w:r>
      <w:r w:rsidRPr="001A2F58">
        <w:rPr>
          <w:rFonts w:ascii="Century Gothic" w:eastAsia="Times New Roman" w:hAnsi="Century Gothic" w:cs="Times New Roman"/>
          <w:i/>
          <w:iCs/>
          <w:kern w:val="0"/>
          <w:sz w:val="24"/>
          <w:szCs w:val="24"/>
          <w:lang w:eastAsia="en-KE"/>
          <w14:ligatures w14:val="none"/>
        </w:rPr>
        <w:t>Privacy Act</w:t>
      </w:r>
      <w:r w:rsidRPr="001A2F58">
        <w:rPr>
          <w:rFonts w:ascii="Century Gothic" w:eastAsia="Times New Roman" w:hAnsi="Century Gothic" w:cs="Times New Roman"/>
          <w:kern w:val="0"/>
          <w:sz w:val="24"/>
          <w:szCs w:val="24"/>
          <w:lang w:eastAsia="en-KE"/>
          <w14:ligatures w14:val="none"/>
        </w:rPr>
        <w:t xml:space="preserve">, </w:t>
      </w:r>
      <w:r>
        <w:rPr>
          <w:rFonts w:ascii="Century Gothic" w:eastAsia="Times New Roman" w:hAnsi="Century Gothic" w:cs="Times New Roman"/>
          <w:kern w:val="0"/>
          <w:sz w:val="24"/>
          <w:szCs w:val="24"/>
          <w:lang w:eastAsia="en-KE"/>
          <w14:ligatures w14:val="none"/>
        </w:rPr>
        <w:t xml:space="preserve">every user has </w:t>
      </w:r>
      <w:r w:rsidRPr="001A2F58">
        <w:rPr>
          <w:rFonts w:ascii="Century Gothic" w:eastAsia="Times New Roman" w:hAnsi="Century Gothic" w:cs="Times New Roman"/>
          <w:kern w:val="0"/>
          <w:sz w:val="24"/>
          <w:szCs w:val="24"/>
          <w:lang w:eastAsia="en-KE"/>
          <w14:ligatures w14:val="none"/>
        </w:rPr>
        <w:t>the right to:</w:t>
      </w:r>
    </w:p>
    <w:p w14:paraId="36583542" w14:textId="77777777" w:rsidR="00A51797" w:rsidRDefault="00A51797" w:rsidP="00A51797">
      <w:pPr>
        <w:pStyle w:val="ListParagraph"/>
        <w:numPr>
          <w:ilvl w:val="1"/>
          <w:numId w:val="8"/>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3299D">
        <w:rPr>
          <w:rFonts w:ascii="Century Gothic" w:eastAsia="Times New Roman" w:hAnsi="Century Gothic" w:cs="Times New Roman"/>
          <w:kern w:val="0"/>
          <w:sz w:val="24"/>
          <w:szCs w:val="24"/>
          <w:lang w:eastAsia="en-KE"/>
          <w14:ligatures w14:val="none"/>
        </w:rPr>
        <w:t>Access the personal information we hold about you.</w:t>
      </w:r>
    </w:p>
    <w:p w14:paraId="70FFE88F" w14:textId="77777777" w:rsidR="00A51797" w:rsidRDefault="00A51797" w:rsidP="00A51797">
      <w:pPr>
        <w:pStyle w:val="ListParagraph"/>
        <w:numPr>
          <w:ilvl w:val="1"/>
          <w:numId w:val="8"/>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3299D">
        <w:rPr>
          <w:rFonts w:ascii="Century Gothic" w:eastAsia="Times New Roman" w:hAnsi="Century Gothic" w:cs="Times New Roman"/>
          <w:kern w:val="0"/>
          <w:sz w:val="24"/>
          <w:szCs w:val="24"/>
          <w:lang w:eastAsia="en-KE"/>
          <w14:ligatures w14:val="none"/>
        </w:rPr>
        <w:t>Request that we correct any inaccurate information.</w:t>
      </w:r>
    </w:p>
    <w:p w14:paraId="2489B002" w14:textId="77777777" w:rsidR="00A51797" w:rsidRPr="0073299D" w:rsidRDefault="00A51797" w:rsidP="00A51797">
      <w:pPr>
        <w:pStyle w:val="ListParagraph"/>
        <w:numPr>
          <w:ilvl w:val="1"/>
          <w:numId w:val="8"/>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3299D">
        <w:rPr>
          <w:rFonts w:ascii="Century Gothic" w:eastAsia="Times New Roman" w:hAnsi="Century Gothic" w:cs="Times New Roman"/>
          <w:kern w:val="0"/>
          <w:sz w:val="24"/>
          <w:szCs w:val="24"/>
          <w:lang w:eastAsia="en-KE"/>
          <w14:ligatures w14:val="none"/>
        </w:rPr>
        <w:t>Request the deletion of your account and associated data (the "Right to be Forgotten").</w:t>
      </w:r>
    </w:p>
    <w:p w14:paraId="51321285" w14:textId="77777777" w:rsidR="00A51797" w:rsidRPr="001A2F58"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A2F58">
        <w:rPr>
          <w:rFonts w:ascii="Century Gothic" w:eastAsia="Times New Roman" w:hAnsi="Century Gothic" w:cs="Times New Roman"/>
          <w:b/>
          <w:bCs/>
          <w:kern w:val="0"/>
          <w:sz w:val="24"/>
          <w:szCs w:val="24"/>
          <w:lang w:eastAsia="en-KE"/>
          <w14:ligatures w14:val="none"/>
        </w:rPr>
        <w:t>8. Changes to this Policy</w:t>
      </w:r>
    </w:p>
    <w:p w14:paraId="08FD5156" w14:textId="77777777" w:rsidR="00A51797" w:rsidRPr="001A2F58"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A2F58">
        <w:rPr>
          <w:rFonts w:ascii="Century Gothic" w:eastAsia="Times New Roman" w:hAnsi="Century Gothic" w:cs="Times New Roman"/>
          <w:kern w:val="0"/>
          <w:sz w:val="24"/>
          <w:szCs w:val="24"/>
          <w:lang w:eastAsia="en-KE"/>
          <w14:ligatures w14:val="none"/>
        </w:rPr>
        <w:t>We may update this policy to reflect changes in Australian law or our data practices. We will notify you of significant changes via the App or email.</w:t>
      </w:r>
    </w:p>
    <w:p w14:paraId="7925FB9F" w14:textId="77777777" w:rsidR="00A51797" w:rsidRPr="001A2F58"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A2F58">
        <w:rPr>
          <w:rFonts w:ascii="Century Gothic" w:eastAsia="Times New Roman" w:hAnsi="Century Gothic" w:cs="Times New Roman"/>
          <w:b/>
          <w:bCs/>
          <w:kern w:val="0"/>
          <w:sz w:val="24"/>
          <w:szCs w:val="24"/>
          <w:lang w:eastAsia="en-KE"/>
          <w14:ligatures w14:val="none"/>
        </w:rPr>
        <w:t>9. Contact Us / Complaints</w:t>
      </w:r>
    </w:p>
    <w:p w14:paraId="4133097C" w14:textId="77D7D851" w:rsidR="00A51797"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A2F58">
        <w:rPr>
          <w:rFonts w:ascii="Century Gothic" w:eastAsia="Times New Roman" w:hAnsi="Century Gothic" w:cs="Times New Roman"/>
          <w:kern w:val="0"/>
          <w:sz w:val="24"/>
          <w:szCs w:val="24"/>
          <w:lang w:eastAsia="en-KE"/>
          <w14:ligatures w14:val="none"/>
        </w:rPr>
        <w:t xml:space="preserve">If you have questions or wish to lodge a complaint about a privacy breach, please contact our Privacy Officer at: </w:t>
      </w:r>
      <w:r w:rsidRPr="001A2F58">
        <w:rPr>
          <w:rFonts w:ascii="Century Gothic" w:eastAsia="Times New Roman" w:hAnsi="Century Gothic" w:cs="Times New Roman"/>
          <w:b/>
          <w:bCs/>
          <w:kern w:val="0"/>
          <w:sz w:val="24"/>
          <w:szCs w:val="24"/>
          <w:lang w:eastAsia="en-KE"/>
          <w14:ligatures w14:val="none"/>
        </w:rPr>
        <w:t>[Email Address</w:t>
      </w:r>
      <w:r>
        <w:rPr>
          <w:rFonts w:ascii="Century Gothic" w:eastAsia="Times New Roman" w:hAnsi="Century Gothic" w:cs="Times New Roman"/>
          <w:b/>
          <w:bCs/>
          <w:kern w:val="0"/>
          <w:sz w:val="24"/>
          <w:szCs w:val="24"/>
          <w:lang w:eastAsia="en-KE"/>
          <w14:ligatures w14:val="none"/>
        </w:rPr>
        <w:t xml:space="preserve"> of </w:t>
      </w:r>
      <w:r>
        <w:rPr>
          <w:rFonts w:ascii="Century Gothic" w:eastAsia="Times New Roman" w:hAnsi="Century Gothic" w:cs="Times New Roman"/>
          <w:b/>
          <w:bCs/>
          <w:kern w:val="0"/>
          <w:sz w:val="24"/>
          <w:szCs w:val="24"/>
          <w:lang w:eastAsia="en-KE"/>
          <w14:ligatures w14:val="none"/>
        </w:rPr>
        <w:t>CGT BRAIN</w:t>
      </w:r>
      <w:r w:rsidRPr="001A2F58">
        <w:rPr>
          <w:rFonts w:ascii="Century Gothic" w:eastAsia="Times New Roman" w:hAnsi="Century Gothic" w:cs="Times New Roman"/>
          <w:b/>
          <w:bCs/>
          <w:kern w:val="0"/>
          <w:sz w:val="24"/>
          <w:szCs w:val="24"/>
          <w:lang w:eastAsia="en-KE"/>
          <w14:ligatures w14:val="none"/>
        </w:rPr>
        <w:t>]</w:t>
      </w:r>
      <w:r w:rsidRPr="001A2F58">
        <w:rPr>
          <w:rFonts w:ascii="Century Gothic" w:eastAsia="Times New Roman" w:hAnsi="Century Gothic" w:cs="Times New Roman"/>
          <w:kern w:val="0"/>
          <w:sz w:val="24"/>
          <w:szCs w:val="24"/>
          <w:lang w:eastAsia="en-KE"/>
          <w14:ligatures w14:val="none"/>
        </w:rPr>
        <w:t xml:space="preserve"> </w:t>
      </w:r>
      <w:r w:rsidRPr="001A2F58">
        <w:rPr>
          <w:rFonts w:ascii="Century Gothic" w:eastAsia="Times New Roman" w:hAnsi="Century Gothic" w:cs="Times New Roman"/>
          <w:b/>
          <w:bCs/>
          <w:kern w:val="0"/>
          <w:sz w:val="24"/>
          <w:szCs w:val="24"/>
          <w:lang w:eastAsia="en-KE"/>
          <w14:ligatures w14:val="none"/>
        </w:rPr>
        <w:t>[Physical Address</w:t>
      </w:r>
      <w:r>
        <w:rPr>
          <w:rFonts w:ascii="Century Gothic" w:eastAsia="Times New Roman" w:hAnsi="Century Gothic" w:cs="Times New Roman"/>
          <w:b/>
          <w:bCs/>
          <w:kern w:val="0"/>
          <w:sz w:val="24"/>
          <w:szCs w:val="24"/>
          <w:lang w:eastAsia="en-KE"/>
          <w14:ligatures w14:val="none"/>
        </w:rPr>
        <w:t xml:space="preserve"> of Tax Simple Offices</w:t>
      </w:r>
      <w:r w:rsidRPr="001A2F58">
        <w:rPr>
          <w:rFonts w:ascii="Century Gothic" w:eastAsia="Times New Roman" w:hAnsi="Century Gothic" w:cs="Times New Roman"/>
          <w:b/>
          <w:bCs/>
          <w:kern w:val="0"/>
          <w:sz w:val="24"/>
          <w:szCs w:val="24"/>
          <w:lang w:eastAsia="en-KE"/>
          <w14:ligatures w14:val="none"/>
        </w:rPr>
        <w:t>]</w:t>
      </w:r>
    </w:p>
    <w:p w14:paraId="5DFFA44D" w14:textId="77777777" w:rsidR="00A51797" w:rsidRPr="001A2F58"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Pr>
          <w:rFonts w:ascii="Century Gothic" w:eastAsia="Times New Roman" w:hAnsi="Century Gothic" w:cs="Times New Roman"/>
          <w:b/>
          <w:bCs/>
          <w:kern w:val="0"/>
          <w:sz w:val="24"/>
          <w:szCs w:val="24"/>
          <w:lang w:eastAsia="en-KE"/>
          <w14:ligatures w14:val="none"/>
        </w:rPr>
        <w:t xml:space="preserve">10. </w:t>
      </w:r>
      <w:r w:rsidRPr="001A2F58">
        <w:rPr>
          <w:rFonts w:ascii="Century Gothic" w:eastAsia="Times New Roman" w:hAnsi="Century Gothic" w:cs="Times New Roman"/>
          <w:b/>
          <w:bCs/>
          <w:kern w:val="0"/>
          <w:sz w:val="24"/>
          <w:szCs w:val="24"/>
          <w:lang w:eastAsia="en-KE"/>
          <w14:ligatures w14:val="none"/>
        </w:rPr>
        <w:t>Implementation Tips for Your App:</w:t>
      </w:r>
    </w:p>
    <w:p w14:paraId="334EF80A" w14:textId="77777777" w:rsidR="00A51797" w:rsidRPr="0073299D" w:rsidRDefault="00A51797" w:rsidP="00A51797">
      <w:pPr>
        <w:pStyle w:val="ListParagraph"/>
        <w:numPr>
          <w:ilvl w:val="1"/>
          <w:numId w:val="9"/>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3299D">
        <w:rPr>
          <w:rFonts w:ascii="Century Gothic" w:eastAsia="Times New Roman" w:hAnsi="Century Gothic" w:cs="Times New Roman"/>
          <w:b/>
          <w:bCs/>
          <w:kern w:val="0"/>
          <w:sz w:val="24"/>
          <w:szCs w:val="24"/>
          <w:lang w:eastAsia="en-KE"/>
          <w14:ligatures w14:val="none"/>
        </w:rPr>
        <w:lastRenderedPageBreak/>
        <w:t>Consent Toggle:</w:t>
      </w:r>
      <w:r w:rsidRPr="0073299D">
        <w:rPr>
          <w:rFonts w:ascii="Century Gothic" w:eastAsia="Times New Roman" w:hAnsi="Century Gothic" w:cs="Times New Roman"/>
          <w:kern w:val="0"/>
          <w:sz w:val="24"/>
          <w:szCs w:val="24"/>
          <w:lang w:eastAsia="en-KE"/>
          <w14:ligatures w14:val="none"/>
        </w:rPr>
        <w:t xml:space="preserve"> When the user first signs up, have them toggle a switch that says: </w:t>
      </w:r>
      <w:r w:rsidRPr="0073299D">
        <w:rPr>
          <w:rFonts w:ascii="Century Gothic" w:eastAsia="Times New Roman" w:hAnsi="Century Gothic" w:cs="Times New Roman"/>
          <w:i/>
          <w:iCs/>
          <w:kern w:val="0"/>
          <w:sz w:val="24"/>
          <w:szCs w:val="24"/>
          <w:lang w:eastAsia="en-KE"/>
          <w14:ligatures w14:val="none"/>
        </w:rPr>
        <w:t>"I have read and agree to the Privacy Policy regarding how my financial data is handled."</w:t>
      </w:r>
    </w:p>
    <w:p w14:paraId="778E57D8" w14:textId="77777777" w:rsidR="00A51797" w:rsidRPr="001B325B" w:rsidRDefault="00A51797" w:rsidP="00A51797">
      <w:pPr>
        <w:tabs>
          <w:tab w:val="left" w:pos="7035"/>
        </w:tabs>
        <w:spacing w:before="100" w:beforeAutospacing="1" w:after="100" w:afterAutospacing="1" w:line="240" w:lineRule="auto"/>
        <w:jc w:val="both"/>
        <w:outlineLvl w:val="1"/>
        <w:rPr>
          <w:rFonts w:ascii="Century Gothic" w:eastAsia="Times New Roman" w:hAnsi="Century Gothic" w:cs="Times New Roman"/>
          <w:b/>
          <w:bCs/>
          <w:color w:val="00B0F0"/>
          <w:kern w:val="0"/>
          <w:sz w:val="24"/>
          <w:szCs w:val="24"/>
          <w:lang w:eastAsia="en-KE"/>
          <w14:ligatures w14:val="none"/>
        </w:rPr>
      </w:pPr>
      <w:r>
        <w:rPr>
          <w:rFonts w:ascii="Century Gothic" w:eastAsia="Times New Roman" w:hAnsi="Century Gothic" w:cs="Times New Roman"/>
          <w:b/>
          <w:bCs/>
          <w:color w:val="00B0F0"/>
          <w:kern w:val="0"/>
          <w:sz w:val="24"/>
          <w:szCs w:val="24"/>
          <w:lang w:eastAsia="en-KE"/>
          <w14:ligatures w14:val="none"/>
        </w:rPr>
        <w:t xml:space="preserve">                              </w:t>
      </w:r>
      <w:r w:rsidRPr="001B325B">
        <w:rPr>
          <w:rFonts w:ascii="Century Gothic" w:eastAsia="Times New Roman" w:hAnsi="Century Gothic" w:cs="Times New Roman"/>
          <w:b/>
          <w:bCs/>
          <w:color w:val="00B0F0"/>
          <w:kern w:val="0"/>
          <w:sz w:val="24"/>
          <w:szCs w:val="24"/>
          <w:lang w:eastAsia="en-KE"/>
          <w14:ligatures w14:val="none"/>
        </w:rPr>
        <w:t xml:space="preserve">TERMS AND CONDITIONS OF USE: </w:t>
      </w:r>
      <w:r>
        <w:rPr>
          <w:rFonts w:ascii="Century Gothic" w:eastAsia="Times New Roman" w:hAnsi="Century Gothic" w:cs="Times New Roman"/>
          <w:b/>
          <w:bCs/>
          <w:color w:val="00B0F0"/>
          <w:kern w:val="0"/>
          <w:sz w:val="24"/>
          <w:szCs w:val="24"/>
          <w:lang w:eastAsia="en-KE"/>
          <w14:ligatures w14:val="none"/>
        </w:rPr>
        <w:t>CGT BRAIN</w:t>
      </w:r>
      <w:r w:rsidRPr="0073299D">
        <w:rPr>
          <w:rFonts w:ascii="Century Gothic" w:eastAsia="Times New Roman" w:hAnsi="Century Gothic" w:cs="Times New Roman"/>
          <w:b/>
          <w:bCs/>
          <w:color w:val="00B0F0"/>
          <w:kern w:val="0"/>
          <w:sz w:val="24"/>
          <w:szCs w:val="24"/>
          <w:lang w:eastAsia="en-KE"/>
          <w14:ligatures w14:val="none"/>
        </w:rPr>
        <w:tab/>
      </w:r>
    </w:p>
    <w:p w14:paraId="2ACCECDC" w14:textId="77777777" w:rsidR="00A51797" w:rsidRPr="001B325B"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B325B">
        <w:rPr>
          <w:rFonts w:ascii="Century Gothic" w:eastAsia="Times New Roman" w:hAnsi="Century Gothic" w:cs="Times New Roman"/>
          <w:b/>
          <w:bCs/>
          <w:kern w:val="0"/>
          <w:sz w:val="24"/>
          <w:szCs w:val="24"/>
          <w:lang w:eastAsia="en-KE"/>
          <w14:ligatures w14:val="none"/>
        </w:rPr>
        <w:t>1. Introduction and Scope</w:t>
      </w:r>
    </w:p>
    <w:p w14:paraId="12A78346" w14:textId="0C426915" w:rsidR="00A51797" w:rsidRPr="001B325B"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B325B">
        <w:rPr>
          <w:rFonts w:ascii="Century Gothic" w:eastAsia="Times New Roman" w:hAnsi="Century Gothic" w:cs="Times New Roman"/>
          <w:kern w:val="0"/>
          <w:sz w:val="24"/>
          <w:szCs w:val="24"/>
          <w:lang w:eastAsia="en-KE"/>
          <w14:ligatures w14:val="none"/>
        </w:rPr>
        <w:t xml:space="preserve">These Terms and Conditions (the </w:t>
      </w:r>
      <w:r w:rsidRPr="001B325B">
        <w:rPr>
          <w:rFonts w:ascii="Century Gothic" w:eastAsia="Times New Roman" w:hAnsi="Century Gothic" w:cs="Times New Roman"/>
          <w:b/>
          <w:bCs/>
          <w:kern w:val="0"/>
          <w:sz w:val="24"/>
          <w:szCs w:val="24"/>
          <w:lang w:eastAsia="en-KE"/>
          <w14:ligatures w14:val="none"/>
        </w:rPr>
        <w:t>"Terms"</w:t>
      </w:r>
      <w:r w:rsidRPr="001B325B">
        <w:rPr>
          <w:rFonts w:ascii="Century Gothic" w:eastAsia="Times New Roman" w:hAnsi="Century Gothic" w:cs="Times New Roman"/>
          <w:kern w:val="0"/>
          <w:sz w:val="24"/>
          <w:szCs w:val="24"/>
          <w:lang w:eastAsia="en-KE"/>
          <w14:ligatures w14:val="none"/>
        </w:rPr>
        <w:t xml:space="preserve">) govern your access to and use of </w:t>
      </w:r>
      <w:r w:rsidRPr="00414FD3">
        <w:rPr>
          <w:rFonts w:ascii="Century Gothic" w:eastAsia="Times New Roman" w:hAnsi="Century Gothic" w:cs="Times New Roman"/>
          <w:b/>
          <w:bCs/>
          <w:kern w:val="0"/>
          <w:sz w:val="24"/>
          <w:szCs w:val="24"/>
          <w:lang w:eastAsia="en-KE"/>
          <w14:ligatures w14:val="none"/>
        </w:rPr>
        <w:t>CGT BRAIN</w:t>
      </w:r>
      <w:r w:rsidRPr="001B325B">
        <w:rPr>
          <w:rFonts w:ascii="Century Gothic" w:eastAsia="Times New Roman" w:hAnsi="Century Gothic" w:cs="Times New Roman"/>
          <w:kern w:val="0"/>
          <w:sz w:val="24"/>
          <w:szCs w:val="24"/>
          <w:lang w:eastAsia="en-KE"/>
          <w14:ligatures w14:val="none"/>
        </w:rPr>
        <w:t xml:space="preserve">. By downloading, accessing, or using the </w:t>
      </w:r>
      <w:r>
        <w:rPr>
          <w:rFonts w:ascii="Century Gothic" w:eastAsia="Times New Roman" w:hAnsi="Century Gothic" w:cs="Times New Roman"/>
          <w:kern w:val="0"/>
          <w:sz w:val="24"/>
          <w:szCs w:val="24"/>
          <w:lang w:eastAsia="en-KE"/>
          <w14:ligatures w14:val="none"/>
        </w:rPr>
        <w:t>website</w:t>
      </w:r>
      <w:r w:rsidRPr="001B325B">
        <w:rPr>
          <w:rFonts w:ascii="Century Gothic" w:eastAsia="Times New Roman" w:hAnsi="Century Gothic" w:cs="Times New Roman"/>
          <w:kern w:val="0"/>
          <w:sz w:val="24"/>
          <w:szCs w:val="24"/>
          <w:lang w:eastAsia="en-KE"/>
          <w14:ligatures w14:val="none"/>
        </w:rPr>
        <w:t xml:space="preserve">, </w:t>
      </w:r>
      <w:r>
        <w:rPr>
          <w:rFonts w:ascii="Century Gothic" w:eastAsia="Times New Roman" w:hAnsi="Century Gothic" w:cs="Times New Roman"/>
          <w:kern w:val="0"/>
          <w:sz w:val="24"/>
          <w:szCs w:val="24"/>
          <w:lang w:eastAsia="en-KE"/>
          <w14:ligatures w14:val="none"/>
        </w:rPr>
        <w:t>the user</w:t>
      </w:r>
      <w:r w:rsidRPr="001B325B">
        <w:rPr>
          <w:rFonts w:ascii="Century Gothic" w:eastAsia="Times New Roman" w:hAnsi="Century Gothic" w:cs="Times New Roman"/>
          <w:kern w:val="0"/>
          <w:sz w:val="24"/>
          <w:szCs w:val="24"/>
          <w:lang w:eastAsia="en-KE"/>
          <w14:ligatures w14:val="none"/>
        </w:rPr>
        <w:t xml:space="preserve"> agre</w:t>
      </w:r>
      <w:r>
        <w:rPr>
          <w:rFonts w:ascii="Century Gothic" w:eastAsia="Times New Roman" w:hAnsi="Century Gothic" w:cs="Times New Roman"/>
          <w:kern w:val="0"/>
          <w:sz w:val="24"/>
          <w:szCs w:val="24"/>
          <w:lang w:eastAsia="en-KE"/>
          <w14:ligatures w14:val="none"/>
        </w:rPr>
        <w:t xml:space="preserve">es </w:t>
      </w:r>
      <w:r w:rsidRPr="001B325B">
        <w:rPr>
          <w:rFonts w:ascii="Century Gothic" w:eastAsia="Times New Roman" w:hAnsi="Century Gothic" w:cs="Times New Roman"/>
          <w:kern w:val="0"/>
          <w:sz w:val="24"/>
          <w:szCs w:val="24"/>
          <w:lang w:eastAsia="en-KE"/>
          <w14:ligatures w14:val="none"/>
        </w:rPr>
        <w:t xml:space="preserve">to be bound by these Terms and the </w:t>
      </w:r>
      <w:r w:rsidRPr="00414FD3">
        <w:rPr>
          <w:rFonts w:ascii="Century Gothic" w:eastAsia="Times New Roman" w:hAnsi="Century Gothic" w:cs="Times New Roman"/>
          <w:kern w:val="0"/>
          <w:sz w:val="24"/>
          <w:szCs w:val="24"/>
          <w:lang w:eastAsia="en-KE"/>
          <w14:ligatures w14:val="none"/>
        </w:rPr>
        <w:t>L</w:t>
      </w:r>
      <w:r w:rsidRPr="001B325B">
        <w:rPr>
          <w:rFonts w:ascii="Century Gothic" w:eastAsia="Times New Roman" w:hAnsi="Century Gothic" w:cs="Times New Roman"/>
          <w:kern w:val="0"/>
          <w:sz w:val="24"/>
          <w:szCs w:val="24"/>
          <w:lang w:eastAsia="en-KE"/>
          <w14:ligatures w14:val="none"/>
        </w:rPr>
        <w:t>aws of Australia.</w:t>
      </w:r>
    </w:p>
    <w:p w14:paraId="3F63D59E" w14:textId="77777777" w:rsidR="00A51797" w:rsidRPr="001B325B"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B325B">
        <w:rPr>
          <w:rFonts w:ascii="Century Gothic" w:eastAsia="Times New Roman" w:hAnsi="Century Gothic" w:cs="Times New Roman"/>
          <w:b/>
          <w:bCs/>
          <w:kern w:val="0"/>
          <w:sz w:val="24"/>
          <w:szCs w:val="24"/>
          <w:lang w:eastAsia="en-KE"/>
          <w14:ligatures w14:val="none"/>
        </w:rPr>
        <w:t>2. No Professional Advice (The "Tax Disclaimer")</w:t>
      </w:r>
    </w:p>
    <w:p w14:paraId="7406E949" w14:textId="77777777" w:rsidR="00A51797" w:rsidRPr="00414FD3" w:rsidRDefault="00A51797" w:rsidP="00A51797">
      <w:pPr>
        <w:pStyle w:val="ListParagraph"/>
        <w:numPr>
          <w:ilvl w:val="1"/>
          <w:numId w:val="1"/>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General Information Only:</w:t>
      </w:r>
      <w:r w:rsidRPr="00414FD3">
        <w:rPr>
          <w:rFonts w:ascii="Century Gothic" w:eastAsia="Times New Roman" w:hAnsi="Century Gothic" w:cs="Times New Roman"/>
          <w:kern w:val="0"/>
          <w:sz w:val="24"/>
          <w:szCs w:val="24"/>
          <w:lang w:eastAsia="en-KE"/>
          <w14:ligatures w14:val="none"/>
        </w:rPr>
        <w:t xml:space="preserve"> The App is a digital tool designed to assist users in navigating Capital Gains Tax (CGT) concepts. It provides general information and automated logic based on user inputs. </w:t>
      </w:r>
    </w:p>
    <w:p w14:paraId="48307C05" w14:textId="77777777" w:rsidR="00A51797" w:rsidRPr="00414FD3" w:rsidRDefault="00A51797" w:rsidP="00A51797">
      <w:pPr>
        <w:pStyle w:val="ListParagraph"/>
        <w:numPr>
          <w:ilvl w:val="1"/>
          <w:numId w:val="1"/>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No Tax Agent Relationship:</w:t>
      </w:r>
      <w:r w:rsidRPr="00414FD3">
        <w:rPr>
          <w:rFonts w:ascii="Century Gothic" w:eastAsia="Times New Roman" w:hAnsi="Century Gothic" w:cs="Times New Roman"/>
          <w:kern w:val="0"/>
          <w:sz w:val="24"/>
          <w:szCs w:val="24"/>
          <w:lang w:eastAsia="en-KE"/>
          <w14:ligatures w14:val="none"/>
        </w:rPr>
        <w:t xml:space="preserve"> Use of this </w:t>
      </w:r>
      <w:r>
        <w:rPr>
          <w:rFonts w:ascii="Century Gothic" w:eastAsia="Times New Roman" w:hAnsi="Century Gothic" w:cs="Times New Roman"/>
          <w:kern w:val="0"/>
          <w:sz w:val="24"/>
          <w:szCs w:val="24"/>
          <w:lang w:eastAsia="en-KE"/>
          <w14:ligatures w14:val="none"/>
        </w:rPr>
        <w:t>website</w:t>
      </w:r>
      <w:r w:rsidRPr="00414FD3">
        <w:rPr>
          <w:rFonts w:ascii="Century Gothic" w:eastAsia="Times New Roman" w:hAnsi="Century Gothic" w:cs="Times New Roman"/>
          <w:kern w:val="0"/>
          <w:sz w:val="24"/>
          <w:szCs w:val="24"/>
          <w:lang w:eastAsia="en-KE"/>
          <w14:ligatures w14:val="none"/>
        </w:rPr>
        <w:t xml:space="preserve"> does not create a tax agent-client relationship or a fiduciary relationship. </w:t>
      </w:r>
      <w:r>
        <w:rPr>
          <w:rFonts w:ascii="Century Gothic" w:eastAsia="Times New Roman" w:hAnsi="Century Gothic" w:cs="Times New Roman"/>
          <w:kern w:val="0"/>
          <w:sz w:val="24"/>
          <w:szCs w:val="24"/>
          <w:lang w:eastAsia="en-KE"/>
          <w14:ligatures w14:val="none"/>
        </w:rPr>
        <w:t xml:space="preserve">CGT BRAIN </w:t>
      </w:r>
      <w:r w:rsidRPr="00414FD3">
        <w:rPr>
          <w:rFonts w:ascii="Century Gothic" w:eastAsia="Times New Roman" w:hAnsi="Century Gothic" w:cs="Times New Roman"/>
          <w:kern w:val="0"/>
          <w:sz w:val="24"/>
          <w:szCs w:val="24"/>
          <w:lang w:eastAsia="en-KE"/>
          <w14:ligatures w14:val="none"/>
        </w:rPr>
        <w:t>is not a Registered Tax Agent.</w:t>
      </w:r>
    </w:p>
    <w:p w14:paraId="0712B83E" w14:textId="77777777" w:rsidR="00A51797" w:rsidRPr="00414FD3" w:rsidRDefault="00A51797" w:rsidP="00A51797">
      <w:pPr>
        <w:pStyle w:val="ListParagraph"/>
        <w:numPr>
          <w:ilvl w:val="1"/>
          <w:numId w:val="1"/>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Verification Required:</w:t>
      </w:r>
      <w:r w:rsidRPr="00414FD3">
        <w:rPr>
          <w:rFonts w:ascii="Century Gothic" w:eastAsia="Times New Roman" w:hAnsi="Century Gothic" w:cs="Times New Roman"/>
          <w:kern w:val="0"/>
          <w:sz w:val="24"/>
          <w:szCs w:val="24"/>
          <w:lang w:eastAsia="en-KE"/>
          <w14:ligatures w14:val="none"/>
        </w:rPr>
        <w:t xml:space="preserve"> Tax laws are complex and subject to change. You should not act on the App’s output without independent verification from a </w:t>
      </w:r>
      <w:r w:rsidRPr="00414FD3">
        <w:rPr>
          <w:rFonts w:ascii="Century Gothic" w:eastAsia="Times New Roman" w:hAnsi="Century Gothic" w:cs="Times New Roman"/>
          <w:b/>
          <w:bCs/>
          <w:kern w:val="0"/>
          <w:sz w:val="24"/>
          <w:szCs w:val="24"/>
          <w:lang w:eastAsia="en-KE"/>
          <w14:ligatures w14:val="none"/>
        </w:rPr>
        <w:t>Qualified Tax Professional</w:t>
      </w:r>
      <w:r w:rsidRPr="00414FD3">
        <w:rPr>
          <w:rFonts w:ascii="Century Gothic" w:eastAsia="Times New Roman" w:hAnsi="Century Gothic" w:cs="Times New Roman"/>
          <w:kern w:val="0"/>
          <w:sz w:val="24"/>
          <w:szCs w:val="24"/>
          <w:lang w:eastAsia="en-KE"/>
          <w14:ligatures w14:val="none"/>
        </w:rPr>
        <w:t xml:space="preserve"> or the </w:t>
      </w:r>
      <w:r w:rsidRPr="00414FD3">
        <w:rPr>
          <w:rFonts w:ascii="Century Gothic" w:eastAsia="Times New Roman" w:hAnsi="Century Gothic" w:cs="Times New Roman"/>
          <w:b/>
          <w:bCs/>
          <w:kern w:val="0"/>
          <w:sz w:val="24"/>
          <w:szCs w:val="24"/>
          <w:lang w:eastAsia="en-KE"/>
          <w14:ligatures w14:val="none"/>
        </w:rPr>
        <w:t>Australian Taxation Office (ATO)</w:t>
      </w:r>
      <w:r w:rsidRPr="00414FD3">
        <w:rPr>
          <w:rFonts w:ascii="Century Gothic" w:eastAsia="Times New Roman" w:hAnsi="Century Gothic" w:cs="Times New Roman"/>
          <w:kern w:val="0"/>
          <w:sz w:val="24"/>
          <w:szCs w:val="24"/>
          <w:lang w:eastAsia="en-KE"/>
          <w14:ligatures w14:val="none"/>
        </w:rPr>
        <w:t>.</w:t>
      </w:r>
    </w:p>
    <w:p w14:paraId="7432CFA1" w14:textId="77777777" w:rsidR="00A51797" w:rsidRPr="001B325B"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B325B">
        <w:rPr>
          <w:rFonts w:ascii="Century Gothic" w:eastAsia="Times New Roman" w:hAnsi="Century Gothic" w:cs="Times New Roman"/>
          <w:b/>
          <w:bCs/>
          <w:kern w:val="0"/>
          <w:sz w:val="24"/>
          <w:szCs w:val="24"/>
          <w:lang w:eastAsia="en-KE"/>
          <w14:ligatures w14:val="none"/>
        </w:rPr>
        <w:t>3. User Responsibilities and Inputs</w:t>
      </w:r>
    </w:p>
    <w:p w14:paraId="5C543AAA" w14:textId="77777777" w:rsidR="00A51797" w:rsidRPr="00414FD3" w:rsidRDefault="00A51797" w:rsidP="00A51797">
      <w:pPr>
        <w:pStyle w:val="ListParagraph"/>
        <w:numPr>
          <w:ilvl w:val="1"/>
          <w:numId w:val="2"/>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Data Accuracy:</w:t>
      </w:r>
      <w:r w:rsidRPr="00414FD3">
        <w:rPr>
          <w:rFonts w:ascii="Century Gothic" w:eastAsia="Times New Roman" w:hAnsi="Century Gothic" w:cs="Times New Roman"/>
          <w:kern w:val="0"/>
          <w:sz w:val="24"/>
          <w:szCs w:val="24"/>
          <w:lang w:eastAsia="en-KE"/>
          <w14:ligatures w14:val="none"/>
        </w:rPr>
        <w:t xml:space="preserve"> The accuracy of any assessment regarding CGT exemptions is strictly dependent on the data you provide (e.g., acquisition dates, cost base records, residency status). You warrant that all information entered is true and correct. </w:t>
      </w:r>
    </w:p>
    <w:p w14:paraId="265B6A3F" w14:textId="7E2CFACB" w:rsidR="00A51797" w:rsidRPr="00414FD3" w:rsidRDefault="00A51797" w:rsidP="00A51797">
      <w:pPr>
        <w:pStyle w:val="ListParagraph"/>
        <w:numPr>
          <w:ilvl w:val="1"/>
          <w:numId w:val="2"/>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Record Keeping:</w:t>
      </w:r>
      <w:r w:rsidRPr="00414FD3">
        <w:rPr>
          <w:rFonts w:ascii="Century Gothic" w:eastAsia="Times New Roman" w:hAnsi="Century Gothic" w:cs="Times New Roman"/>
          <w:kern w:val="0"/>
          <w:sz w:val="24"/>
          <w:szCs w:val="24"/>
          <w:lang w:eastAsia="en-KE"/>
          <w14:ligatures w14:val="none"/>
        </w:rPr>
        <w:t xml:space="preserve"> </w:t>
      </w:r>
      <w:r>
        <w:rPr>
          <w:rFonts w:ascii="Century Gothic" w:eastAsia="Times New Roman" w:hAnsi="Century Gothic" w:cs="Times New Roman"/>
          <w:kern w:val="0"/>
          <w:sz w:val="24"/>
          <w:szCs w:val="24"/>
          <w:lang w:eastAsia="en-KE"/>
          <w14:ligatures w14:val="none"/>
        </w:rPr>
        <w:t>The user</w:t>
      </w:r>
      <w:r w:rsidRPr="00414FD3">
        <w:rPr>
          <w:rFonts w:ascii="Century Gothic" w:eastAsia="Times New Roman" w:hAnsi="Century Gothic" w:cs="Times New Roman"/>
          <w:kern w:val="0"/>
          <w:sz w:val="24"/>
          <w:szCs w:val="24"/>
          <w:lang w:eastAsia="en-KE"/>
          <w14:ligatures w14:val="none"/>
        </w:rPr>
        <w:t xml:space="preserve"> acknowledge</w:t>
      </w:r>
      <w:r>
        <w:rPr>
          <w:rFonts w:ascii="Century Gothic" w:eastAsia="Times New Roman" w:hAnsi="Century Gothic" w:cs="Times New Roman"/>
          <w:kern w:val="0"/>
          <w:sz w:val="24"/>
          <w:szCs w:val="24"/>
          <w:lang w:eastAsia="en-KE"/>
          <w14:ligatures w14:val="none"/>
        </w:rPr>
        <w:t>s</w:t>
      </w:r>
      <w:r w:rsidRPr="00414FD3">
        <w:rPr>
          <w:rFonts w:ascii="Century Gothic" w:eastAsia="Times New Roman" w:hAnsi="Century Gothic" w:cs="Times New Roman"/>
          <w:kern w:val="0"/>
          <w:sz w:val="24"/>
          <w:szCs w:val="24"/>
          <w:lang w:eastAsia="en-KE"/>
          <w14:ligatures w14:val="none"/>
        </w:rPr>
        <w:t xml:space="preserve"> that under Australian law, </w:t>
      </w:r>
      <w:r>
        <w:rPr>
          <w:rFonts w:ascii="Century Gothic" w:eastAsia="Times New Roman" w:hAnsi="Century Gothic" w:cs="Times New Roman"/>
          <w:kern w:val="0"/>
          <w:sz w:val="24"/>
          <w:szCs w:val="24"/>
          <w:lang w:eastAsia="en-KE"/>
          <w14:ligatures w14:val="none"/>
        </w:rPr>
        <w:t>they</w:t>
      </w:r>
      <w:r w:rsidRPr="00414FD3">
        <w:rPr>
          <w:rFonts w:ascii="Century Gothic" w:eastAsia="Times New Roman" w:hAnsi="Century Gothic" w:cs="Times New Roman"/>
          <w:kern w:val="0"/>
          <w:sz w:val="24"/>
          <w:szCs w:val="24"/>
          <w:lang w:eastAsia="en-KE"/>
          <w14:ligatures w14:val="none"/>
        </w:rPr>
        <w:t xml:space="preserve"> are responsible for maintaining primary records (receipts, contracts) to support your tax positions for at least 5 years. The App is a calculation tool, not a record-keeping repository.</w:t>
      </w:r>
    </w:p>
    <w:p w14:paraId="1C07A83D" w14:textId="77777777" w:rsidR="00A51797"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B325B">
        <w:rPr>
          <w:rFonts w:ascii="Century Gothic" w:eastAsia="Times New Roman" w:hAnsi="Century Gothic" w:cs="Times New Roman"/>
          <w:b/>
          <w:bCs/>
          <w:kern w:val="0"/>
          <w:sz w:val="24"/>
          <w:szCs w:val="24"/>
          <w:lang w:eastAsia="en-KE"/>
          <w14:ligatures w14:val="none"/>
        </w:rPr>
        <w:t>4. Australian Consumer Law (ACL)</w:t>
      </w:r>
    </w:p>
    <w:p w14:paraId="6CCDEC39" w14:textId="77777777" w:rsidR="00A51797" w:rsidRPr="00173573" w:rsidRDefault="00A51797" w:rsidP="00A51797">
      <w:pPr>
        <w:pStyle w:val="ListParagraph"/>
        <w:numPr>
          <w:ilvl w:val="1"/>
          <w:numId w:val="16"/>
        </w:num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73573">
        <w:rPr>
          <w:rFonts w:ascii="Century Gothic" w:eastAsia="Times New Roman" w:hAnsi="Century Gothic" w:cs="Times New Roman"/>
          <w:b/>
          <w:bCs/>
          <w:kern w:val="0"/>
          <w:sz w:val="24"/>
          <w:szCs w:val="24"/>
          <w:lang w:eastAsia="en-KE"/>
          <w14:ligatures w14:val="none"/>
        </w:rPr>
        <w:t>Consumer Guarantees:</w:t>
      </w:r>
      <w:r w:rsidRPr="00173573">
        <w:rPr>
          <w:rFonts w:ascii="Century Gothic" w:eastAsia="Times New Roman" w:hAnsi="Century Gothic" w:cs="Times New Roman"/>
          <w:kern w:val="0"/>
          <w:sz w:val="24"/>
          <w:szCs w:val="24"/>
          <w:lang w:eastAsia="en-KE"/>
          <w14:ligatures w14:val="none"/>
        </w:rPr>
        <w:t xml:space="preserve"> Our services come with guarantees that cannot be excluded under the </w:t>
      </w:r>
      <w:r w:rsidRPr="00173573">
        <w:rPr>
          <w:rFonts w:ascii="Century Gothic" w:eastAsia="Times New Roman" w:hAnsi="Century Gothic" w:cs="Times New Roman"/>
          <w:i/>
          <w:iCs/>
          <w:kern w:val="0"/>
          <w:sz w:val="24"/>
          <w:szCs w:val="24"/>
          <w:lang w:eastAsia="en-KE"/>
          <w14:ligatures w14:val="none"/>
        </w:rPr>
        <w:t>Australian Consumer Law</w:t>
      </w:r>
      <w:r w:rsidRPr="00173573">
        <w:rPr>
          <w:rFonts w:ascii="Century Gothic" w:eastAsia="Times New Roman" w:hAnsi="Century Gothic" w:cs="Times New Roman"/>
          <w:kern w:val="0"/>
          <w:sz w:val="24"/>
          <w:szCs w:val="24"/>
          <w:lang w:eastAsia="en-KE"/>
          <w14:ligatures w14:val="none"/>
        </w:rPr>
        <w:t xml:space="preserve">. Nothing in these Terms excludes, restricts, or modifies any right or remedy you have under the </w:t>
      </w:r>
      <w:r w:rsidRPr="00173573">
        <w:rPr>
          <w:rFonts w:ascii="Century Gothic" w:eastAsia="Times New Roman" w:hAnsi="Century Gothic" w:cs="Times New Roman"/>
          <w:i/>
          <w:iCs/>
          <w:kern w:val="0"/>
          <w:sz w:val="24"/>
          <w:szCs w:val="24"/>
          <w:lang w:eastAsia="en-KE"/>
          <w14:ligatures w14:val="none"/>
        </w:rPr>
        <w:t>Competition and Consumer Act 2010</w:t>
      </w:r>
      <w:r w:rsidRPr="00173573">
        <w:rPr>
          <w:rFonts w:ascii="Century Gothic" w:eastAsia="Times New Roman" w:hAnsi="Century Gothic" w:cs="Times New Roman"/>
          <w:kern w:val="0"/>
          <w:sz w:val="24"/>
          <w:szCs w:val="24"/>
          <w:lang w:eastAsia="en-KE"/>
          <w14:ligatures w14:val="none"/>
        </w:rPr>
        <w:t xml:space="preserve"> (</w:t>
      </w:r>
      <w:proofErr w:type="spellStart"/>
      <w:r w:rsidRPr="00173573">
        <w:rPr>
          <w:rFonts w:ascii="Century Gothic" w:eastAsia="Times New Roman" w:hAnsi="Century Gothic" w:cs="Times New Roman"/>
          <w:kern w:val="0"/>
          <w:sz w:val="24"/>
          <w:szCs w:val="24"/>
          <w:lang w:eastAsia="en-KE"/>
          <w14:ligatures w14:val="none"/>
        </w:rPr>
        <w:t>Cth</w:t>
      </w:r>
      <w:proofErr w:type="spellEnd"/>
      <w:r w:rsidRPr="00173573">
        <w:rPr>
          <w:rFonts w:ascii="Century Gothic" w:eastAsia="Times New Roman" w:hAnsi="Century Gothic" w:cs="Times New Roman"/>
          <w:kern w:val="0"/>
          <w:sz w:val="24"/>
          <w:szCs w:val="24"/>
          <w:lang w:eastAsia="en-KE"/>
          <w14:ligatures w14:val="none"/>
        </w:rPr>
        <w:t xml:space="preserve">). </w:t>
      </w:r>
    </w:p>
    <w:p w14:paraId="32EC2C29" w14:textId="77777777" w:rsidR="00A51797" w:rsidRPr="00173573" w:rsidRDefault="00A51797" w:rsidP="00A51797">
      <w:pPr>
        <w:pStyle w:val="ListParagraph"/>
        <w:numPr>
          <w:ilvl w:val="1"/>
          <w:numId w:val="16"/>
        </w:num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73573">
        <w:rPr>
          <w:rFonts w:ascii="Century Gothic" w:eastAsia="Times New Roman" w:hAnsi="Century Gothic" w:cs="Times New Roman"/>
          <w:b/>
          <w:bCs/>
          <w:kern w:val="0"/>
          <w:sz w:val="24"/>
          <w:szCs w:val="24"/>
          <w:lang w:eastAsia="en-KE"/>
          <w14:ligatures w14:val="none"/>
        </w:rPr>
        <w:t>Limitation of Liability:</w:t>
      </w:r>
      <w:r w:rsidRPr="00173573">
        <w:rPr>
          <w:rFonts w:ascii="Century Gothic" w:eastAsia="Times New Roman" w:hAnsi="Century Gothic" w:cs="Times New Roman"/>
          <w:kern w:val="0"/>
          <w:sz w:val="24"/>
          <w:szCs w:val="24"/>
          <w:lang w:eastAsia="en-KE"/>
          <w14:ligatures w14:val="none"/>
        </w:rPr>
        <w:t xml:space="preserve"> To the maximum extent permitted by law,</w:t>
      </w:r>
      <w:r>
        <w:rPr>
          <w:rFonts w:ascii="Century Gothic" w:eastAsia="Times New Roman" w:hAnsi="Century Gothic" w:cs="Times New Roman"/>
          <w:kern w:val="0"/>
          <w:sz w:val="24"/>
          <w:szCs w:val="24"/>
          <w:lang w:eastAsia="en-KE"/>
          <w14:ligatures w14:val="none"/>
        </w:rPr>
        <w:t xml:space="preserve"> CGT BRAIN</w:t>
      </w:r>
      <w:r w:rsidRPr="00173573">
        <w:rPr>
          <w:rFonts w:ascii="Century Gothic" w:eastAsia="Times New Roman" w:hAnsi="Century Gothic" w:cs="Times New Roman"/>
          <w:kern w:val="0"/>
          <w:sz w:val="24"/>
          <w:szCs w:val="24"/>
          <w:lang w:eastAsia="en-KE"/>
          <w14:ligatures w14:val="none"/>
        </w:rPr>
        <w:t xml:space="preserve"> is not liable for:</w:t>
      </w:r>
    </w:p>
    <w:p w14:paraId="2966F8A3" w14:textId="77777777" w:rsidR="00A51797" w:rsidRPr="001B325B" w:rsidRDefault="00A51797" w:rsidP="00A51797">
      <w:pPr>
        <w:numPr>
          <w:ilvl w:val="0"/>
          <w:numId w:val="17"/>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B325B">
        <w:rPr>
          <w:rFonts w:ascii="Century Gothic" w:eastAsia="Times New Roman" w:hAnsi="Century Gothic" w:cs="Times New Roman"/>
          <w:kern w:val="0"/>
          <w:sz w:val="24"/>
          <w:szCs w:val="24"/>
          <w:lang w:eastAsia="en-KE"/>
          <w14:ligatures w14:val="none"/>
        </w:rPr>
        <w:t>Inaccurate tax assessments or missed exemptions.</w:t>
      </w:r>
    </w:p>
    <w:p w14:paraId="6E5D5396" w14:textId="77777777" w:rsidR="00A51797" w:rsidRPr="001B325B" w:rsidRDefault="00A51797" w:rsidP="00A51797">
      <w:pPr>
        <w:numPr>
          <w:ilvl w:val="0"/>
          <w:numId w:val="17"/>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B325B">
        <w:rPr>
          <w:rFonts w:ascii="Century Gothic" w:eastAsia="Times New Roman" w:hAnsi="Century Gothic" w:cs="Times New Roman"/>
          <w:kern w:val="0"/>
          <w:sz w:val="24"/>
          <w:szCs w:val="24"/>
          <w:lang w:eastAsia="en-KE"/>
          <w14:ligatures w14:val="none"/>
        </w:rPr>
        <w:lastRenderedPageBreak/>
        <w:t>ATO audits, penalties, or interest charges.</w:t>
      </w:r>
    </w:p>
    <w:p w14:paraId="0D5CA18C" w14:textId="77777777" w:rsidR="00A51797" w:rsidRDefault="00A51797" w:rsidP="00A51797">
      <w:pPr>
        <w:numPr>
          <w:ilvl w:val="0"/>
          <w:numId w:val="17"/>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B325B">
        <w:rPr>
          <w:rFonts w:ascii="Century Gothic" w:eastAsia="Times New Roman" w:hAnsi="Century Gothic" w:cs="Times New Roman"/>
          <w:kern w:val="0"/>
          <w:sz w:val="24"/>
          <w:szCs w:val="24"/>
          <w:lang w:eastAsia="en-KE"/>
          <w14:ligatures w14:val="none"/>
        </w:rPr>
        <w:t>Financial losses arising from reliance on the App's output.</w:t>
      </w:r>
    </w:p>
    <w:p w14:paraId="35AE3BAC" w14:textId="77777777" w:rsidR="00A51797" w:rsidRPr="001B325B" w:rsidRDefault="00A51797" w:rsidP="00A51797">
      <w:pPr>
        <w:spacing w:before="100" w:beforeAutospacing="1" w:after="100" w:afterAutospacing="1" w:line="240" w:lineRule="auto"/>
        <w:ind w:left="720"/>
        <w:jc w:val="both"/>
        <w:rPr>
          <w:rFonts w:ascii="Century Gothic" w:eastAsia="Times New Roman" w:hAnsi="Century Gothic" w:cs="Times New Roman"/>
          <w:kern w:val="0"/>
          <w:sz w:val="24"/>
          <w:szCs w:val="24"/>
          <w:lang w:eastAsia="en-KE"/>
          <w14:ligatures w14:val="none"/>
        </w:rPr>
      </w:pPr>
    </w:p>
    <w:p w14:paraId="7833F7B8" w14:textId="77777777" w:rsidR="00A51797" w:rsidRPr="001B325B"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B325B">
        <w:rPr>
          <w:rFonts w:ascii="Century Gothic" w:eastAsia="Times New Roman" w:hAnsi="Century Gothic" w:cs="Times New Roman"/>
          <w:b/>
          <w:bCs/>
          <w:kern w:val="0"/>
          <w:sz w:val="24"/>
          <w:szCs w:val="24"/>
          <w:lang w:eastAsia="en-KE"/>
          <w14:ligatures w14:val="none"/>
        </w:rPr>
        <w:t>5. Intellectual Property</w:t>
      </w:r>
    </w:p>
    <w:p w14:paraId="7CB33D8F" w14:textId="70986033" w:rsidR="00A51797" w:rsidRPr="001B325B"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B325B">
        <w:rPr>
          <w:rFonts w:ascii="Century Gothic" w:eastAsia="Times New Roman" w:hAnsi="Century Gothic" w:cs="Times New Roman"/>
          <w:kern w:val="0"/>
          <w:sz w:val="24"/>
          <w:szCs w:val="24"/>
          <w:lang w:eastAsia="en-KE"/>
          <w14:ligatures w14:val="none"/>
        </w:rPr>
        <w:t xml:space="preserve">All algorithms, logic flows, "checklists," and interface designs used to determine CGT status are the exclusive intellectual property of </w:t>
      </w:r>
      <w:r>
        <w:rPr>
          <w:rFonts w:ascii="Century Gothic" w:eastAsia="Times New Roman" w:hAnsi="Century Gothic" w:cs="Times New Roman"/>
          <w:b/>
          <w:bCs/>
          <w:kern w:val="0"/>
          <w:sz w:val="24"/>
          <w:szCs w:val="24"/>
          <w:lang w:eastAsia="en-KE"/>
          <w14:ligatures w14:val="none"/>
        </w:rPr>
        <w:t>CGT BRAIN</w:t>
      </w:r>
      <w:r w:rsidRPr="001B325B">
        <w:rPr>
          <w:rFonts w:ascii="Century Gothic" w:eastAsia="Times New Roman" w:hAnsi="Century Gothic" w:cs="Times New Roman"/>
          <w:kern w:val="0"/>
          <w:sz w:val="24"/>
          <w:szCs w:val="24"/>
          <w:lang w:eastAsia="en-KE"/>
          <w14:ligatures w14:val="none"/>
        </w:rPr>
        <w:t>.</w:t>
      </w:r>
      <w:r>
        <w:rPr>
          <w:rFonts w:ascii="Century Gothic" w:eastAsia="Times New Roman" w:hAnsi="Century Gothic" w:cs="Times New Roman"/>
          <w:kern w:val="0"/>
          <w:sz w:val="24"/>
          <w:szCs w:val="24"/>
          <w:lang w:eastAsia="en-KE"/>
          <w14:ligatures w14:val="none"/>
        </w:rPr>
        <w:t xml:space="preserve"> The user </w:t>
      </w:r>
      <w:proofErr w:type="gramStart"/>
      <w:r>
        <w:rPr>
          <w:rFonts w:ascii="Century Gothic" w:eastAsia="Times New Roman" w:hAnsi="Century Gothic" w:cs="Times New Roman"/>
          <w:kern w:val="0"/>
          <w:sz w:val="24"/>
          <w:szCs w:val="24"/>
          <w:lang w:eastAsia="en-KE"/>
          <w14:ligatures w14:val="none"/>
        </w:rPr>
        <w:t xml:space="preserve">is </w:t>
      </w:r>
      <w:r w:rsidRPr="001B325B">
        <w:rPr>
          <w:rFonts w:ascii="Century Gothic" w:eastAsia="Times New Roman" w:hAnsi="Century Gothic" w:cs="Times New Roman"/>
          <w:kern w:val="0"/>
          <w:sz w:val="24"/>
          <w:szCs w:val="24"/>
          <w:lang w:eastAsia="en-KE"/>
          <w14:ligatures w14:val="none"/>
        </w:rPr>
        <w:t xml:space="preserve"> granted</w:t>
      </w:r>
      <w:proofErr w:type="gramEnd"/>
      <w:r w:rsidRPr="001B325B">
        <w:rPr>
          <w:rFonts w:ascii="Century Gothic" w:eastAsia="Times New Roman" w:hAnsi="Century Gothic" w:cs="Times New Roman"/>
          <w:kern w:val="0"/>
          <w:sz w:val="24"/>
          <w:szCs w:val="24"/>
          <w:lang w:eastAsia="en-KE"/>
          <w14:ligatures w14:val="none"/>
        </w:rPr>
        <w:t xml:space="preserve"> a limited, non-transferable license for personal or internal business use only.</w:t>
      </w:r>
    </w:p>
    <w:p w14:paraId="034D9090" w14:textId="77777777" w:rsidR="00A51797" w:rsidRPr="001B325B"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B325B">
        <w:rPr>
          <w:rFonts w:ascii="Century Gothic" w:eastAsia="Times New Roman" w:hAnsi="Century Gothic" w:cs="Times New Roman"/>
          <w:b/>
          <w:bCs/>
          <w:kern w:val="0"/>
          <w:sz w:val="24"/>
          <w:szCs w:val="24"/>
          <w:lang w:eastAsia="en-KE"/>
          <w14:ligatures w14:val="none"/>
        </w:rPr>
        <w:t>6. Privacy and Security</w:t>
      </w:r>
    </w:p>
    <w:p w14:paraId="51AF904B" w14:textId="00171769" w:rsidR="00A51797" w:rsidRPr="001B325B"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Pr>
          <w:rFonts w:ascii="Century Gothic" w:eastAsia="Times New Roman" w:hAnsi="Century Gothic" w:cs="Times New Roman"/>
          <w:kern w:val="0"/>
          <w:sz w:val="24"/>
          <w:szCs w:val="24"/>
          <w:lang w:eastAsia="en-KE"/>
          <w14:ligatures w14:val="none"/>
        </w:rPr>
        <w:t>The user’s</w:t>
      </w:r>
      <w:r w:rsidRPr="001B325B">
        <w:rPr>
          <w:rFonts w:ascii="Century Gothic" w:eastAsia="Times New Roman" w:hAnsi="Century Gothic" w:cs="Times New Roman"/>
          <w:kern w:val="0"/>
          <w:sz w:val="24"/>
          <w:szCs w:val="24"/>
          <w:lang w:eastAsia="en-KE"/>
          <w14:ligatures w14:val="none"/>
        </w:rPr>
        <w:t xml:space="preserve"> privacy is governed by our </w:t>
      </w:r>
      <w:r w:rsidRPr="001B325B">
        <w:rPr>
          <w:rFonts w:ascii="Century Gothic" w:eastAsia="Times New Roman" w:hAnsi="Century Gothic" w:cs="Times New Roman"/>
          <w:b/>
          <w:bCs/>
          <w:kern w:val="0"/>
          <w:sz w:val="24"/>
          <w:szCs w:val="24"/>
          <w:lang w:eastAsia="en-KE"/>
          <w14:ligatures w14:val="none"/>
        </w:rPr>
        <w:t>Privacy Policy</w:t>
      </w:r>
      <w:r w:rsidRPr="001B325B">
        <w:rPr>
          <w:rFonts w:ascii="Century Gothic" w:eastAsia="Times New Roman" w:hAnsi="Century Gothic" w:cs="Times New Roman"/>
          <w:kern w:val="0"/>
          <w:sz w:val="24"/>
          <w:szCs w:val="24"/>
          <w:lang w:eastAsia="en-KE"/>
          <w14:ligatures w14:val="none"/>
        </w:rPr>
        <w:t xml:space="preserve">, which complies with the </w:t>
      </w:r>
      <w:r w:rsidRPr="001B325B">
        <w:rPr>
          <w:rFonts w:ascii="Century Gothic" w:eastAsia="Times New Roman" w:hAnsi="Century Gothic" w:cs="Times New Roman"/>
          <w:i/>
          <w:iCs/>
          <w:kern w:val="0"/>
          <w:sz w:val="24"/>
          <w:szCs w:val="24"/>
          <w:lang w:eastAsia="en-KE"/>
          <w14:ligatures w14:val="none"/>
        </w:rPr>
        <w:t>Privacy Act 1988</w:t>
      </w:r>
      <w:r w:rsidRPr="001B325B">
        <w:rPr>
          <w:rFonts w:ascii="Century Gothic" w:eastAsia="Times New Roman" w:hAnsi="Century Gothic" w:cs="Times New Roman"/>
          <w:kern w:val="0"/>
          <w:sz w:val="24"/>
          <w:szCs w:val="24"/>
          <w:lang w:eastAsia="en-KE"/>
          <w14:ligatures w14:val="none"/>
        </w:rPr>
        <w:t>.</w:t>
      </w:r>
    </w:p>
    <w:p w14:paraId="573F7EFD" w14:textId="77777777" w:rsidR="00A51797" w:rsidRDefault="00A51797" w:rsidP="00A51797">
      <w:pPr>
        <w:pStyle w:val="ListParagraph"/>
        <w:numPr>
          <w:ilvl w:val="1"/>
          <w:numId w:val="18"/>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73573">
        <w:rPr>
          <w:rFonts w:ascii="Century Gothic" w:eastAsia="Times New Roman" w:hAnsi="Century Gothic" w:cs="Times New Roman"/>
          <w:b/>
          <w:bCs/>
          <w:kern w:val="0"/>
          <w:sz w:val="24"/>
          <w:szCs w:val="24"/>
          <w:lang w:eastAsia="en-KE"/>
          <w14:ligatures w14:val="none"/>
        </w:rPr>
        <w:t>Data Handling:</w:t>
      </w:r>
      <w:r w:rsidRPr="00173573">
        <w:rPr>
          <w:rFonts w:ascii="Century Gothic" w:eastAsia="Times New Roman" w:hAnsi="Century Gothic" w:cs="Times New Roman"/>
          <w:kern w:val="0"/>
          <w:sz w:val="24"/>
          <w:szCs w:val="24"/>
          <w:lang w:eastAsia="en-KE"/>
          <w14:ligatures w14:val="none"/>
        </w:rPr>
        <w:t xml:space="preserve"> We use industry-standard encryption to protect your financial data.</w:t>
      </w:r>
    </w:p>
    <w:p w14:paraId="39F7966A" w14:textId="77777777" w:rsidR="00A51797" w:rsidRPr="00173573" w:rsidRDefault="00A51797" w:rsidP="00A51797">
      <w:pPr>
        <w:pStyle w:val="ListParagraph"/>
        <w:numPr>
          <w:ilvl w:val="1"/>
          <w:numId w:val="18"/>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73573">
        <w:rPr>
          <w:rFonts w:ascii="Century Gothic" w:eastAsia="Times New Roman" w:hAnsi="Century Gothic" w:cs="Times New Roman"/>
          <w:b/>
          <w:bCs/>
          <w:kern w:val="0"/>
          <w:sz w:val="24"/>
          <w:szCs w:val="24"/>
          <w:lang w:eastAsia="en-KE"/>
          <w14:ligatures w14:val="none"/>
        </w:rPr>
        <w:t>Anonymity:</w:t>
      </w:r>
      <w:r w:rsidRPr="00173573">
        <w:rPr>
          <w:rFonts w:ascii="Century Gothic" w:eastAsia="Times New Roman" w:hAnsi="Century Gothic" w:cs="Times New Roman"/>
          <w:kern w:val="0"/>
          <w:sz w:val="24"/>
          <w:szCs w:val="24"/>
          <w:lang w:eastAsia="en-KE"/>
          <w14:ligatures w14:val="none"/>
        </w:rPr>
        <w:t xml:space="preserve"> </w:t>
      </w:r>
      <w:r>
        <w:rPr>
          <w:rFonts w:ascii="Century Gothic" w:eastAsia="Times New Roman" w:hAnsi="Century Gothic" w:cs="Times New Roman"/>
          <w:kern w:val="0"/>
          <w:sz w:val="24"/>
          <w:szCs w:val="24"/>
          <w:lang w:eastAsia="en-KE"/>
          <w14:ligatures w14:val="none"/>
        </w:rPr>
        <w:t>(T</w:t>
      </w:r>
      <w:r w:rsidRPr="00173573">
        <w:rPr>
          <w:rFonts w:ascii="Century Gothic" w:eastAsia="Times New Roman" w:hAnsi="Century Gothic" w:cs="Times New Roman"/>
          <w:kern w:val="0"/>
          <w:sz w:val="24"/>
          <w:szCs w:val="24"/>
          <w:lang w:eastAsia="en-KE"/>
          <w14:ligatures w14:val="none"/>
        </w:rPr>
        <w:t>he app can be used without linking a real identity</w:t>
      </w:r>
      <w:r>
        <w:rPr>
          <w:rFonts w:ascii="Century Gothic" w:eastAsia="Times New Roman" w:hAnsi="Century Gothic" w:cs="Times New Roman"/>
          <w:kern w:val="0"/>
          <w:sz w:val="24"/>
          <w:szCs w:val="24"/>
          <w:lang w:eastAsia="en-KE"/>
          <w14:ligatures w14:val="none"/>
        </w:rPr>
        <w:t>)</w:t>
      </w:r>
      <w:r w:rsidRPr="00173573">
        <w:rPr>
          <w:rFonts w:ascii="Century Gothic" w:eastAsia="Times New Roman" w:hAnsi="Century Gothic" w:cs="Times New Roman"/>
          <w:kern w:val="0"/>
          <w:sz w:val="24"/>
          <w:szCs w:val="24"/>
          <w:lang w:eastAsia="en-KE"/>
          <w14:ligatures w14:val="none"/>
        </w:rPr>
        <w:t>.</w:t>
      </w:r>
    </w:p>
    <w:p w14:paraId="6A522690" w14:textId="77777777" w:rsidR="00A51797" w:rsidRPr="001B325B"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B325B">
        <w:rPr>
          <w:rFonts w:ascii="Century Gothic" w:eastAsia="Times New Roman" w:hAnsi="Century Gothic" w:cs="Times New Roman"/>
          <w:b/>
          <w:bCs/>
          <w:kern w:val="0"/>
          <w:sz w:val="24"/>
          <w:szCs w:val="24"/>
          <w:lang w:eastAsia="en-KE"/>
          <w14:ligatures w14:val="none"/>
        </w:rPr>
        <w:t>7. Updates to Tax Logic</w:t>
      </w:r>
    </w:p>
    <w:p w14:paraId="6C9E5C25" w14:textId="77777777" w:rsidR="00A51797" w:rsidRPr="001B325B"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B325B">
        <w:rPr>
          <w:rFonts w:ascii="Century Gothic" w:eastAsia="Times New Roman" w:hAnsi="Century Gothic" w:cs="Times New Roman"/>
          <w:kern w:val="0"/>
          <w:sz w:val="24"/>
          <w:szCs w:val="24"/>
          <w:lang w:eastAsia="en-KE"/>
          <w14:ligatures w14:val="none"/>
        </w:rPr>
        <w:t xml:space="preserve">Tax legislation in Australia (including the </w:t>
      </w:r>
      <w:r w:rsidRPr="001B325B">
        <w:rPr>
          <w:rFonts w:ascii="Century Gothic" w:eastAsia="Times New Roman" w:hAnsi="Century Gothic" w:cs="Times New Roman"/>
          <w:i/>
          <w:iCs/>
          <w:kern w:val="0"/>
          <w:sz w:val="24"/>
          <w:szCs w:val="24"/>
          <w:lang w:eastAsia="en-KE"/>
          <w14:ligatures w14:val="none"/>
        </w:rPr>
        <w:t>Income Tax Assessment Act 1997</w:t>
      </w:r>
      <w:r w:rsidRPr="001B325B">
        <w:rPr>
          <w:rFonts w:ascii="Century Gothic" w:eastAsia="Times New Roman" w:hAnsi="Century Gothic" w:cs="Times New Roman"/>
          <w:kern w:val="0"/>
          <w:sz w:val="24"/>
          <w:szCs w:val="24"/>
          <w:lang w:eastAsia="en-KE"/>
          <w14:ligatures w14:val="none"/>
        </w:rPr>
        <w:t xml:space="preserve">) is subject to frequent amendment. While we </w:t>
      </w:r>
      <w:r w:rsidRPr="00414FD3">
        <w:rPr>
          <w:rFonts w:ascii="Century Gothic" w:eastAsia="Times New Roman" w:hAnsi="Century Gothic" w:cs="Times New Roman"/>
          <w:kern w:val="0"/>
          <w:sz w:val="24"/>
          <w:szCs w:val="24"/>
          <w:lang w:eastAsia="en-KE"/>
          <w14:ligatures w14:val="none"/>
        </w:rPr>
        <w:t>endeavour</w:t>
      </w:r>
      <w:r w:rsidRPr="001B325B">
        <w:rPr>
          <w:rFonts w:ascii="Century Gothic" w:eastAsia="Times New Roman" w:hAnsi="Century Gothic" w:cs="Times New Roman"/>
          <w:kern w:val="0"/>
          <w:sz w:val="24"/>
          <w:szCs w:val="24"/>
          <w:lang w:eastAsia="en-KE"/>
          <w14:ligatures w14:val="none"/>
        </w:rPr>
        <w:t xml:space="preserve"> to update the App, we do not guarantee that the App reflects the "real-time" state of the law at every moment.</w:t>
      </w:r>
    </w:p>
    <w:p w14:paraId="1241DE9F" w14:textId="77777777" w:rsidR="00A51797" w:rsidRPr="001B325B" w:rsidRDefault="00A51797" w:rsidP="00A51797">
      <w:pPr>
        <w:spacing w:before="100" w:beforeAutospacing="1" w:after="100" w:afterAutospacing="1" w:line="240" w:lineRule="auto"/>
        <w:jc w:val="both"/>
        <w:outlineLvl w:val="2"/>
        <w:rPr>
          <w:rFonts w:ascii="Century Gothic" w:eastAsia="Times New Roman" w:hAnsi="Century Gothic" w:cs="Times New Roman"/>
          <w:b/>
          <w:bCs/>
          <w:kern w:val="0"/>
          <w:sz w:val="24"/>
          <w:szCs w:val="24"/>
          <w:lang w:eastAsia="en-KE"/>
          <w14:ligatures w14:val="none"/>
        </w:rPr>
      </w:pPr>
      <w:r w:rsidRPr="001B325B">
        <w:rPr>
          <w:rFonts w:ascii="Century Gothic" w:eastAsia="Times New Roman" w:hAnsi="Century Gothic" w:cs="Times New Roman"/>
          <w:b/>
          <w:bCs/>
          <w:kern w:val="0"/>
          <w:sz w:val="24"/>
          <w:szCs w:val="24"/>
          <w:lang w:eastAsia="en-KE"/>
          <w14:ligatures w14:val="none"/>
        </w:rPr>
        <w:t>Suggested User Experience (UX) Integration</w:t>
      </w:r>
    </w:p>
    <w:p w14:paraId="040631E3" w14:textId="77777777" w:rsidR="00A51797" w:rsidRPr="00DF3B84" w:rsidRDefault="00A51797" w:rsidP="00A51797">
      <w:pPr>
        <w:spacing w:before="100" w:beforeAutospacing="1" w:after="100" w:afterAutospacing="1" w:line="240" w:lineRule="auto"/>
        <w:jc w:val="both"/>
        <w:rPr>
          <w:rFonts w:ascii="Century Gothic" w:eastAsia="Times New Roman" w:hAnsi="Century Gothic" w:cs="Times New Roman"/>
          <w:color w:val="00B0F0"/>
          <w:kern w:val="0"/>
          <w:sz w:val="24"/>
          <w:szCs w:val="24"/>
          <w:lang w:eastAsia="en-KE"/>
          <w14:ligatures w14:val="none"/>
        </w:rPr>
      </w:pPr>
      <w:r w:rsidRPr="00DF3B84">
        <w:rPr>
          <w:rFonts w:ascii="Century Gothic" w:eastAsia="Times New Roman" w:hAnsi="Century Gothic" w:cs="Times New Roman"/>
          <w:color w:val="00B0F0"/>
          <w:kern w:val="0"/>
          <w:sz w:val="24"/>
          <w:szCs w:val="24"/>
          <w:lang w:eastAsia="en-KE"/>
          <w14:ligatures w14:val="none"/>
        </w:rPr>
        <w:t>Suggested click wrap</w:t>
      </w:r>
    </w:p>
    <w:p w14:paraId="7CB486CF" w14:textId="77777777" w:rsidR="00A51797" w:rsidRPr="001B325B"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B325B">
        <w:rPr>
          <w:rFonts w:ascii="Century Gothic" w:eastAsia="Times New Roman" w:hAnsi="Century Gothic" w:cs="Times New Roman"/>
          <w:kern w:val="0"/>
          <w:sz w:val="24"/>
          <w:szCs w:val="24"/>
          <w:lang w:eastAsia="en-KE"/>
          <w14:ligatures w14:val="none"/>
        </w:rPr>
        <w:t xml:space="preserve">I understand that </w:t>
      </w:r>
      <w:r>
        <w:rPr>
          <w:rFonts w:ascii="Century Gothic" w:eastAsia="Times New Roman" w:hAnsi="Century Gothic" w:cs="Times New Roman"/>
          <w:kern w:val="0"/>
          <w:sz w:val="24"/>
          <w:szCs w:val="24"/>
          <w:lang w:eastAsia="en-KE"/>
          <w14:ligatures w14:val="none"/>
        </w:rPr>
        <w:t xml:space="preserve">CGT BRAIN </w:t>
      </w:r>
      <w:r w:rsidRPr="001B325B">
        <w:rPr>
          <w:rFonts w:ascii="Century Gothic" w:eastAsia="Times New Roman" w:hAnsi="Century Gothic" w:cs="Times New Roman"/>
          <w:kern w:val="0"/>
          <w:sz w:val="24"/>
          <w:szCs w:val="24"/>
          <w:lang w:eastAsia="en-KE"/>
          <w14:ligatures w14:val="none"/>
        </w:rPr>
        <w:t xml:space="preserve">provides general information only and is </w:t>
      </w:r>
      <w:r w:rsidRPr="001B325B">
        <w:rPr>
          <w:rFonts w:ascii="Century Gothic" w:eastAsia="Times New Roman" w:hAnsi="Century Gothic" w:cs="Times New Roman"/>
          <w:b/>
          <w:bCs/>
          <w:kern w:val="0"/>
          <w:sz w:val="24"/>
          <w:szCs w:val="24"/>
          <w:lang w:eastAsia="en-KE"/>
          <w14:ligatures w14:val="none"/>
        </w:rPr>
        <w:t>not</w:t>
      </w:r>
      <w:r w:rsidRPr="001B325B">
        <w:rPr>
          <w:rFonts w:ascii="Century Gothic" w:eastAsia="Times New Roman" w:hAnsi="Century Gothic" w:cs="Times New Roman"/>
          <w:kern w:val="0"/>
          <w:sz w:val="24"/>
          <w:szCs w:val="24"/>
          <w:lang w:eastAsia="en-KE"/>
          <w14:ligatures w14:val="none"/>
        </w:rPr>
        <w:t xml:space="preserve"> a substitute for professional tax advice. I agree that I am responsible for the accuracy of my data and for final verification with a tax professional.</w:t>
      </w:r>
    </w:p>
    <w:p w14:paraId="34A4BFFE" w14:textId="77777777" w:rsidR="00A51797" w:rsidRPr="00414FD3" w:rsidRDefault="00A51797" w:rsidP="00A51797">
      <w:pPr>
        <w:rPr>
          <w:rFonts w:ascii="Century Gothic" w:eastAsia="Times New Roman" w:hAnsi="Century Gothic" w:cs="Times New Roman"/>
          <w:b/>
          <w:bCs/>
          <w:kern w:val="0"/>
          <w:sz w:val="24"/>
          <w:szCs w:val="24"/>
          <w:lang w:eastAsia="en-KE"/>
          <w14:ligatures w14:val="none"/>
        </w:rPr>
      </w:pPr>
    </w:p>
    <w:p w14:paraId="2F663270" w14:textId="77777777" w:rsidR="00A51797" w:rsidRPr="00414FD3" w:rsidRDefault="00A51797" w:rsidP="00A51797">
      <w:pPr>
        <w:rPr>
          <w:rFonts w:ascii="Century Gothic" w:eastAsia="Times New Roman" w:hAnsi="Century Gothic" w:cs="Times New Roman"/>
          <w:b/>
          <w:bCs/>
          <w:kern w:val="0"/>
          <w:sz w:val="24"/>
          <w:szCs w:val="24"/>
          <w:lang w:eastAsia="en-KE"/>
          <w14:ligatures w14:val="none"/>
        </w:rPr>
      </w:pPr>
    </w:p>
    <w:p w14:paraId="7EA9D13E" w14:textId="77777777" w:rsidR="00A51797" w:rsidRPr="00414FD3" w:rsidRDefault="00A51797" w:rsidP="00A51797">
      <w:pPr>
        <w:rPr>
          <w:rFonts w:ascii="Century Gothic" w:eastAsia="Times New Roman" w:hAnsi="Century Gothic" w:cs="Times New Roman"/>
          <w:b/>
          <w:bCs/>
          <w:kern w:val="0"/>
          <w:sz w:val="24"/>
          <w:szCs w:val="24"/>
          <w:lang w:eastAsia="en-KE"/>
          <w14:ligatures w14:val="none"/>
        </w:rPr>
      </w:pPr>
    </w:p>
    <w:p w14:paraId="53CD4091" w14:textId="77777777" w:rsidR="00A51797" w:rsidRPr="00414FD3" w:rsidRDefault="00A51797" w:rsidP="00A51797">
      <w:pPr>
        <w:rPr>
          <w:rFonts w:ascii="Century Gothic" w:eastAsia="Times New Roman" w:hAnsi="Century Gothic" w:cs="Times New Roman"/>
          <w:b/>
          <w:bCs/>
          <w:kern w:val="0"/>
          <w:sz w:val="24"/>
          <w:szCs w:val="24"/>
          <w:lang w:eastAsia="en-KE"/>
          <w14:ligatures w14:val="none"/>
        </w:rPr>
      </w:pPr>
    </w:p>
    <w:p w14:paraId="2774D288" w14:textId="77777777" w:rsidR="00A51797" w:rsidRDefault="00A51797" w:rsidP="00A51797">
      <w:pPr>
        <w:rPr>
          <w:rFonts w:ascii="Century Gothic" w:eastAsia="Times New Roman" w:hAnsi="Century Gothic" w:cs="Times New Roman"/>
          <w:b/>
          <w:bCs/>
          <w:kern w:val="0"/>
          <w:sz w:val="24"/>
          <w:szCs w:val="24"/>
          <w:lang w:eastAsia="en-KE"/>
          <w14:ligatures w14:val="none"/>
        </w:rPr>
      </w:pPr>
    </w:p>
    <w:p w14:paraId="751D3B47" w14:textId="77777777" w:rsidR="00A51797" w:rsidRDefault="00A51797" w:rsidP="00A51797">
      <w:pPr>
        <w:rPr>
          <w:rFonts w:ascii="Century Gothic" w:eastAsia="Times New Roman" w:hAnsi="Century Gothic" w:cs="Times New Roman"/>
          <w:b/>
          <w:bCs/>
          <w:kern w:val="0"/>
          <w:sz w:val="24"/>
          <w:szCs w:val="24"/>
          <w:lang w:eastAsia="en-KE"/>
          <w14:ligatures w14:val="none"/>
        </w:rPr>
      </w:pPr>
    </w:p>
    <w:p w14:paraId="47BD6E9E" w14:textId="77777777" w:rsidR="00A51797" w:rsidRPr="00414FD3" w:rsidRDefault="00A51797" w:rsidP="00A51797">
      <w:pPr>
        <w:rPr>
          <w:rFonts w:ascii="Century Gothic" w:eastAsia="Times New Roman" w:hAnsi="Century Gothic" w:cs="Times New Roman"/>
          <w:b/>
          <w:bCs/>
          <w:kern w:val="0"/>
          <w:sz w:val="24"/>
          <w:szCs w:val="24"/>
          <w:lang w:eastAsia="en-KE"/>
          <w14:ligatures w14:val="none"/>
        </w:rPr>
      </w:pPr>
    </w:p>
    <w:p w14:paraId="49497A9D" w14:textId="77777777" w:rsidR="00A51797" w:rsidRPr="00414FD3" w:rsidRDefault="00A51797" w:rsidP="00A51797">
      <w:pPr>
        <w:spacing w:before="100" w:beforeAutospacing="1" w:after="100" w:afterAutospacing="1" w:line="240" w:lineRule="auto"/>
        <w:outlineLvl w:val="1"/>
        <w:rPr>
          <w:rFonts w:ascii="Century Gothic" w:eastAsia="Times New Roman" w:hAnsi="Century Gothic" w:cs="Times New Roman"/>
          <w:b/>
          <w:bCs/>
          <w:color w:val="00B0F0"/>
          <w:kern w:val="0"/>
          <w:sz w:val="24"/>
          <w:szCs w:val="24"/>
          <w:lang w:eastAsia="en-KE"/>
          <w14:ligatures w14:val="none"/>
        </w:rPr>
      </w:pPr>
      <w:r>
        <w:rPr>
          <w:rFonts w:ascii="Century Gothic" w:eastAsia="Times New Roman" w:hAnsi="Century Gothic" w:cs="Times New Roman"/>
          <w:b/>
          <w:bCs/>
          <w:color w:val="00B0F0"/>
          <w:kern w:val="0"/>
          <w:sz w:val="24"/>
          <w:szCs w:val="24"/>
          <w:lang w:eastAsia="en-KE"/>
          <w14:ligatures w14:val="none"/>
        </w:rPr>
        <w:lastRenderedPageBreak/>
        <w:t xml:space="preserve">                           </w:t>
      </w:r>
      <w:r w:rsidRPr="00414FD3">
        <w:rPr>
          <w:rFonts w:ascii="Century Gothic" w:eastAsia="Times New Roman" w:hAnsi="Century Gothic" w:cs="Times New Roman"/>
          <w:b/>
          <w:bCs/>
          <w:color w:val="00B0F0"/>
          <w:kern w:val="0"/>
          <w:sz w:val="24"/>
          <w:szCs w:val="24"/>
          <w:lang w:eastAsia="en-KE"/>
          <w14:ligatures w14:val="none"/>
        </w:rPr>
        <w:t>QUALITY POLICY STATEMENT</w:t>
      </w:r>
      <w:r>
        <w:rPr>
          <w:rFonts w:ascii="Century Gothic" w:eastAsia="Times New Roman" w:hAnsi="Century Gothic" w:cs="Times New Roman"/>
          <w:b/>
          <w:bCs/>
          <w:color w:val="00B0F0"/>
          <w:kern w:val="0"/>
          <w:sz w:val="24"/>
          <w:szCs w:val="24"/>
          <w:lang w:eastAsia="en-KE"/>
          <w14:ligatures w14:val="none"/>
        </w:rPr>
        <w:t xml:space="preserve">: </w:t>
      </w:r>
      <w:r w:rsidRPr="002F637D">
        <w:rPr>
          <w:rFonts w:ascii="Century Gothic" w:eastAsia="Times New Roman" w:hAnsi="Century Gothic" w:cs="Times New Roman"/>
          <w:b/>
          <w:bCs/>
          <w:color w:val="00B0F0"/>
          <w:kern w:val="0"/>
          <w:sz w:val="24"/>
          <w:szCs w:val="24"/>
          <w:lang w:eastAsia="en-KE"/>
          <w14:ligatures w14:val="none"/>
        </w:rPr>
        <w:t>CGT BRAIN</w:t>
      </w:r>
    </w:p>
    <w:p w14:paraId="22F1C35C" w14:textId="77777777" w:rsidR="00A51797" w:rsidRPr="00414FD3" w:rsidRDefault="00A51797" w:rsidP="00A51797">
      <w:pPr>
        <w:spacing w:before="100" w:beforeAutospacing="1" w:after="100" w:afterAutospacing="1" w:line="240" w:lineRule="auto"/>
        <w:outlineLvl w:val="2"/>
        <w:rPr>
          <w:rFonts w:ascii="Century Gothic" w:eastAsia="Times New Roman" w:hAnsi="Century Gothic" w:cs="Times New Roman"/>
          <w:b/>
          <w:bCs/>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1. Our Commitment</w:t>
      </w:r>
    </w:p>
    <w:p w14:paraId="2FE07099" w14:textId="77777777" w:rsidR="00A51797" w:rsidRPr="00414FD3"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kern w:val="0"/>
          <w:sz w:val="24"/>
          <w:szCs w:val="24"/>
          <w:lang w:eastAsia="en-KE"/>
          <w14:ligatures w14:val="none"/>
        </w:rPr>
        <w:t xml:space="preserve">At </w:t>
      </w:r>
      <w:r>
        <w:rPr>
          <w:rFonts w:ascii="Century Gothic" w:eastAsia="Times New Roman" w:hAnsi="Century Gothic" w:cs="Times New Roman"/>
          <w:b/>
          <w:bCs/>
          <w:kern w:val="0"/>
          <w:sz w:val="24"/>
          <w:szCs w:val="24"/>
          <w:lang w:eastAsia="en-KE"/>
          <w14:ligatures w14:val="none"/>
        </w:rPr>
        <w:t>CGT BRAIN AUSTRALIA</w:t>
      </w:r>
      <w:r w:rsidRPr="00414FD3">
        <w:rPr>
          <w:rFonts w:ascii="Century Gothic" w:eastAsia="Times New Roman" w:hAnsi="Century Gothic" w:cs="Times New Roman"/>
          <w:kern w:val="0"/>
          <w:sz w:val="24"/>
          <w:szCs w:val="24"/>
          <w:lang w:eastAsia="en-KE"/>
          <w14:ligatures w14:val="none"/>
        </w:rPr>
        <w:t>, our mission is to provide Australian taxpayers with the most accurate, secure, and user-friendly Capital Gains Tax (CGT) solutions. We are committed to maintaining a Quality Management System (QMS) that ensures our software meets all statutory requirements and exceeds user expectations for financial precision.</w:t>
      </w:r>
    </w:p>
    <w:p w14:paraId="504C5EB2" w14:textId="77777777" w:rsidR="00A51797" w:rsidRPr="00414FD3" w:rsidRDefault="00A51797" w:rsidP="00A51797">
      <w:pPr>
        <w:spacing w:before="100" w:beforeAutospacing="1" w:after="100" w:afterAutospacing="1" w:line="240" w:lineRule="auto"/>
        <w:outlineLvl w:val="2"/>
        <w:rPr>
          <w:rFonts w:ascii="Century Gothic" w:eastAsia="Times New Roman" w:hAnsi="Century Gothic" w:cs="Times New Roman"/>
          <w:b/>
          <w:bCs/>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2. Core Quality Principles</w:t>
      </w:r>
    </w:p>
    <w:p w14:paraId="1CD9A696" w14:textId="77777777" w:rsidR="00A51797" w:rsidRPr="00414FD3"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kern w:val="0"/>
          <w:sz w:val="24"/>
          <w:szCs w:val="24"/>
          <w:lang w:eastAsia="en-KE"/>
          <w14:ligatures w14:val="none"/>
        </w:rPr>
        <w:t>To achieve our mission, we adhere to the following four pillars of quality:</w:t>
      </w:r>
    </w:p>
    <w:p w14:paraId="64D88CC0" w14:textId="77777777" w:rsidR="00A51797" w:rsidRDefault="00A51797" w:rsidP="00A51797">
      <w:pPr>
        <w:pStyle w:val="ListParagraph"/>
        <w:numPr>
          <w:ilvl w:val="1"/>
          <w:numId w:val="10"/>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2F637D">
        <w:rPr>
          <w:rFonts w:ascii="Century Gothic" w:eastAsia="Times New Roman" w:hAnsi="Century Gothic" w:cs="Times New Roman"/>
          <w:b/>
          <w:bCs/>
          <w:kern w:val="0"/>
          <w:sz w:val="24"/>
          <w:szCs w:val="24"/>
          <w:lang w:eastAsia="en-KE"/>
          <w14:ligatures w14:val="none"/>
        </w:rPr>
        <w:t>Regulatory Accuracy:</w:t>
      </w:r>
      <w:r w:rsidRPr="002F637D">
        <w:rPr>
          <w:rFonts w:ascii="Century Gothic" w:eastAsia="Times New Roman" w:hAnsi="Century Gothic" w:cs="Times New Roman"/>
          <w:kern w:val="0"/>
          <w:sz w:val="24"/>
          <w:szCs w:val="24"/>
          <w:lang w:eastAsia="en-KE"/>
          <w14:ligatures w14:val="none"/>
        </w:rPr>
        <w:t xml:space="preserve"> We ensure our calculation engines are updated in real-time to reflect the latest Australian Taxation Office (ATO) rulings, tax rates, and legislative changes for the </w:t>
      </w:r>
      <w:r w:rsidRPr="002F637D">
        <w:rPr>
          <w:rFonts w:ascii="Century Gothic" w:eastAsia="Times New Roman" w:hAnsi="Century Gothic" w:cs="Times New Roman"/>
          <w:b/>
          <w:bCs/>
          <w:kern w:val="0"/>
          <w:sz w:val="24"/>
          <w:szCs w:val="24"/>
          <w:lang w:eastAsia="en-KE"/>
          <w14:ligatures w14:val="none"/>
        </w:rPr>
        <w:t>2025–26</w:t>
      </w:r>
      <w:r w:rsidRPr="002F637D">
        <w:rPr>
          <w:rFonts w:ascii="Century Gothic" w:eastAsia="Times New Roman" w:hAnsi="Century Gothic" w:cs="Times New Roman"/>
          <w:kern w:val="0"/>
          <w:sz w:val="24"/>
          <w:szCs w:val="24"/>
          <w:lang w:eastAsia="en-KE"/>
          <w14:ligatures w14:val="none"/>
        </w:rPr>
        <w:t xml:space="preserve"> financial year and beyond.</w:t>
      </w:r>
    </w:p>
    <w:p w14:paraId="629C8DCB" w14:textId="77777777" w:rsidR="00A51797" w:rsidRDefault="00A51797" w:rsidP="00A51797">
      <w:pPr>
        <w:pStyle w:val="ListParagraph"/>
        <w:numPr>
          <w:ilvl w:val="1"/>
          <w:numId w:val="10"/>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2F637D">
        <w:rPr>
          <w:rFonts w:ascii="Century Gothic" w:eastAsia="Times New Roman" w:hAnsi="Century Gothic" w:cs="Times New Roman"/>
          <w:b/>
          <w:bCs/>
          <w:kern w:val="0"/>
          <w:sz w:val="24"/>
          <w:szCs w:val="24"/>
          <w:lang w:eastAsia="en-KE"/>
          <w14:ligatures w14:val="none"/>
        </w:rPr>
        <w:t>Integrity of Logic:</w:t>
      </w:r>
      <w:r w:rsidRPr="002F637D">
        <w:rPr>
          <w:rFonts w:ascii="Century Gothic" w:eastAsia="Times New Roman" w:hAnsi="Century Gothic" w:cs="Times New Roman"/>
          <w:kern w:val="0"/>
          <w:sz w:val="24"/>
          <w:szCs w:val="24"/>
          <w:lang w:eastAsia="en-KE"/>
          <w14:ligatures w14:val="none"/>
        </w:rPr>
        <w:t xml:space="preserve"> We employ rigorous mathematical verification and "shadow testing" (comparing app results against manual expert calculations) to ensure that every CGT event—from simple share sales to complex crypto-asset disposals—is handled correctly.</w:t>
      </w:r>
    </w:p>
    <w:p w14:paraId="2AF8A21A" w14:textId="77777777" w:rsidR="00A51797" w:rsidRDefault="00A51797" w:rsidP="00A51797">
      <w:pPr>
        <w:pStyle w:val="ListParagraph"/>
        <w:numPr>
          <w:ilvl w:val="1"/>
          <w:numId w:val="10"/>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2F637D">
        <w:rPr>
          <w:rFonts w:ascii="Century Gothic" w:eastAsia="Times New Roman" w:hAnsi="Century Gothic" w:cs="Times New Roman"/>
          <w:b/>
          <w:bCs/>
          <w:kern w:val="0"/>
          <w:sz w:val="24"/>
          <w:szCs w:val="24"/>
          <w:lang w:eastAsia="en-KE"/>
          <w14:ligatures w14:val="none"/>
        </w:rPr>
        <w:t>Security &amp; Reliability:</w:t>
      </w:r>
      <w:r w:rsidRPr="002F637D">
        <w:rPr>
          <w:rFonts w:ascii="Century Gothic" w:eastAsia="Times New Roman" w:hAnsi="Century Gothic" w:cs="Times New Roman"/>
          <w:kern w:val="0"/>
          <w:sz w:val="24"/>
          <w:szCs w:val="24"/>
          <w:lang w:eastAsia="en-KE"/>
          <w14:ligatures w14:val="none"/>
        </w:rPr>
        <w:t xml:space="preserve"> Quality means stability. We commit to a </w:t>
      </w:r>
      <w:r w:rsidRPr="002F637D">
        <w:rPr>
          <w:rFonts w:ascii="Century Gothic" w:eastAsia="Times New Roman" w:hAnsi="Century Gothic" w:cs="Times New Roman"/>
          <w:b/>
          <w:bCs/>
          <w:kern w:val="0"/>
          <w:sz w:val="24"/>
          <w:szCs w:val="24"/>
          <w:lang w:eastAsia="en-KE"/>
          <w14:ligatures w14:val="none"/>
        </w:rPr>
        <w:t>99.9% uptime</w:t>
      </w:r>
      <w:r w:rsidRPr="002F637D">
        <w:rPr>
          <w:rFonts w:ascii="Century Gothic" w:eastAsia="Times New Roman" w:hAnsi="Century Gothic" w:cs="Times New Roman"/>
          <w:kern w:val="0"/>
          <w:sz w:val="24"/>
          <w:szCs w:val="24"/>
          <w:lang w:eastAsia="en-KE"/>
          <w14:ligatures w14:val="none"/>
        </w:rPr>
        <w:t xml:space="preserve"> and a "security-first" development lifecycle, ensuring that user data is never compromised by system errors or vulnerabilities.</w:t>
      </w:r>
    </w:p>
    <w:p w14:paraId="1F6F94DE" w14:textId="77777777" w:rsidR="00A51797" w:rsidRPr="002F637D" w:rsidRDefault="00A51797" w:rsidP="00A51797">
      <w:pPr>
        <w:pStyle w:val="ListParagraph"/>
        <w:numPr>
          <w:ilvl w:val="1"/>
          <w:numId w:val="10"/>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2F637D">
        <w:rPr>
          <w:rFonts w:ascii="Century Gothic" w:eastAsia="Times New Roman" w:hAnsi="Century Gothic" w:cs="Times New Roman"/>
          <w:b/>
          <w:bCs/>
          <w:kern w:val="0"/>
          <w:sz w:val="24"/>
          <w:szCs w:val="24"/>
          <w:lang w:eastAsia="en-KE"/>
          <w14:ligatures w14:val="none"/>
        </w:rPr>
        <w:t>Continuous Improvement:</w:t>
      </w:r>
      <w:r w:rsidRPr="002F637D">
        <w:rPr>
          <w:rFonts w:ascii="Century Gothic" w:eastAsia="Times New Roman" w:hAnsi="Century Gothic" w:cs="Times New Roman"/>
          <w:kern w:val="0"/>
          <w:sz w:val="24"/>
          <w:szCs w:val="24"/>
          <w:lang w:eastAsia="en-KE"/>
          <w14:ligatures w14:val="none"/>
        </w:rPr>
        <w:t xml:space="preserve"> We actively solicit feedback from Australian tax professionals and end-users to iteratively enhance our interface and functionality, ensuring the software remains "fit for purpose" in an evolving digital economy.</w:t>
      </w:r>
    </w:p>
    <w:p w14:paraId="16AEBED3" w14:textId="77777777" w:rsidR="00A51797" w:rsidRPr="00414FD3" w:rsidRDefault="00A51797" w:rsidP="00A51797">
      <w:pPr>
        <w:spacing w:before="100" w:beforeAutospacing="1" w:after="100" w:afterAutospacing="1" w:line="240" w:lineRule="auto"/>
        <w:outlineLvl w:val="2"/>
        <w:rPr>
          <w:rFonts w:ascii="Century Gothic" w:eastAsia="Times New Roman" w:hAnsi="Century Gothic" w:cs="Times New Roman"/>
          <w:b/>
          <w:bCs/>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3. Quality Objectives</w:t>
      </w:r>
    </w:p>
    <w:p w14:paraId="48DB64A4" w14:textId="77777777" w:rsidR="00A51797" w:rsidRDefault="00A51797" w:rsidP="00A51797">
      <w:pPr>
        <w:pStyle w:val="ListParagraph"/>
        <w:numPr>
          <w:ilvl w:val="1"/>
          <w:numId w:val="11"/>
        </w:num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r w:rsidRPr="002F637D">
        <w:rPr>
          <w:rFonts w:ascii="Century Gothic" w:eastAsia="Times New Roman" w:hAnsi="Century Gothic" w:cs="Times New Roman"/>
          <w:b/>
          <w:bCs/>
          <w:kern w:val="0"/>
          <w:sz w:val="24"/>
          <w:szCs w:val="24"/>
          <w:lang w:eastAsia="en-KE"/>
          <w14:ligatures w14:val="none"/>
        </w:rPr>
        <w:t>Zero-Defect Calculations:</w:t>
      </w:r>
      <w:r w:rsidRPr="002F637D">
        <w:rPr>
          <w:rFonts w:ascii="Century Gothic" w:eastAsia="Times New Roman" w:hAnsi="Century Gothic" w:cs="Times New Roman"/>
          <w:kern w:val="0"/>
          <w:sz w:val="24"/>
          <w:szCs w:val="24"/>
          <w:lang w:eastAsia="en-KE"/>
          <w14:ligatures w14:val="none"/>
        </w:rPr>
        <w:t xml:space="preserve"> To maintain a 100% accuracy rate in logic-based tax calculations as per current Australian tax law.</w:t>
      </w:r>
    </w:p>
    <w:p w14:paraId="23B0C611" w14:textId="77777777" w:rsidR="00A51797" w:rsidRDefault="00A51797" w:rsidP="00A51797">
      <w:pPr>
        <w:pStyle w:val="ListParagraph"/>
        <w:numPr>
          <w:ilvl w:val="1"/>
          <w:numId w:val="11"/>
        </w:num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r w:rsidRPr="002F637D">
        <w:rPr>
          <w:rFonts w:ascii="Century Gothic" w:eastAsia="Times New Roman" w:hAnsi="Century Gothic" w:cs="Times New Roman"/>
          <w:b/>
          <w:bCs/>
          <w:kern w:val="0"/>
          <w:sz w:val="24"/>
          <w:szCs w:val="24"/>
          <w:lang w:eastAsia="en-KE"/>
          <w14:ligatures w14:val="none"/>
        </w:rPr>
        <w:t>Responsive Support:</w:t>
      </w:r>
      <w:r w:rsidRPr="002F637D">
        <w:rPr>
          <w:rFonts w:ascii="Century Gothic" w:eastAsia="Times New Roman" w:hAnsi="Century Gothic" w:cs="Times New Roman"/>
          <w:kern w:val="0"/>
          <w:sz w:val="24"/>
          <w:szCs w:val="24"/>
          <w:lang w:eastAsia="en-KE"/>
          <w14:ligatures w14:val="none"/>
        </w:rPr>
        <w:t xml:space="preserve"> To resolve technical queries or data-entry concerns within</w:t>
      </w:r>
      <w:r>
        <w:rPr>
          <w:rFonts w:ascii="Century Gothic" w:eastAsia="Times New Roman" w:hAnsi="Century Gothic" w:cs="Times New Roman"/>
          <w:kern w:val="0"/>
          <w:sz w:val="24"/>
          <w:szCs w:val="24"/>
          <w:lang w:eastAsia="en-KE"/>
          <w14:ligatures w14:val="none"/>
        </w:rPr>
        <w:t xml:space="preserve"> 48</w:t>
      </w:r>
      <w:r w:rsidRPr="002F637D">
        <w:rPr>
          <w:rFonts w:ascii="Century Gothic" w:eastAsia="Times New Roman" w:hAnsi="Century Gothic" w:cs="Times New Roman"/>
          <w:kern w:val="0"/>
          <w:sz w:val="24"/>
          <w:szCs w:val="24"/>
          <w:lang w:eastAsia="en-KE"/>
          <w14:ligatures w14:val="none"/>
        </w:rPr>
        <w:t xml:space="preserve"> business hours.</w:t>
      </w:r>
    </w:p>
    <w:p w14:paraId="4FAB2F86" w14:textId="77777777" w:rsidR="00A51797" w:rsidRPr="002F637D" w:rsidRDefault="00A51797" w:rsidP="00A51797">
      <w:pPr>
        <w:pStyle w:val="ListParagraph"/>
        <w:numPr>
          <w:ilvl w:val="1"/>
          <w:numId w:val="11"/>
        </w:num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r w:rsidRPr="002F637D">
        <w:rPr>
          <w:rFonts w:ascii="Century Gothic" w:eastAsia="Times New Roman" w:hAnsi="Century Gothic" w:cs="Times New Roman"/>
          <w:b/>
          <w:bCs/>
          <w:kern w:val="0"/>
          <w:sz w:val="24"/>
          <w:szCs w:val="24"/>
          <w:lang w:eastAsia="en-KE"/>
          <w14:ligatures w14:val="none"/>
        </w:rPr>
        <w:t>Seamless Integration:</w:t>
      </w:r>
      <w:r w:rsidRPr="002F637D">
        <w:rPr>
          <w:rFonts w:ascii="Century Gothic" w:eastAsia="Times New Roman" w:hAnsi="Century Gothic" w:cs="Times New Roman"/>
          <w:kern w:val="0"/>
          <w:sz w:val="24"/>
          <w:szCs w:val="24"/>
          <w:lang w:eastAsia="en-KE"/>
          <w14:ligatures w14:val="none"/>
        </w:rPr>
        <w:t xml:space="preserve"> To ensure full compatibility with ATO digital standards and common Australian financial data formats </w:t>
      </w:r>
      <w:r>
        <w:rPr>
          <w:rFonts w:ascii="Century Gothic" w:eastAsia="Times New Roman" w:hAnsi="Century Gothic" w:cs="Times New Roman"/>
          <w:kern w:val="0"/>
          <w:sz w:val="24"/>
          <w:szCs w:val="24"/>
          <w:lang w:eastAsia="en-KE"/>
          <w14:ligatures w14:val="none"/>
        </w:rPr>
        <w:t xml:space="preserve">such as </w:t>
      </w:r>
      <w:r w:rsidRPr="002F637D">
        <w:rPr>
          <w:rFonts w:ascii="Century Gothic" w:eastAsia="Times New Roman" w:hAnsi="Century Gothic" w:cs="Times New Roman"/>
          <w:kern w:val="0"/>
          <w:sz w:val="24"/>
          <w:szCs w:val="24"/>
          <w:lang w:eastAsia="en-KE"/>
          <w14:ligatures w14:val="none"/>
        </w:rPr>
        <w:t>CS</w:t>
      </w:r>
      <w:r>
        <w:rPr>
          <w:rFonts w:ascii="Century Gothic" w:eastAsia="Times New Roman" w:hAnsi="Century Gothic" w:cs="Times New Roman"/>
          <w:kern w:val="0"/>
          <w:sz w:val="24"/>
          <w:szCs w:val="24"/>
          <w:lang w:eastAsia="en-KE"/>
          <w14:ligatures w14:val="none"/>
        </w:rPr>
        <w:t xml:space="preserve">V and </w:t>
      </w:r>
      <w:r w:rsidRPr="002F637D">
        <w:rPr>
          <w:rFonts w:ascii="Century Gothic" w:eastAsia="Times New Roman" w:hAnsi="Century Gothic" w:cs="Times New Roman"/>
          <w:kern w:val="0"/>
          <w:sz w:val="24"/>
          <w:szCs w:val="24"/>
          <w:lang w:eastAsia="en-KE"/>
          <w14:ligatures w14:val="none"/>
        </w:rPr>
        <w:t>API.</w:t>
      </w:r>
    </w:p>
    <w:p w14:paraId="754B0E1B" w14:textId="77777777" w:rsidR="00A51797" w:rsidRPr="00414FD3" w:rsidRDefault="00A51797" w:rsidP="00A51797">
      <w:pPr>
        <w:spacing w:before="100" w:beforeAutospacing="1" w:after="100" w:afterAutospacing="1" w:line="240" w:lineRule="auto"/>
        <w:outlineLvl w:val="2"/>
        <w:rPr>
          <w:rFonts w:ascii="Century Gothic" w:eastAsia="Times New Roman" w:hAnsi="Century Gothic" w:cs="Times New Roman"/>
          <w:b/>
          <w:bCs/>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4. Responsibility</w:t>
      </w:r>
    </w:p>
    <w:p w14:paraId="5B690743" w14:textId="77777777" w:rsidR="00A51797" w:rsidRPr="00414FD3"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kern w:val="0"/>
          <w:sz w:val="24"/>
          <w:szCs w:val="24"/>
          <w:lang w:eastAsia="en-KE"/>
          <w14:ligatures w14:val="none"/>
        </w:rPr>
        <w:t>Every</w:t>
      </w:r>
      <w:r>
        <w:rPr>
          <w:rFonts w:ascii="Century Gothic" w:eastAsia="Times New Roman" w:hAnsi="Century Gothic" w:cs="Times New Roman"/>
          <w:kern w:val="0"/>
          <w:sz w:val="24"/>
          <w:szCs w:val="24"/>
          <w:lang w:eastAsia="en-KE"/>
          <w14:ligatures w14:val="none"/>
        </w:rPr>
        <w:t xml:space="preserve"> </w:t>
      </w:r>
      <w:r w:rsidRPr="00414FD3">
        <w:rPr>
          <w:rFonts w:ascii="Century Gothic" w:eastAsia="Times New Roman" w:hAnsi="Century Gothic" w:cs="Times New Roman"/>
          <w:kern w:val="0"/>
          <w:sz w:val="24"/>
          <w:szCs w:val="24"/>
          <w:lang w:eastAsia="en-KE"/>
          <w14:ligatures w14:val="none"/>
        </w:rPr>
        <w:t xml:space="preserve">member of the </w:t>
      </w:r>
      <w:r>
        <w:rPr>
          <w:rFonts w:ascii="Century Gothic" w:eastAsia="Times New Roman" w:hAnsi="Century Gothic" w:cs="Times New Roman"/>
          <w:b/>
          <w:bCs/>
          <w:kern w:val="0"/>
          <w:sz w:val="24"/>
          <w:szCs w:val="24"/>
          <w:lang w:eastAsia="en-KE"/>
          <w14:ligatures w14:val="none"/>
        </w:rPr>
        <w:t>CGT BRAIN</w:t>
      </w:r>
      <w:r w:rsidRPr="00414FD3">
        <w:rPr>
          <w:rFonts w:ascii="Century Gothic" w:eastAsia="Times New Roman" w:hAnsi="Century Gothic" w:cs="Times New Roman"/>
          <w:kern w:val="0"/>
          <w:sz w:val="24"/>
          <w:szCs w:val="24"/>
          <w:lang w:eastAsia="en-KE"/>
          <w14:ligatures w14:val="none"/>
        </w:rPr>
        <w:t xml:space="preserve"> team</w:t>
      </w:r>
      <w:r>
        <w:rPr>
          <w:rFonts w:ascii="Century Gothic" w:eastAsia="Times New Roman" w:hAnsi="Century Gothic" w:cs="Times New Roman"/>
          <w:kern w:val="0"/>
          <w:sz w:val="24"/>
          <w:szCs w:val="24"/>
          <w:lang w:eastAsia="en-KE"/>
          <w14:ligatures w14:val="none"/>
        </w:rPr>
        <w:t xml:space="preserve"> </w:t>
      </w:r>
      <w:r w:rsidRPr="00414FD3">
        <w:rPr>
          <w:rFonts w:ascii="Century Gothic" w:eastAsia="Times New Roman" w:hAnsi="Century Gothic" w:cs="Times New Roman"/>
          <w:kern w:val="0"/>
          <w:sz w:val="24"/>
          <w:szCs w:val="24"/>
          <w:lang w:eastAsia="en-KE"/>
          <w14:ligatures w14:val="none"/>
        </w:rPr>
        <w:t>from software engineers</w:t>
      </w:r>
      <w:r>
        <w:rPr>
          <w:rFonts w:ascii="Century Gothic" w:eastAsia="Times New Roman" w:hAnsi="Century Gothic" w:cs="Times New Roman"/>
          <w:kern w:val="0"/>
          <w:sz w:val="24"/>
          <w:szCs w:val="24"/>
          <w:lang w:eastAsia="en-KE"/>
          <w14:ligatures w14:val="none"/>
        </w:rPr>
        <w:t xml:space="preserve">, accountants </w:t>
      </w:r>
      <w:r w:rsidRPr="00414FD3">
        <w:rPr>
          <w:rFonts w:ascii="Century Gothic" w:eastAsia="Times New Roman" w:hAnsi="Century Gothic" w:cs="Times New Roman"/>
          <w:kern w:val="0"/>
          <w:sz w:val="24"/>
          <w:szCs w:val="24"/>
          <w:lang w:eastAsia="en-KE"/>
          <w14:ligatures w14:val="none"/>
        </w:rPr>
        <w:t>to tax analysts</w:t>
      </w:r>
      <w:r>
        <w:rPr>
          <w:rFonts w:ascii="Century Gothic" w:eastAsia="Times New Roman" w:hAnsi="Century Gothic" w:cs="Times New Roman"/>
          <w:kern w:val="0"/>
          <w:sz w:val="24"/>
          <w:szCs w:val="24"/>
          <w:lang w:eastAsia="en-KE"/>
          <w14:ligatures w14:val="none"/>
        </w:rPr>
        <w:t xml:space="preserve"> </w:t>
      </w:r>
      <w:r w:rsidRPr="00414FD3">
        <w:rPr>
          <w:rFonts w:ascii="Century Gothic" w:eastAsia="Times New Roman" w:hAnsi="Century Gothic" w:cs="Times New Roman"/>
          <w:kern w:val="0"/>
          <w:sz w:val="24"/>
          <w:szCs w:val="24"/>
          <w:lang w:eastAsia="en-KE"/>
          <w14:ligatures w14:val="none"/>
        </w:rPr>
        <w:t xml:space="preserve">is responsible for the quality of our output. We provide our staff </w:t>
      </w:r>
      <w:r w:rsidRPr="00414FD3">
        <w:rPr>
          <w:rFonts w:ascii="Century Gothic" w:eastAsia="Times New Roman" w:hAnsi="Century Gothic" w:cs="Times New Roman"/>
          <w:kern w:val="0"/>
          <w:sz w:val="24"/>
          <w:szCs w:val="24"/>
          <w:lang w:eastAsia="en-KE"/>
          <w14:ligatures w14:val="none"/>
        </w:rPr>
        <w:lastRenderedPageBreak/>
        <w:t>with ongoing training in both Australian tax law and modern software quality assurance (QA) methodologies.</w:t>
      </w:r>
    </w:p>
    <w:p w14:paraId="67486D14" w14:textId="77777777" w:rsidR="00A51797" w:rsidRPr="00414FD3" w:rsidRDefault="00A51797" w:rsidP="00A51797">
      <w:pPr>
        <w:spacing w:before="100" w:beforeAutospacing="1" w:after="100" w:afterAutospacing="1" w:line="240" w:lineRule="auto"/>
        <w:outlineLvl w:val="2"/>
        <w:rPr>
          <w:rFonts w:ascii="Century Gothic" w:eastAsia="Times New Roman" w:hAnsi="Century Gothic" w:cs="Times New Roman"/>
          <w:b/>
          <w:bCs/>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5. Review and Accountability</w:t>
      </w:r>
    </w:p>
    <w:p w14:paraId="608D8D01" w14:textId="77777777" w:rsidR="00A51797"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kern w:val="0"/>
          <w:sz w:val="24"/>
          <w:szCs w:val="24"/>
          <w:lang w:eastAsia="en-KE"/>
          <w14:ligatures w14:val="none"/>
        </w:rPr>
        <w:t xml:space="preserve">This Quality Policy is reviewed annually by our leadership team to ensure it remains aligned with the </w:t>
      </w:r>
      <w:r w:rsidRPr="00414FD3">
        <w:rPr>
          <w:rFonts w:ascii="Century Gothic" w:eastAsia="Times New Roman" w:hAnsi="Century Gothic" w:cs="Times New Roman"/>
          <w:b/>
          <w:bCs/>
          <w:kern w:val="0"/>
          <w:sz w:val="24"/>
          <w:szCs w:val="24"/>
          <w:lang w:eastAsia="en-KE"/>
          <w14:ligatures w14:val="none"/>
        </w:rPr>
        <w:t>ATO Digital Service Provider (DSP) Operational Security Framework</w:t>
      </w:r>
      <w:r>
        <w:rPr>
          <w:rFonts w:ascii="Century Gothic" w:eastAsia="Times New Roman" w:hAnsi="Century Gothic" w:cs="Times New Roman"/>
          <w:kern w:val="0"/>
          <w:sz w:val="24"/>
          <w:szCs w:val="24"/>
          <w:lang w:eastAsia="en-KE"/>
          <w14:ligatures w14:val="none"/>
        </w:rPr>
        <w:t xml:space="preserve"> and the ATO Rules </w:t>
      </w:r>
      <w:r w:rsidRPr="00414FD3">
        <w:rPr>
          <w:rFonts w:ascii="Century Gothic" w:eastAsia="Times New Roman" w:hAnsi="Century Gothic" w:cs="Times New Roman"/>
          <w:kern w:val="0"/>
          <w:sz w:val="24"/>
          <w:szCs w:val="24"/>
          <w:lang w:eastAsia="en-KE"/>
          <w14:ligatures w14:val="none"/>
        </w:rPr>
        <w:t>and the evolving needs of the Australian investment community.</w:t>
      </w:r>
    </w:p>
    <w:p w14:paraId="3167390E" w14:textId="77777777" w:rsidR="00A51797" w:rsidRPr="00414FD3" w:rsidRDefault="00A51797" w:rsidP="00A51797">
      <w:pPr>
        <w:spacing w:before="100" w:beforeAutospacing="1" w:after="100" w:afterAutospacing="1" w:line="240" w:lineRule="auto"/>
        <w:jc w:val="both"/>
        <w:rPr>
          <w:rFonts w:ascii="Century Gothic" w:eastAsia="Times New Roman" w:hAnsi="Century Gothic" w:cs="Times New Roman"/>
          <w:color w:val="00B0F0"/>
          <w:kern w:val="0"/>
          <w:sz w:val="24"/>
          <w:szCs w:val="24"/>
          <w:lang w:eastAsia="en-KE"/>
          <w14:ligatures w14:val="none"/>
        </w:rPr>
      </w:pPr>
      <w:r w:rsidRPr="00DF3B84">
        <w:rPr>
          <w:rFonts w:ascii="Century Gothic" w:eastAsia="Times New Roman" w:hAnsi="Century Gothic" w:cs="Times New Roman"/>
          <w:color w:val="00B0F0"/>
          <w:kern w:val="0"/>
          <w:sz w:val="24"/>
          <w:szCs w:val="24"/>
          <w:lang w:eastAsia="en-KE"/>
          <w14:ligatures w14:val="none"/>
        </w:rPr>
        <w:t>Importance:</w:t>
      </w:r>
    </w:p>
    <w:p w14:paraId="600491D2" w14:textId="77777777" w:rsidR="00A51797" w:rsidRPr="00414FD3"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kern w:val="0"/>
          <w:sz w:val="24"/>
          <w:szCs w:val="24"/>
          <w:lang w:eastAsia="en-KE"/>
          <w14:ligatures w14:val="none"/>
        </w:rPr>
        <w:t>In the event of a user being audited, having a public-facing Quality Policy demonstrates that your company has "due diligence" processes in place. It shifts the perception of your app from a "simple calculator" to a "professional-grade compliance tool."</w:t>
      </w:r>
    </w:p>
    <w:p w14:paraId="2A5B06EC" w14:textId="77777777" w:rsidR="00A51797" w:rsidRPr="00414FD3"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01255937" w14:textId="77777777" w:rsidR="00A51797" w:rsidRPr="00414FD3"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10DC3F6B" w14:textId="77777777" w:rsidR="00A51797" w:rsidRPr="00414FD3"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6C799455" w14:textId="77777777" w:rsidR="00A51797"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0F3C6985" w14:textId="77777777" w:rsidR="00A51797"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1BA8CD17" w14:textId="77777777" w:rsidR="00A51797"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35D0A08E" w14:textId="77777777" w:rsidR="00A51797"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1FAC4014" w14:textId="77777777" w:rsidR="00A51797"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2E230699" w14:textId="77777777" w:rsidR="00A51797"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10C0F26D" w14:textId="77777777" w:rsidR="00A51797"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55210714" w14:textId="77777777" w:rsidR="00A51797"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6F196F0B" w14:textId="77777777" w:rsidR="00A51797"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3DC5DE99" w14:textId="77777777" w:rsidR="00A51797"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6AF9791C" w14:textId="77777777" w:rsidR="00A51797"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7FA805BA" w14:textId="77777777" w:rsidR="00A51797" w:rsidRPr="00414FD3"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p>
    <w:p w14:paraId="6BF0B9C3" w14:textId="77777777" w:rsidR="00A51797" w:rsidRDefault="00A51797" w:rsidP="00A51797">
      <w:pPr>
        <w:spacing w:before="100" w:beforeAutospacing="1" w:after="100" w:afterAutospacing="1" w:line="240" w:lineRule="auto"/>
        <w:outlineLvl w:val="2"/>
        <w:rPr>
          <w:rFonts w:ascii="Century Gothic" w:eastAsia="Times New Roman" w:hAnsi="Century Gothic" w:cs="Times New Roman"/>
          <w:b/>
          <w:bCs/>
          <w:color w:val="00B0F0"/>
          <w:kern w:val="0"/>
          <w:sz w:val="24"/>
          <w:szCs w:val="24"/>
          <w:lang w:eastAsia="en-KE"/>
          <w14:ligatures w14:val="none"/>
        </w:rPr>
      </w:pPr>
    </w:p>
    <w:p w14:paraId="0D135E29" w14:textId="77777777" w:rsidR="00A51797" w:rsidRPr="00414FD3" w:rsidRDefault="00A51797" w:rsidP="00A51797">
      <w:pPr>
        <w:spacing w:before="100" w:beforeAutospacing="1" w:after="100" w:afterAutospacing="1" w:line="240" w:lineRule="auto"/>
        <w:outlineLvl w:val="2"/>
        <w:rPr>
          <w:rFonts w:ascii="Century Gothic" w:eastAsia="Times New Roman" w:hAnsi="Century Gothic" w:cs="Times New Roman"/>
          <w:b/>
          <w:bCs/>
          <w:color w:val="00B0F0"/>
          <w:kern w:val="0"/>
          <w:sz w:val="24"/>
          <w:szCs w:val="24"/>
          <w:lang w:eastAsia="en-KE"/>
          <w14:ligatures w14:val="none"/>
        </w:rPr>
      </w:pPr>
      <w:r>
        <w:rPr>
          <w:rFonts w:ascii="Century Gothic" w:eastAsia="Times New Roman" w:hAnsi="Century Gothic" w:cs="Times New Roman"/>
          <w:b/>
          <w:bCs/>
          <w:color w:val="00B0F0"/>
          <w:kern w:val="0"/>
          <w:sz w:val="24"/>
          <w:szCs w:val="24"/>
          <w:lang w:eastAsia="en-KE"/>
          <w14:ligatures w14:val="none"/>
        </w:rPr>
        <w:lastRenderedPageBreak/>
        <w:t xml:space="preserve">            </w:t>
      </w:r>
      <w:r w:rsidRPr="00414FD3">
        <w:rPr>
          <w:rFonts w:ascii="Century Gothic" w:eastAsia="Times New Roman" w:hAnsi="Century Gothic" w:cs="Times New Roman"/>
          <w:b/>
          <w:bCs/>
          <w:color w:val="00B0F0"/>
          <w:kern w:val="0"/>
          <w:sz w:val="24"/>
          <w:szCs w:val="24"/>
          <w:lang w:eastAsia="en-KE"/>
          <w14:ligatures w14:val="none"/>
        </w:rPr>
        <w:t>PRIVACY COLLECTION NOTICE: CGT</w:t>
      </w:r>
      <w:r>
        <w:rPr>
          <w:rFonts w:ascii="Century Gothic" w:eastAsia="Times New Roman" w:hAnsi="Century Gothic" w:cs="Times New Roman"/>
          <w:b/>
          <w:bCs/>
          <w:color w:val="00B0F0"/>
          <w:kern w:val="0"/>
          <w:sz w:val="24"/>
          <w:szCs w:val="24"/>
          <w:lang w:eastAsia="en-KE"/>
          <w14:ligatures w14:val="none"/>
        </w:rPr>
        <w:t xml:space="preserve"> BRAIN DATA COLLECTION </w:t>
      </w:r>
    </w:p>
    <w:p w14:paraId="3B100929" w14:textId="7E42EA38" w:rsidR="00A51797" w:rsidRPr="00414FD3"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Pr>
          <w:rFonts w:ascii="Century Gothic" w:eastAsia="Times New Roman" w:hAnsi="Century Gothic" w:cs="Times New Roman"/>
          <w:b/>
          <w:bCs/>
          <w:kern w:val="0"/>
          <w:sz w:val="24"/>
          <w:szCs w:val="24"/>
          <w:lang w:eastAsia="en-KE"/>
          <w14:ligatures w14:val="none"/>
        </w:rPr>
        <w:t xml:space="preserve">1. </w:t>
      </w:r>
      <w:r w:rsidRPr="00414FD3">
        <w:rPr>
          <w:rFonts w:ascii="Century Gothic" w:eastAsia="Times New Roman" w:hAnsi="Century Gothic" w:cs="Times New Roman"/>
          <w:b/>
          <w:bCs/>
          <w:kern w:val="0"/>
          <w:sz w:val="24"/>
          <w:szCs w:val="24"/>
          <w:lang w:eastAsia="en-KE"/>
          <w14:ligatures w14:val="none"/>
        </w:rPr>
        <w:t>Who is collecting your information?</w:t>
      </w:r>
      <w:r w:rsidRPr="00414FD3">
        <w:rPr>
          <w:rFonts w:ascii="Century Gothic" w:eastAsia="Times New Roman" w:hAnsi="Century Gothic" w:cs="Times New Roman"/>
          <w:kern w:val="0"/>
          <w:sz w:val="24"/>
          <w:szCs w:val="24"/>
          <w:lang w:eastAsia="en-KE"/>
          <w14:ligatures w14:val="none"/>
        </w:rPr>
        <w:t xml:space="preserve"> Your personal and financial information is collected by</w:t>
      </w:r>
      <w:r>
        <w:rPr>
          <w:rFonts w:ascii="Century Gothic" w:eastAsia="Times New Roman" w:hAnsi="Century Gothic" w:cs="Times New Roman"/>
          <w:kern w:val="0"/>
          <w:sz w:val="24"/>
          <w:szCs w:val="24"/>
          <w:lang w:eastAsia="en-KE"/>
          <w14:ligatures w14:val="none"/>
        </w:rPr>
        <w:t xml:space="preserve"> </w:t>
      </w:r>
      <w:r w:rsidR="000514C7">
        <w:rPr>
          <w:rFonts w:ascii="Century Gothic" w:eastAsia="Times New Roman" w:hAnsi="Century Gothic" w:cs="Times New Roman"/>
          <w:kern w:val="0"/>
          <w:sz w:val="24"/>
          <w:szCs w:val="24"/>
          <w:lang w:eastAsia="en-KE"/>
          <w14:ligatures w14:val="none"/>
        </w:rPr>
        <w:t>CGT BRAIN</w:t>
      </w:r>
      <w:r>
        <w:rPr>
          <w:rFonts w:ascii="Century Gothic" w:eastAsia="Times New Roman" w:hAnsi="Century Gothic" w:cs="Times New Roman"/>
          <w:kern w:val="0"/>
          <w:sz w:val="24"/>
          <w:szCs w:val="24"/>
          <w:lang w:eastAsia="en-KE"/>
          <w14:ligatures w14:val="none"/>
        </w:rPr>
        <w:t xml:space="preserve">. </w:t>
      </w:r>
      <w:r w:rsidRPr="00414FD3">
        <w:rPr>
          <w:rFonts w:ascii="Century Gothic" w:eastAsia="Times New Roman" w:hAnsi="Century Gothic" w:cs="Times New Roman"/>
          <w:kern w:val="0"/>
          <w:sz w:val="24"/>
          <w:szCs w:val="24"/>
          <w:lang w:eastAsia="en-KE"/>
          <w14:ligatures w14:val="none"/>
        </w:rPr>
        <w:t>You can contact our Privacy Officer at [</w:t>
      </w:r>
      <w:r>
        <w:rPr>
          <w:rFonts w:ascii="Century Gothic" w:eastAsia="Times New Roman" w:hAnsi="Century Gothic" w:cs="Times New Roman"/>
          <w:kern w:val="0"/>
          <w:sz w:val="24"/>
          <w:szCs w:val="24"/>
          <w:lang w:eastAsia="en-KE"/>
          <w14:ligatures w14:val="none"/>
        </w:rPr>
        <w:t>Email address.............</w:t>
      </w:r>
      <w:r w:rsidRPr="00414FD3">
        <w:rPr>
          <w:rFonts w:ascii="Century Gothic" w:eastAsia="Times New Roman" w:hAnsi="Century Gothic" w:cs="Times New Roman"/>
          <w:kern w:val="0"/>
          <w:sz w:val="24"/>
          <w:szCs w:val="24"/>
          <w:lang w:eastAsia="en-KE"/>
          <w14:ligatures w14:val="none"/>
        </w:rPr>
        <w:t>] or [Phone Number</w:t>
      </w:r>
      <w:r>
        <w:rPr>
          <w:rFonts w:ascii="Century Gothic" w:eastAsia="Times New Roman" w:hAnsi="Century Gothic" w:cs="Times New Roman"/>
          <w:kern w:val="0"/>
          <w:sz w:val="24"/>
          <w:szCs w:val="24"/>
          <w:lang w:eastAsia="en-KE"/>
          <w14:ligatures w14:val="none"/>
        </w:rPr>
        <w:t>.........................</w:t>
      </w:r>
      <w:r w:rsidRPr="00414FD3">
        <w:rPr>
          <w:rFonts w:ascii="Century Gothic" w:eastAsia="Times New Roman" w:hAnsi="Century Gothic" w:cs="Times New Roman"/>
          <w:kern w:val="0"/>
          <w:sz w:val="24"/>
          <w:szCs w:val="24"/>
          <w:lang w:eastAsia="en-KE"/>
          <w14:ligatures w14:val="none"/>
        </w:rPr>
        <w:t>].</w:t>
      </w:r>
    </w:p>
    <w:p w14:paraId="713C418F" w14:textId="77777777" w:rsidR="00A51797" w:rsidRPr="00414FD3"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2. Why are we collecting this information?</w:t>
      </w:r>
      <w:r w:rsidRPr="00414FD3">
        <w:rPr>
          <w:rFonts w:ascii="Century Gothic" w:eastAsia="Times New Roman" w:hAnsi="Century Gothic" w:cs="Times New Roman"/>
          <w:kern w:val="0"/>
          <w:sz w:val="24"/>
          <w:szCs w:val="24"/>
          <w:lang w:eastAsia="en-KE"/>
          <w14:ligatures w14:val="none"/>
        </w:rPr>
        <w:t xml:space="preserve"> We collect your data primarily to:</w:t>
      </w:r>
    </w:p>
    <w:p w14:paraId="2FABF8B8" w14:textId="77777777" w:rsidR="00A51797" w:rsidRDefault="00A51797" w:rsidP="00A51797">
      <w:pPr>
        <w:pStyle w:val="ListParagraph"/>
        <w:numPr>
          <w:ilvl w:val="1"/>
          <w:numId w:val="12"/>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0641">
        <w:rPr>
          <w:rFonts w:ascii="Century Gothic" w:eastAsia="Times New Roman" w:hAnsi="Century Gothic" w:cs="Times New Roman"/>
          <w:kern w:val="0"/>
          <w:sz w:val="24"/>
          <w:szCs w:val="24"/>
          <w:lang w:eastAsia="en-KE"/>
          <w14:ligatures w14:val="none"/>
        </w:rPr>
        <w:t>Calculate your estimated Capital Gains Tax (CGT) liability based on the assets you report.</w:t>
      </w:r>
    </w:p>
    <w:p w14:paraId="737188BA" w14:textId="77777777" w:rsidR="00A51797" w:rsidRDefault="00A51797" w:rsidP="00A51797">
      <w:pPr>
        <w:pStyle w:val="ListParagraph"/>
        <w:numPr>
          <w:ilvl w:val="1"/>
          <w:numId w:val="12"/>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0641">
        <w:rPr>
          <w:rFonts w:ascii="Century Gothic" w:eastAsia="Times New Roman" w:hAnsi="Century Gothic" w:cs="Times New Roman"/>
          <w:kern w:val="0"/>
          <w:sz w:val="24"/>
          <w:szCs w:val="24"/>
          <w:lang w:eastAsia="en-KE"/>
          <w14:ligatures w14:val="none"/>
        </w:rPr>
        <w:t>Generate compliance reports and tax summaries for your personal records.</w:t>
      </w:r>
    </w:p>
    <w:p w14:paraId="65973843" w14:textId="77777777" w:rsidR="00A51797" w:rsidRDefault="00A51797" w:rsidP="00A51797">
      <w:pPr>
        <w:pStyle w:val="ListParagraph"/>
        <w:numPr>
          <w:ilvl w:val="1"/>
          <w:numId w:val="12"/>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0641">
        <w:rPr>
          <w:rFonts w:ascii="Century Gothic" w:eastAsia="Times New Roman" w:hAnsi="Century Gothic" w:cs="Times New Roman"/>
          <w:kern w:val="0"/>
          <w:sz w:val="24"/>
          <w:szCs w:val="24"/>
          <w:lang w:eastAsia="en-KE"/>
          <w14:ligatures w14:val="none"/>
        </w:rPr>
        <w:t xml:space="preserve">Comply with our obligations under the </w:t>
      </w:r>
      <w:r w:rsidRPr="00720641">
        <w:rPr>
          <w:rFonts w:ascii="Century Gothic" w:eastAsia="Times New Roman" w:hAnsi="Century Gothic" w:cs="Times New Roman"/>
          <w:i/>
          <w:iCs/>
          <w:kern w:val="0"/>
          <w:sz w:val="24"/>
          <w:szCs w:val="24"/>
          <w:lang w:eastAsia="en-KE"/>
          <w14:ligatures w14:val="none"/>
        </w:rPr>
        <w:t>Income Tax Assessment Act 1997</w:t>
      </w:r>
      <w:r w:rsidRPr="00720641">
        <w:rPr>
          <w:rFonts w:ascii="Century Gothic" w:eastAsia="Times New Roman" w:hAnsi="Century Gothic" w:cs="Times New Roman"/>
          <w:kern w:val="0"/>
          <w:sz w:val="24"/>
          <w:szCs w:val="24"/>
          <w:lang w:eastAsia="en-KE"/>
          <w14:ligatures w14:val="none"/>
        </w:rPr>
        <w:t xml:space="preserve"> to provide accurate financial tools.</w:t>
      </w:r>
    </w:p>
    <w:p w14:paraId="7556435E" w14:textId="77777777" w:rsidR="00A51797" w:rsidRPr="00720641" w:rsidRDefault="00A51797" w:rsidP="00A51797">
      <w:pPr>
        <w:pStyle w:val="ListParagraph"/>
        <w:numPr>
          <w:ilvl w:val="1"/>
          <w:numId w:val="12"/>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0641">
        <w:rPr>
          <w:rFonts w:ascii="Century Gothic" w:eastAsia="Times New Roman" w:hAnsi="Century Gothic" w:cs="Times New Roman"/>
          <w:kern w:val="0"/>
          <w:sz w:val="24"/>
          <w:szCs w:val="24"/>
          <w:lang w:eastAsia="en-KE"/>
          <w14:ligatures w14:val="none"/>
        </w:rPr>
        <w:t>Automated Processing</w:t>
      </w:r>
      <w:r w:rsidRPr="00720641">
        <w:rPr>
          <w:rFonts w:ascii="Century Gothic" w:eastAsia="Times New Roman" w:hAnsi="Century Gothic" w:cs="Times New Roman"/>
          <w:b/>
          <w:bCs/>
          <w:kern w:val="0"/>
          <w:sz w:val="24"/>
          <w:szCs w:val="24"/>
          <w:lang w:eastAsia="en-KE"/>
          <w14:ligatures w14:val="none"/>
        </w:rPr>
        <w:t>:</w:t>
      </w:r>
      <w:r w:rsidRPr="00720641">
        <w:rPr>
          <w:rFonts w:ascii="Century Gothic" w:eastAsia="Times New Roman" w:hAnsi="Century Gothic" w:cs="Times New Roman"/>
          <w:kern w:val="0"/>
          <w:sz w:val="24"/>
          <w:szCs w:val="24"/>
          <w:lang w:eastAsia="en-KE"/>
          <w14:ligatures w14:val="none"/>
        </w:rPr>
        <w:t xml:space="preserve"> We use automated algorithms to categorize your assets and calculate discounts. You can review or manually override these results at any time.</w:t>
      </w:r>
    </w:p>
    <w:p w14:paraId="096375F9" w14:textId="77777777" w:rsidR="00A51797" w:rsidRPr="00414FD3"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3. What happens if you don’t provide it?</w:t>
      </w:r>
      <w:r w:rsidRPr="00414FD3">
        <w:rPr>
          <w:rFonts w:ascii="Century Gothic" w:eastAsia="Times New Roman" w:hAnsi="Century Gothic" w:cs="Times New Roman"/>
          <w:kern w:val="0"/>
          <w:sz w:val="24"/>
          <w:szCs w:val="24"/>
          <w:lang w:eastAsia="en-KE"/>
          <w14:ligatures w14:val="none"/>
        </w:rPr>
        <w:t xml:space="preserve"> If you choose not to provide the requested financial information (such as purchase dates, cost bases, or disposal prices), our software will be unable to generate an accurate CGT estimate, and you may not be able to utilize our reporting or ATO-linked features.</w:t>
      </w:r>
    </w:p>
    <w:p w14:paraId="47B178A5" w14:textId="77777777" w:rsidR="00A51797"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4. Disclosure to Third Parties</w:t>
      </w:r>
      <w:r w:rsidRPr="00414FD3">
        <w:rPr>
          <w:rFonts w:ascii="Century Gothic" w:eastAsia="Times New Roman" w:hAnsi="Century Gothic" w:cs="Times New Roman"/>
          <w:kern w:val="0"/>
          <w:sz w:val="24"/>
          <w:szCs w:val="24"/>
          <w:lang w:eastAsia="en-KE"/>
          <w14:ligatures w14:val="none"/>
        </w:rPr>
        <w:t xml:space="preserve"> We do not sell your personal data. We may disclose your information to</w:t>
      </w:r>
      <w:r>
        <w:rPr>
          <w:rFonts w:ascii="Century Gothic" w:eastAsia="Times New Roman" w:hAnsi="Century Gothic" w:cs="Times New Roman"/>
          <w:kern w:val="0"/>
          <w:sz w:val="24"/>
          <w:szCs w:val="24"/>
          <w:lang w:eastAsia="en-KE"/>
          <w14:ligatures w14:val="none"/>
        </w:rPr>
        <w:t>:</w:t>
      </w:r>
    </w:p>
    <w:p w14:paraId="7E6E2BB4" w14:textId="77777777" w:rsidR="00A51797" w:rsidRDefault="00A51797" w:rsidP="00A51797">
      <w:pPr>
        <w:pStyle w:val="ListParagraph"/>
        <w:numPr>
          <w:ilvl w:val="1"/>
          <w:numId w:val="13"/>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0641">
        <w:rPr>
          <w:rFonts w:ascii="Century Gothic" w:eastAsia="Times New Roman" w:hAnsi="Century Gothic" w:cs="Times New Roman"/>
          <w:b/>
          <w:bCs/>
          <w:kern w:val="0"/>
          <w:sz w:val="24"/>
          <w:szCs w:val="24"/>
          <w:lang w:eastAsia="en-KE"/>
          <w14:ligatures w14:val="none"/>
        </w:rPr>
        <w:t>The ATO:</w:t>
      </w:r>
      <w:r w:rsidRPr="00720641">
        <w:rPr>
          <w:rFonts w:ascii="Century Gothic" w:eastAsia="Times New Roman" w:hAnsi="Century Gothic" w:cs="Times New Roman"/>
          <w:kern w:val="0"/>
          <w:sz w:val="24"/>
          <w:szCs w:val="24"/>
          <w:lang w:eastAsia="en-KE"/>
          <w14:ligatures w14:val="none"/>
        </w:rPr>
        <w:t xml:space="preserve"> Only if you explicitly choose to use our "Direct Lodgement" or "Data Matching" features.</w:t>
      </w:r>
    </w:p>
    <w:p w14:paraId="638F8975" w14:textId="77777777" w:rsidR="00A51797" w:rsidRDefault="00A51797" w:rsidP="00A51797">
      <w:pPr>
        <w:pStyle w:val="ListParagraph"/>
        <w:numPr>
          <w:ilvl w:val="1"/>
          <w:numId w:val="13"/>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0641">
        <w:rPr>
          <w:rFonts w:ascii="Century Gothic" w:eastAsia="Times New Roman" w:hAnsi="Century Gothic" w:cs="Times New Roman"/>
          <w:b/>
          <w:bCs/>
          <w:kern w:val="0"/>
          <w:sz w:val="24"/>
          <w:szCs w:val="24"/>
          <w:lang w:eastAsia="en-KE"/>
          <w14:ligatures w14:val="none"/>
        </w:rPr>
        <w:t>Authorized Professionals:</w:t>
      </w:r>
      <w:r w:rsidRPr="00720641">
        <w:rPr>
          <w:rFonts w:ascii="Century Gothic" w:eastAsia="Times New Roman" w:hAnsi="Century Gothic" w:cs="Times New Roman"/>
          <w:kern w:val="0"/>
          <w:sz w:val="24"/>
          <w:szCs w:val="24"/>
          <w:lang w:eastAsia="en-KE"/>
          <w14:ligatures w14:val="none"/>
        </w:rPr>
        <w:t xml:space="preserve"> Your nominated accountant or tax agent (only with your specific permission).</w:t>
      </w:r>
    </w:p>
    <w:p w14:paraId="14992B18" w14:textId="77777777" w:rsidR="00A51797" w:rsidRPr="00720641" w:rsidRDefault="00A51797" w:rsidP="00A51797">
      <w:pPr>
        <w:pStyle w:val="ListParagraph"/>
        <w:numPr>
          <w:ilvl w:val="1"/>
          <w:numId w:val="13"/>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720641">
        <w:rPr>
          <w:rFonts w:ascii="Century Gothic" w:eastAsia="Times New Roman" w:hAnsi="Century Gothic" w:cs="Times New Roman"/>
          <w:b/>
          <w:bCs/>
          <w:kern w:val="0"/>
          <w:sz w:val="24"/>
          <w:szCs w:val="24"/>
          <w:lang w:eastAsia="en-KE"/>
          <w14:ligatures w14:val="none"/>
        </w:rPr>
        <w:t>Service Providers:</w:t>
      </w:r>
      <w:r w:rsidRPr="00720641">
        <w:rPr>
          <w:rFonts w:ascii="Century Gothic" w:eastAsia="Times New Roman" w:hAnsi="Century Gothic" w:cs="Times New Roman"/>
          <w:kern w:val="0"/>
          <w:sz w:val="24"/>
          <w:szCs w:val="24"/>
          <w:lang w:eastAsia="en-KE"/>
          <w14:ligatures w14:val="none"/>
        </w:rPr>
        <w:t xml:space="preserve"> We use secure cloud hosting services located in </w:t>
      </w:r>
      <w:r w:rsidRPr="00720641">
        <w:rPr>
          <w:rFonts w:ascii="Century Gothic" w:eastAsia="Times New Roman" w:hAnsi="Century Gothic" w:cs="Times New Roman"/>
          <w:b/>
          <w:bCs/>
          <w:kern w:val="0"/>
          <w:sz w:val="24"/>
          <w:szCs w:val="24"/>
          <w:lang w:eastAsia="en-KE"/>
          <w14:ligatures w14:val="none"/>
        </w:rPr>
        <w:t>[Australia / USA / Europe]</w:t>
      </w:r>
      <w:r w:rsidRPr="00720641">
        <w:rPr>
          <w:rFonts w:ascii="Century Gothic" w:eastAsia="Times New Roman" w:hAnsi="Century Gothic" w:cs="Times New Roman"/>
          <w:kern w:val="0"/>
          <w:sz w:val="24"/>
          <w:szCs w:val="24"/>
          <w:lang w:eastAsia="en-KE"/>
          <w14:ligatures w14:val="none"/>
        </w:rPr>
        <w:t>. Where data is stored overseas, we take steps to ensure it is handled in accordance with Australian privacy standards.</w:t>
      </w:r>
    </w:p>
    <w:p w14:paraId="5316E62C" w14:textId="77777777" w:rsidR="00A51797" w:rsidRPr="00414FD3" w:rsidRDefault="00A51797" w:rsidP="00A51797">
      <w:pPr>
        <w:spacing w:before="100" w:beforeAutospacing="1" w:after="100" w:afterAutospacing="1" w:line="240" w:lineRule="auto"/>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5. Access, Correction, and Complaints</w:t>
      </w:r>
      <w:r w:rsidRPr="00414FD3">
        <w:rPr>
          <w:rFonts w:ascii="Century Gothic" w:eastAsia="Times New Roman" w:hAnsi="Century Gothic" w:cs="Times New Roman"/>
          <w:kern w:val="0"/>
          <w:sz w:val="24"/>
          <w:szCs w:val="24"/>
          <w:lang w:eastAsia="en-KE"/>
          <w14:ligatures w14:val="none"/>
        </w:rPr>
        <w:t xml:space="preserve"> Our full </w:t>
      </w:r>
      <w:r w:rsidRPr="00414FD3">
        <w:rPr>
          <w:rFonts w:ascii="Century Gothic" w:eastAsia="Times New Roman" w:hAnsi="Century Gothic" w:cs="Times New Roman"/>
          <w:b/>
          <w:bCs/>
          <w:kern w:val="0"/>
          <w:sz w:val="24"/>
          <w:szCs w:val="24"/>
          <w:lang w:eastAsia="en-KE"/>
          <w14:ligatures w14:val="none"/>
        </w:rPr>
        <w:t>[Link to Privacy Policy</w:t>
      </w:r>
      <w:r>
        <w:rPr>
          <w:rFonts w:ascii="Century Gothic" w:eastAsia="Times New Roman" w:hAnsi="Century Gothic" w:cs="Times New Roman"/>
          <w:b/>
          <w:bCs/>
          <w:kern w:val="0"/>
          <w:sz w:val="24"/>
          <w:szCs w:val="24"/>
          <w:lang w:eastAsia="en-KE"/>
          <w14:ligatures w14:val="none"/>
        </w:rPr>
        <w:t>.............</w:t>
      </w:r>
      <w:r w:rsidRPr="00414FD3">
        <w:rPr>
          <w:rFonts w:ascii="Century Gothic" w:eastAsia="Times New Roman" w:hAnsi="Century Gothic" w:cs="Times New Roman"/>
          <w:b/>
          <w:bCs/>
          <w:kern w:val="0"/>
          <w:sz w:val="24"/>
          <w:szCs w:val="24"/>
          <w:lang w:eastAsia="en-KE"/>
          <w14:ligatures w14:val="none"/>
        </w:rPr>
        <w:t>]</w:t>
      </w:r>
      <w:r w:rsidRPr="00414FD3">
        <w:rPr>
          <w:rFonts w:ascii="Century Gothic" w:eastAsia="Times New Roman" w:hAnsi="Century Gothic" w:cs="Times New Roman"/>
          <w:kern w:val="0"/>
          <w:sz w:val="24"/>
          <w:szCs w:val="24"/>
          <w:lang w:eastAsia="en-KE"/>
          <w14:ligatures w14:val="none"/>
        </w:rPr>
        <w:t xml:space="preserve"> contains detailed information on how you can:</w:t>
      </w:r>
    </w:p>
    <w:p w14:paraId="30891781" w14:textId="77777777" w:rsidR="00A51797" w:rsidRDefault="00A51797" w:rsidP="00A51797">
      <w:pPr>
        <w:pStyle w:val="ListParagraph"/>
        <w:numPr>
          <w:ilvl w:val="1"/>
          <w:numId w:val="14"/>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73573">
        <w:rPr>
          <w:rFonts w:ascii="Century Gothic" w:eastAsia="Times New Roman" w:hAnsi="Century Gothic" w:cs="Times New Roman"/>
          <w:kern w:val="0"/>
          <w:sz w:val="24"/>
          <w:szCs w:val="24"/>
          <w:lang w:eastAsia="en-KE"/>
          <w14:ligatures w14:val="none"/>
        </w:rPr>
        <w:t>Access the personal information we hold about you.</w:t>
      </w:r>
    </w:p>
    <w:p w14:paraId="16576A76" w14:textId="77777777" w:rsidR="00A51797" w:rsidRDefault="00A51797" w:rsidP="00A51797">
      <w:pPr>
        <w:pStyle w:val="ListParagraph"/>
        <w:numPr>
          <w:ilvl w:val="1"/>
          <w:numId w:val="14"/>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73573">
        <w:rPr>
          <w:rFonts w:ascii="Century Gothic" w:eastAsia="Times New Roman" w:hAnsi="Century Gothic" w:cs="Times New Roman"/>
          <w:kern w:val="0"/>
          <w:sz w:val="24"/>
          <w:szCs w:val="24"/>
          <w:lang w:eastAsia="en-KE"/>
          <w14:ligatures w14:val="none"/>
        </w:rPr>
        <w:t>Request a correction to inaccurate data.</w:t>
      </w:r>
    </w:p>
    <w:p w14:paraId="329BE5FE" w14:textId="77777777" w:rsidR="00A51797" w:rsidRPr="00173573" w:rsidRDefault="00A51797" w:rsidP="00A51797">
      <w:pPr>
        <w:pStyle w:val="ListParagraph"/>
        <w:numPr>
          <w:ilvl w:val="1"/>
          <w:numId w:val="14"/>
        </w:num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173573">
        <w:rPr>
          <w:rFonts w:ascii="Century Gothic" w:eastAsia="Times New Roman" w:hAnsi="Century Gothic" w:cs="Times New Roman"/>
          <w:kern w:val="0"/>
          <w:sz w:val="24"/>
          <w:szCs w:val="24"/>
          <w:lang w:eastAsia="en-KE"/>
          <w14:ligatures w14:val="none"/>
        </w:rPr>
        <w:t>Lodge a complaint if you believe we have breached the Australian Privacy Principles.</w:t>
      </w:r>
    </w:p>
    <w:p w14:paraId="21D312CC" w14:textId="77777777" w:rsidR="00A51797" w:rsidRPr="00173573" w:rsidRDefault="00A51797" w:rsidP="00A51797">
      <w:pPr>
        <w:spacing w:before="100" w:beforeAutospacing="1" w:after="100" w:afterAutospacing="1" w:line="240" w:lineRule="auto"/>
        <w:jc w:val="both"/>
        <w:rPr>
          <w:rFonts w:ascii="Century Gothic" w:eastAsia="Times New Roman" w:hAnsi="Century Gothic" w:cs="Times New Roman"/>
          <w:kern w:val="0"/>
          <w:sz w:val="24"/>
          <w:szCs w:val="24"/>
          <w:lang w:eastAsia="en-KE"/>
          <w14:ligatures w14:val="none"/>
        </w:rPr>
      </w:pPr>
      <w:r w:rsidRPr="00414FD3">
        <w:rPr>
          <w:rFonts w:ascii="Century Gothic" w:eastAsia="Times New Roman" w:hAnsi="Century Gothic" w:cs="Times New Roman"/>
          <w:b/>
          <w:bCs/>
          <w:kern w:val="0"/>
          <w:sz w:val="24"/>
          <w:szCs w:val="24"/>
          <w:lang w:eastAsia="en-KE"/>
          <w14:ligatures w14:val="none"/>
        </w:rPr>
        <w:t>Consent</w:t>
      </w:r>
      <w:r>
        <w:rPr>
          <w:rFonts w:ascii="Century Gothic" w:eastAsia="Times New Roman" w:hAnsi="Century Gothic" w:cs="Times New Roman"/>
          <w:b/>
          <w:bCs/>
          <w:kern w:val="0"/>
          <w:sz w:val="24"/>
          <w:szCs w:val="24"/>
          <w:lang w:eastAsia="en-KE"/>
          <w14:ligatures w14:val="none"/>
        </w:rPr>
        <w:t>:</w:t>
      </w:r>
      <w:r w:rsidRPr="00414FD3">
        <w:rPr>
          <w:rFonts w:ascii="Century Gothic" w:eastAsia="Times New Roman" w:hAnsi="Century Gothic" w:cs="Times New Roman"/>
          <w:kern w:val="0"/>
          <w:sz w:val="24"/>
          <w:szCs w:val="24"/>
          <w:lang w:eastAsia="en-KE"/>
          <w14:ligatures w14:val="none"/>
        </w:rPr>
        <w:t xml:space="preserve"> By proceeding and entering your data, you acknowledge you have read this notice and consent to the collection and use of your information as described.</w:t>
      </w:r>
    </w:p>
    <w:p w14:paraId="3984E790" w14:textId="77777777" w:rsidR="00A51797" w:rsidRPr="0072443E" w:rsidRDefault="00A51797" w:rsidP="00A51797">
      <w:pPr>
        <w:spacing w:after="100" w:afterAutospacing="1" w:line="240" w:lineRule="auto"/>
        <w:jc w:val="both"/>
        <w:outlineLvl w:val="1"/>
        <w:rPr>
          <w:rFonts w:ascii="Century Gothic" w:eastAsia="Times New Roman" w:hAnsi="Century Gothic" w:cs="Arial"/>
          <w:b/>
          <w:bCs/>
          <w:color w:val="00B0F0"/>
          <w:kern w:val="0"/>
          <w:sz w:val="24"/>
          <w:szCs w:val="24"/>
          <w:lang w:eastAsia="en-KE"/>
          <w14:ligatures w14:val="none"/>
        </w:rPr>
      </w:pPr>
      <w:r>
        <w:rPr>
          <w:rFonts w:ascii="Century Gothic" w:eastAsia="Times New Roman" w:hAnsi="Century Gothic" w:cs="Arial"/>
          <w:b/>
          <w:bCs/>
          <w:color w:val="00B0F0"/>
          <w:kern w:val="0"/>
          <w:sz w:val="24"/>
          <w:szCs w:val="24"/>
          <w:lang w:eastAsia="en-KE"/>
          <w14:ligatures w14:val="none"/>
        </w:rPr>
        <w:lastRenderedPageBreak/>
        <w:t xml:space="preserve">                       </w:t>
      </w:r>
      <w:r w:rsidRPr="0072443E">
        <w:rPr>
          <w:rFonts w:ascii="Century Gothic" w:eastAsia="Times New Roman" w:hAnsi="Century Gothic" w:cs="Arial"/>
          <w:b/>
          <w:bCs/>
          <w:color w:val="00B0F0"/>
          <w:kern w:val="0"/>
          <w:sz w:val="24"/>
          <w:szCs w:val="24"/>
          <w:lang w:eastAsia="en-KE"/>
          <w14:ligatures w14:val="none"/>
        </w:rPr>
        <w:t>DATA RETENTION AND DELETION TERMS</w:t>
      </w:r>
      <w:r>
        <w:rPr>
          <w:rFonts w:ascii="Century Gothic" w:eastAsia="Times New Roman" w:hAnsi="Century Gothic" w:cs="Arial"/>
          <w:b/>
          <w:bCs/>
          <w:color w:val="00B0F0"/>
          <w:kern w:val="0"/>
          <w:sz w:val="24"/>
          <w:szCs w:val="24"/>
          <w:lang w:eastAsia="en-KE"/>
          <w14:ligatures w14:val="none"/>
        </w:rPr>
        <w:t>- CGT BRAIN</w:t>
      </w:r>
    </w:p>
    <w:p w14:paraId="3AB455C8" w14:textId="77777777" w:rsidR="00A51797" w:rsidRPr="0072443E" w:rsidRDefault="00A51797" w:rsidP="00A51797">
      <w:pPr>
        <w:spacing w:after="100" w:afterAutospacing="1" w:line="240" w:lineRule="auto"/>
        <w:jc w:val="both"/>
        <w:outlineLvl w:val="2"/>
        <w:rPr>
          <w:rFonts w:ascii="Century Gothic" w:eastAsia="Times New Roman" w:hAnsi="Century Gothic" w:cs="Arial"/>
          <w:b/>
          <w:bCs/>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1. Retention Overview</w:t>
      </w:r>
    </w:p>
    <w:p w14:paraId="334BA4A9" w14:textId="77777777" w:rsidR="00A51797" w:rsidRPr="0072443E" w:rsidRDefault="00A51797" w:rsidP="00A51797">
      <w:pPr>
        <w:spacing w:after="100" w:afterAutospacing="1"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kern w:val="0"/>
          <w:sz w:val="24"/>
          <w:szCs w:val="24"/>
          <w:lang w:eastAsia="en-KE"/>
          <w14:ligatures w14:val="none"/>
        </w:rPr>
        <w:t xml:space="preserve">We retain your data only for as long as is necessary to provide our services, comply with Australian legal obligations, resolve disputes, and enforce our agreements. Because </w:t>
      </w:r>
      <w:r>
        <w:rPr>
          <w:rFonts w:ascii="Century Gothic" w:eastAsia="Times New Roman" w:hAnsi="Century Gothic" w:cs="Arial"/>
          <w:kern w:val="0"/>
          <w:sz w:val="24"/>
          <w:szCs w:val="24"/>
          <w:lang w:eastAsia="en-KE"/>
          <w14:ligatures w14:val="none"/>
        </w:rPr>
        <w:t>CGT BRAIN</w:t>
      </w:r>
      <w:r w:rsidRPr="0072443E">
        <w:rPr>
          <w:rFonts w:ascii="Century Gothic" w:eastAsia="Times New Roman" w:hAnsi="Century Gothic" w:cs="Arial"/>
          <w:kern w:val="0"/>
          <w:sz w:val="24"/>
          <w:szCs w:val="24"/>
          <w:lang w:eastAsia="en-KE"/>
          <w14:ligatures w14:val="none"/>
        </w:rPr>
        <w:t xml:space="preserve"> handles tax-related information, our retention periods are primarily driven by the requirements of the </w:t>
      </w:r>
      <w:r w:rsidRPr="0072443E">
        <w:rPr>
          <w:rFonts w:ascii="Century Gothic" w:eastAsia="Times New Roman" w:hAnsi="Century Gothic" w:cs="Arial"/>
          <w:b/>
          <w:bCs/>
          <w:kern w:val="0"/>
          <w:sz w:val="24"/>
          <w:szCs w:val="24"/>
          <w:lang w:eastAsia="en-KE"/>
          <w14:ligatures w14:val="none"/>
        </w:rPr>
        <w:t>Australian Taxation Office (ATO)</w:t>
      </w:r>
      <w:r w:rsidRPr="0072443E">
        <w:rPr>
          <w:rFonts w:ascii="Century Gothic" w:eastAsia="Times New Roman" w:hAnsi="Century Gothic" w:cs="Arial"/>
          <w:kern w:val="0"/>
          <w:sz w:val="24"/>
          <w:szCs w:val="24"/>
          <w:lang w:eastAsia="en-KE"/>
          <w14:ligatures w14:val="none"/>
        </w:rPr>
        <w:t>.</w:t>
      </w:r>
    </w:p>
    <w:p w14:paraId="77F8BA69" w14:textId="77777777" w:rsidR="00A51797" w:rsidRPr="0072443E" w:rsidRDefault="00A51797" w:rsidP="00A51797">
      <w:pPr>
        <w:spacing w:after="100" w:afterAutospacing="1" w:line="240" w:lineRule="auto"/>
        <w:jc w:val="both"/>
        <w:outlineLvl w:val="2"/>
        <w:rPr>
          <w:rFonts w:ascii="Century Gothic" w:eastAsia="Times New Roman" w:hAnsi="Century Gothic" w:cs="Arial"/>
          <w:b/>
          <w:bCs/>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2. Statutory Retention Periods</w:t>
      </w:r>
    </w:p>
    <w:p w14:paraId="1C14583D" w14:textId="77777777" w:rsidR="00A51797" w:rsidRPr="0072443E" w:rsidRDefault="00A51797" w:rsidP="00A51797">
      <w:pPr>
        <w:spacing w:after="100" w:afterAutospacing="1"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kern w:val="0"/>
          <w:sz w:val="24"/>
          <w:szCs w:val="24"/>
          <w:lang w:eastAsia="en-KE"/>
          <w14:ligatures w14:val="none"/>
        </w:rPr>
        <w:t>In accordance with Australian tax and corporate law, the following retention schedules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3079"/>
        <w:gridCol w:w="3309"/>
      </w:tblGrid>
      <w:tr w:rsidR="00A51797" w:rsidRPr="0072443E" w14:paraId="76497157" w14:textId="77777777" w:rsidTr="0069388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9ED02"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63F30"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Retention Period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30FFF"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Legal Basis</w:t>
            </w:r>
          </w:p>
        </w:tc>
      </w:tr>
      <w:tr w:rsidR="00A51797" w:rsidRPr="0072443E" w14:paraId="1E7603E0" w14:textId="77777777" w:rsidTr="006938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8E1049"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Active Asset 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3C020"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kern w:val="0"/>
                <w:sz w:val="24"/>
                <w:szCs w:val="24"/>
                <w:lang w:eastAsia="en-KE"/>
                <w14:ligatures w14:val="none"/>
              </w:rPr>
              <w:t>Duration of ownership + 5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E4BFE"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i/>
                <w:iCs/>
                <w:kern w:val="0"/>
                <w:sz w:val="24"/>
                <w:szCs w:val="24"/>
                <w:lang w:eastAsia="en-KE"/>
                <w14:ligatures w14:val="none"/>
              </w:rPr>
              <w:t>Income Tax Assessment Act 1997</w:t>
            </w:r>
          </w:p>
        </w:tc>
      </w:tr>
      <w:tr w:rsidR="00A51797" w:rsidRPr="0072443E" w14:paraId="15346BFC" w14:textId="77777777" w:rsidTr="006938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7F6F7C"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Disposed Asset 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4A9FC"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kern w:val="0"/>
                <w:sz w:val="24"/>
                <w:szCs w:val="24"/>
                <w:lang w:eastAsia="en-KE"/>
                <w14:ligatures w14:val="none"/>
              </w:rPr>
              <w:t>5 years from date of tax lodgement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9FC65"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i/>
                <w:iCs/>
                <w:kern w:val="0"/>
                <w:sz w:val="24"/>
                <w:szCs w:val="24"/>
                <w:lang w:eastAsia="en-KE"/>
                <w14:ligatures w14:val="none"/>
              </w:rPr>
              <w:t>ATO Record Keeping Rules</w:t>
            </w:r>
          </w:p>
        </w:tc>
      </w:tr>
      <w:tr w:rsidR="00A51797" w:rsidRPr="0072443E" w14:paraId="4AC5F624" w14:textId="77777777" w:rsidTr="006938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F6C5B"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Capital Loss 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C8F50"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kern w:val="0"/>
                <w:sz w:val="24"/>
                <w:szCs w:val="24"/>
                <w:lang w:eastAsia="en-KE"/>
                <w14:ligatures w14:val="none"/>
              </w:rPr>
              <w:t xml:space="preserve">5 years after the loss is </w:t>
            </w:r>
            <w:r w:rsidRPr="0072443E">
              <w:rPr>
                <w:rFonts w:ascii="Century Gothic" w:eastAsia="Times New Roman" w:hAnsi="Century Gothic" w:cs="Arial"/>
                <w:i/>
                <w:iCs/>
                <w:kern w:val="0"/>
                <w:sz w:val="24"/>
                <w:szCs w:val="24"/>
                <w:lang w:eastAsia="en-KE"/>
                <w14:ligatures w14:val="none"/>
              </w:rPr>
              <w:t>fully applied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2C901"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i/>
                <w:iCs/>
                <w:kern w:val="0"/>
                <w:sz w:val="24"/>
                <w:szCs w:val="24"/>
                <w:lang w:eastAsia="en-KE"/>
                <w14:ligatures w14:val="none"/>
              </w:rPr>
              <w:t>ATO Review Period Rules</w:t>
            </w:r>
          </w:p>
        </w:tc>
      </w:tr>
      <w:tr w:rsidR="00A51797" w:rsidRPr="0072443E" w14:paraId="444D60FC" w14:textId="77777777" w:rsidTr="006938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80A78F"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Identification (KYC)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8E2AF"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kern w:val="0"/>
                <w:sz w:val="24"/>
                <w:szCs w:val="24"/>
                <w:lang w:eastAsia="en-KE"/>
                <w14:ligatures w14:val="none"/>
              </w:rPr>
              <w:t>7 years after account closure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CFCDD"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i/>
                <w:iCs/>
                <w:kern w:val="0"/>
                <w:sz w:val="24"/>
                <w:szCs w:val="24"/>
                <w:lang w:eastAsia="en-KE"/>
                <w14:ligatures w14:val="none"/>
              </w:rPr>
              <w:t>Anti-Money Laundering (AML/CTF) Act</w:t>
            </w:r>
          </w:p>
        </w:tc>
      </w:tr>
      <w:tr w:rsidR="00A51797" w:rsidRPr="0072443E" w14:paraId="031B7CC5" w14:textId="77777777" w:rsidTr="006938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8E6DF3"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Technical/Analytics 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CEB47"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kern w:val="0"/>
                <w:sz w:val="24"/>
                <w:szCs w:val="24"/>
                <w:lang w:eastAsia="en-KE"/>
                <w14:ligatures w14:val="none"/>
              </w:rPr>
              <w:t>12 to 24 months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AE121" w14:textId="77777777" w:rsidR="00A51797" w:rsidRPr="0072443E" w:rsidRDefault="00A51797" w:rsidP="00693888">
            <w:pPr>
              <w:spacing w:after="0"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i/>
                <w:iCs/>
                <w:kern w:val="0"/>
                <w:sz w:val="24"/>
                <w:szCs w:val="24"/>
                <w:lang w:eastAsia="en-KE"/>
                <w14:ligatures w14:val="none"/>
              </w:rPr>
              <w:t>Internal Security &amp; Fraud Prevention</w:t>
            </w:r>
          </w:p>
        </w:tc>
      </w:tr>
    </w:tbl>
    <w:p w14:paraId="508E3382" w14:textId="77777777" w:rsidR="00A51797" w:rsidRDefault="00A51797" w:rsidP="00A51797">
      <w:pPr>
        <w:spacing w:after="100" w:afterAutospacing="1" w:line="240" w:lineRule="auto"/>
        <w:jc w:val="both"/>
        <w:outlineLvl w:val="2"/>
        <w:rPr>
          <w:rFonts w:ascii="Century Gothic" w:eastAsia="Times New Roman" w:hAnsi="Century Gothic" w:cs="Arial"/>
          <w:b/>
          <w:bCs/>
          <w:kern w:val="0"/>
          <w:sz w:val="24"/>
          <w:szCs w:val="24"/>
          <w:lang w:eastAsia="en-KE"/>
          <w14:ligatures w14:val="none"/>
        </w:rPr>
      </w:pPr>
    </w:p>
    <w:p w14:paraId="7A5AE6EE" w14:textId="77777777" w:rsidR="00A51797" w:rsidRPr="0072443E" w:rsidRDefault="00A51797" w:rsidP="00A51797">
      <w:pPr>
        <w:spacing w:after="100" w:afterAutospacing="1" w:line="240" w:lineRule="auto"/>
        <w:jc w:val="both"/>
        <w:outlineLvl w:val="2"/>
        <w:rPr>
          <w:rFonts w:ascii="Century Gothic" w:eastAsia="Times New Roman" w:hAnsi="Century Gothic" w:cs="Arial"/>
          <w:b/>
          <w:bCs/>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3. Account Closure and "Soft Deletion"</w:t>
      </w:r>
    </w:p>
    <w:p w14:paraId="0C5A2E1A" w14:textId="77777777" w:rsidR="00A51797" w:rsidRPr="0072443E" w:rsidRDefault="00A51797" w:rsidP="00A51797">
      <w:pPr>
        <w:spacing w:after="100" w:afterAutospacing="1"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kern w:val="0"/>
          <w:sz w:val="24"/>
          <w:szCs w:val="24"/>
          <w:lang w:eastAsia="en-KE"/>
          <w14:ligatures w14:val="none"/>
        </w:rPr>
        <w:t>When you choose to close your account:</w:t>
      </w:r>
    </w:p>
    <w:p w14:paraId="7AA755D0" w14:textId="77777777" w:rsidR="00A51797" w:rsidRDefault="00A51797" w:rsidP="00A51797">
      <w:pPr>
        <w:pStyle w:val="ListParagraph"/>
        <w:numPr>
          <w:ilvl w:val="1"/>
          <w:numId w:val="21"/>
        </w:numPr>
        <w:spacing w:after="100" w:afterAutospacing="1" w:line="240" w:lineRule="auto"/>
        <w:jc w:val="both"/>
        <w:rPr>
          <w:rFonts w:ascii="Century Gothic" w:eastAsia="Times New Roman" w:hAnsi="Century Gothic" w:cs="Arial"/>
          <w:kern w:val="0"/>
          <w:sz w:val="24"/>
          <w:szCs w:val="24"/>
          <w:lang w:eastAsia="en-KE"/>
          <w14:ligatures w14:val="none"/>
        </w:rPr>
      </w:pPr>
      <w:r w:rsidRPr="001F3835">
        <w:rPr>
          <w:rFonts w:ascii="Century Gothic" w:eastAsia="Times New Roman" w:hAnsi="Century Gothic" w:cs="Arial"/>
          <w:b/>
          <w:bCs/>
          <w:kern w:val="0"/>
          <w:sz w:val="24"/>
          <w:szCs w:val="24"/>
          <w:lang w:eastAsia="en-KE"/>
          <w14:ligatures w14:val="none"/>
        </w:rPr>
        <w:t>Immediate Access Cessation:</w:t>
      </w:r>
      <w:r w:rsidRPr="001F3835">
        <w:rPr>
          <w:rFonts w:ascii="Century Gothic" w:eastAsia="Times New Roman" w:hAnsi="Century Gothic" w:cs="Arial"/>
          <w:kern w:val="0"/>
          <w:sz w:val="24"/>
          <w:szCs w:val="24"/>
          <w:lang w:eastAsia="en-KE"/>
          <w14:ligatures w14:val="none"/>
        </w:rPr>
        <w:t xml:space="preserve"> Your ability to log in and view data will be revoked immediately.</w:t>
      </w:r>
    </w:p>
    <w:p w14:paraId="0093F983" w14:textId="77777777" w:rsidR="00A51797" w:rsidRDefault="00A51797" w:rsidP="00A51797">
      <w:pPr>
        <w:pStyle w:val="ListParagraph"/>
        <w:numPr>
          <w:ilvl w:val="1"/>
          <w:numId w:val="21"/>
        </w:numPr>
        <w:spacing w:after="100" w:afterAutospacing="1" w:line="240" w:lineRule="auto"/>
        <w:jc w:val="both"/>
        <w:rPr>
          <w:rFonts w:ascii="Century Gothic" w:eastAsia="Times New Roman" w:hAnsi="Century Gothic" w:cs="Arial"/>
          <w:kern w:val="0"/>
          <w:sz w:val="24"/>
          <w:szCs w:val="24"/>
          <w:lang w:eastAsia="en-KE"/>
          <w14:ligatures w14:val="none"/>
        </w:rPr>
      </w:pPr>
      <w:r w:rsidRPr="001F3835">
        <w:rPr>
          <w:rFonts w:ascii="Century Gothic" w:eastAsia="Times New Roman" w:hAnsi="Century Gothic" w:cs="Arial"/>
          <w:b/>
          <w:bCs/>
          <w:kern w:val="0"/>
          <w:sz w:val="24"/>
          <w:szCs w:val="24"/>
          <w:lang w:eastAsia="en-KE"/>
          <w14:ligatures w14:val="none"/>
        </w:rPr>
        <w:t>De-identification:</w:t>
      </w:r>
      <w:r w:rsidRPr="001F3835">
        <w:rPr>
          <w:rFonts w:ascii="Century Gothic" w:eastAsia="Times New Roman" w:hAnsi="Century Gothic" w:cs="Arial"/>
          <w:kern w:val="0"/>
          <w:sz w:val="24"/>
          <w:szCs w:val="24"/>
          <w:lang w:eastAsia="en-KE"/>
          <w14:ligatures w14:val="none"/>
        </w:rPr>
        <w:t xml:space="preserve"> We will remove your personal identifiers (e.g., name, phone number) from our active marketing and customer service databases within 30 days.</w:t>
      </w:r>
    </w:p>
    <w:p w14:paraId="47D7CE43" w14:textId="77777777" w:rsidR="00A51797" w:rsidRPr="001F3835" w:rsidRDefault="00A51797" w:rsidP="00A51797">
      <w:pPr>
        <w:pStyle w:val="ListParagraph"/>
        <w:numPr>
          <w:ilvl w:val="1"/>
          <w:numId w:val="21"/>
        </w:numPr>
        <w:spacing w:after="100" w:afterAutospacing="1" w:line="240" w:lineRule="auto"/>
        <w:jc w:val="both"/>
        <w:rPr>
          <w:rFonts w:ascii="Century Gothic" w:eastAsia="Times New Roman" w:hAnsi="Century Gothic" w:cs="Arial"/>
          <w:kern w:val="0"/>
          <w:sz w:val="24"/>
          <w:szCs w:val="24"/>
          <w:lang w:eastAsia="en-KE"/>
          <w14:ligatures w14:val="none"/>
        </w:rPr>
      </w:pPr>
      <w:r w:rsidRPr="001F3835">
        <w:rPr>
          <w:rFonts w:ascii="Century Gothic" w:eastAsia="Times New Roman" w:hAnsi="Century Gothic" w:cs="Arial"/>
          <w:b/>
          <w:bCs/>
          <w:kern w:val="0"/>
          <w:sz w:val="24"/>
          <w:szCs w:val="24"/>
          <w:lang w:eastAsia="en-KE"/>
          <w14:ligatures w14:val="none"/>
        </w:rPr>
        <w:t>Secure Archival:</w:t>
      </w:r>
      <w:r w:rsidRPr="001F3835">
        <w:rPr>
          <w:rFonts w:ascii="Century Gothic" w:eastAsia="Times New Roman" w:hAnsi="Century Gothic" w:cs="Arial"/>
          <w:kern w:val="0"/>
          <w:sz w:val="24"/>
          <w:szCs w:val="24"/>
          <w:lang w:eastAsia="en-KE"/>
          <w14:ligatures w14:val="none"/>
        </w:rPr>
        <w:t xml:space="preserve"> Your financial transaction data will be moved to an encrypted "Cold Storage" archive. This data is not used for any commercial purpose and is held solely to fulfill statutory tax record-keeping requirements or to assist you in the event of an ATO audit.</w:t>
      </w:r>
    </w:p>
    <w:p w14:paraId="3D10B89B" w14:textId="77777777" w:rsidR="00A51797" w:rsidRPr="0072443E" w:rsidRDefault="00A51797" w:rsidP="00A51797">
      <w:pPr>
        <w:spacing w:after="100" w:afterAutospacing="1" w:line="240" w:lineRule="auto"/>
        <w:jc w:val="both"/>
        <w:rPr>
          <w:rFonts w:ascii="Century Gothic" w:eastAsia="Times New Roman" w:hAnsi="Century Gothic" w:cs="Arial"/>
          <w:kern w:val="0"/>
          <w:sz w:val="24"/>
          <w:szCs w:val="24"/>
          <w:lang w:eastAsia="en-KE"/>
          <w14:ligatures w14:val="none"/>
        </w:rPr>
      </w:pPr>
    </w:p>
    <w:p w14:paraId="4586F690" w14:textId="77777777" w:rsidR="00A51797" w:rsidRPr="0072443E" w:rsidRDefault="00A51797" w:rsidP="00A51797">
      <w:pPr>
        <w:spacing w:after="100" w:afterAutospacing="1" w:line="240" w:lineRule="auto"/>
        <w:jc w:val="both"/>
        <w:outlineLvl w:val="2"/>
        <w:rPr>
          <w:rFonts w:ascii="Century Gothic" w:eastAsia="Times New Roman" w:hAnsi="Century Gothic" w:cs="Arial"/>
          <w:b/>
          <w:bCs/>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lastRenderedPageBreak/>
        <w:t>4. Right to Erasure (Deletion Requests)</w:t>
      </w:r>
    </w:p>
    <w:p w14:paraId="65ADCD80" w14:textId="77777777" w:rsidR="00A51797" w:rsidRPr="0072443E" w:rsidRDefault="00A51797" w:rsidP="00A51797">
      <w:pPr>
        <w:spacing w:after="100" w:afterAutospacing="1"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kern w:val="0"/>
          <w:sz w:val="24"/>
          <w:szCs w:val="24"/>
          <w:lang w:eastAsia="en-KE"/>
          <w14:ligatures w14:val="none"/>
        </w:rPr>
        <w:t>You may request the deletion of your data at any time. However, please note:</w:t>
      </w:r>
    </w:p>
    <w:p w14:paraId="57B18383" w14:textId="77777777" w:rsidR="00A51797" w:rsidRDefault="00A51797" w:rsidP="00A51797">
      <w:pPr>
        <w:pStyle w:val="ListParagraph"/>
        <w:numPr>
          <w:ilvl w:val="1"/>
          <w:numId w:val="19"/>
        </w:numPr>
        <w:spacing w:after="100" w:afterAutospacing="1" w:line="240" w:lineRule="auto"/>
        <w:jc w:val="both"/>
        <w:rPr>
          <w:rFonts w:ascii="Century Gothic" w:eastAsia="Times New Roman" w:hAnsi="Century Gothic" w:cs="Arial"/>
          <w:kern w:val="0"/>
          <w:sz w:val="24"/>
          <w:szCs w:val="24"/>
          <w:lang w:eastAsia="en-KE"/>
          <w14:ligatures w14:val="none"/>
        </w:rPr>
      </w:pPr>
      <w:r w:rsidRPr="000F3A2A">
        <w:rPr>
          <w:rFonts w:ascii="Century Gothic" w:eastAsia="Times New Roman" w:hAnsi="Century Gothic" w:cs="Arial"/>
          <w:b/>
          <w:bCs/>
          <w:kern w:val="0"/>
          <w:sz w:val="24"/>
          <w:szCs w:val="24"/>
          <w:lang w:eastAsia="en-KE"/>
          <w14:ligatures w14:val="none"/>
        </w:rPr>
        <w:t>Legal Overrides:</w:t>
      </w:r>
      <w:r w:rsidRPr="000F3A2A">
        <w:rPr>
          <w:rFonts w:ascii="Century Gothic" w:eastAsia="Times New Roman" w:hAnsi="Century Gothic" w:cs="Arial"/>
          <w:kern w:val="0"/>
          <w:sz w:val="24"/>
          <w:szCs w:val="24"/>
          <w:lang w:eastAsia="en-KE"/>
          <w14:ligatures w14:val="none"/>
        </w:rPr>
        <w:t xml:space="preserve"> Under </w:t>
      </w:r>
      <w:r w:rsidRPr="000F3A2A">
        <w:rPr>
          <w:rFonts w:ascii="Century Gothic" w:eastAsia="Times New Roman" w:hAnsi="Century Gothic" w:cs="Arial"/>
          <w:b/>
          <w:bCs/>
          <w:kern w:val="0"/>
          <w:sz w:val="24"/>
          <w:szCs w:val="24"/>
          <w:lang w:eastAsia="en-KE"/>
          <w14:ligatures w14:val="none"/>
        </w:rPr>
        <w:t>Australian Privacy Principle 11.2</w:t>
      </w:r>
      <w:r w:rsidRPr="000F3A2A">
        <w:rPr>
          <w:rFonts w:ascii="Century Gothic" w:eastAsia="Times New Roman" w:hAnsi="Century Gothic" w:cs="Arial"/>
          <w:kern w:val="0"/>
          <w:sz w:val="24"/>
          <w:szCs w:val="24"/>
          <w:lang w:eastAsia="en-KE"/>
          <w14:ligatures w14:val="none"/>
        </w:rPr>
        <w:t>, we are not required to destroy or de-identify information if we are "required by or under an Australian law" to retain it.</w:t>
      </w:r>
    </w:p>
    <w:p w14:paraId="500F1487" w14:textId="77777777" w:rsidR="00A51797" w:rsidRPr="000F3A2A" w:rsidRDefault="00A51797" w:rsidP="00A51797">
      <w:pPr>
        <w:pStyle w:val="ListParagraph"/>
        <w:numPr>
          <w:ilvl w:val="1"/>
          <w:numId w:val="19"/>
        </w:numPr>
        <w:spacing w:after="100" w:afterAutospacing="1" w:line="240" w:lineRule="auto"/>
        <w:jc w:val="both"/>
        <w:rPr>
          <w:rFonts w:ascii="Century Gothic" w:eastAsia="Times New Roman" w:hAnsi="Century Gothic" w:cs="Arial"/>
          <w:kern w:val="0"/>
          <w:sz w:val="24"/>
          <w:szCs w:val="24"/>
          <w:lang w:eastAsia="en-KE"/>
          <w14:ligatures w14:val="none"/>
        </w:rPr>
      </w:pPr>
      <w:r w:rsidRPr="000F3A2A">
        <w:rPr>
          <w:rFonts w:ascii="Century Gothic" w:eastAsia="Times New Roman" w:hAnsi="Century Gothic" w:cs="Arial"/>
          <w:b/>
          <w:bCs/>
          <w:kern w:val="0"/>
          <w:sz w:val="24"/>
          <w:szCs w:val="24"/>
          <w:lang w:eastAsia="en-KE"/>
          <w14:ligatures w14:val="none"/>
        </w:rPr>
        <w:t>Refusal of Deletion:</w:t>
      </w:r>
      <w:r w:rsidRPr="000F3A2A">
        <w:rPr>
          <w:rFonts w:ascii="Century Gothic" w:eastAsia="Times New Roman" w:hAnsi="Century Gothic" w:cs="Arial"/>
          <w:kern w:val="0"/>
          <w:sz w:val="24"/>
          <w:szCs w:val="24"/>
          <w:lang w:eastAsia="en-KE"/>
          <w14:ligatures w14:val="none"/>
        </w:rPr>
        <w:t xml:space="preserve"> If you request deletion of records related to an asset sold within the last 5 years, we may refuse the request to ensure you remain compliant with the ATO. In such cases, we will provide you with a written explanation for the refusal.</w:t>
      </w:r>
    </w:p>
    <w:p w14:paraId="6D935402" w14:textId="77777777" w:rsidR="00A51797" w:rsidRPr="0072443E" w:rsidRDefault="00A51797" w:rsidP="00A51797">
      <w:pPr>
        <w:spacing w:after="100" w:afterAutospacing="1" w:line="240" w:lineRule="auto"/>
        <w:jc w:val="both"/>
        <w:outlineLvl w:val="2"/>
        <w:rPr>
          <w:rFonts w:ascii="Century Gothic" w:eastAsia="Times New Roman" w:hAnsi="Century Gothic" w:cs="Arial"/>
          <w:b/>
          <w:bCs/>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5. Secure Disposal Methods</w:t>
      </w:r>
    </w:p>
    <w:p w14:paraId="480AD02E" w14:textId="77777777" w:rsidR="00A51797" w:rsidRPr="0072443E" w:rsidRDefault="00A51797" w:rsidP="00A51797">
      <w:pPr>
        <w:spacing w:after="100" w:afterAutospacing="1"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kern w:val="0"/>
          <w:sz w:val="24"/>
          <w:szCs w:val="24"/>
          <w:lang w:eastAsia="en-KE"/>
          <w14:ligatures w14:val="none"/>
        </w:rPr>
        <w:t>Once the statutory retention period has expired:</w:t>
      </w:r>
    </w:p>
    <w:p w14:paraId="61E14D80" w14:textId="77777777" w:rsidR="00A51797" w:rsidRDefault="00A51797" w:rsidP="00A51797">
      <w:pPr>
        <w:pStyle w:val="ListParagraph"/>
        <w:numPr>
          <w:ilvl w:val="1"/>
          <w:numId w:val="20"/>
        </w:numPr>
        <w:spacing w:after="100" w:afterAutospacing="1" w:line="240" w:lineRule="auto"/>
        <w:jc w:val="both"/>
        <w:rPr>
          <w:rFonts w:ascii="Century Gothic" w:eastAsia="Times New Roman" w:hAnsi="Century Gothic" w:cs="Arial"/>
          <w:kern w:val="0"/>
          <w:sz w:val="24"/>
          <w:szCs w:val="24"/>
          <w:lang w:eastAsia="en-KE"/>
          <w14:ligatures w14:val="none"/>
        </w:rPr>
      </w:pPr>
      <w:r w:rsidRPr="000F3A2A">
        <w:rPr>
          <w:rFonts w:ascii="Century Gothic" w:eastAsia="Times New Roman" w:hAnsi="Century Gothic" w:cs="Arial"/>
          <w:b/>
          <w:bCs/>
          <w:kern w:val="0"/>
          <w:sz w:val="24"/>
          <w:szCs w:val="24"/>
          <w:lang w:eastAsia="en-KE"/>
          <w14:ligatures w14:val="none"/>
        </w:rPr>
        <w:t>Digital Deletion:</w:t>
      </w:r>
      <w:r w:rsidRPr="000F3A2A">
        <w:rPr>
          <w:rFonts w:ascii="Century Gothic" w:eastAsia="Times New Roman" w:hAnsi="Century Gothic" w:cs="Arial"/>
          <w:kern w:val="0"/>
          <w:sz w:val="24"/>
          <w:szCs w:val="24"/>
          <w:lang w:eastAsia="en-KE"/>
          <w14:ligatures w14:val="none"/>
        </w:rPr>
        <w:t xml:space="preserve"> Data is purged using secure software deletion methods that ensure the information cannot be reconstructed.</w:t>
      </w:r>
    </w:p>
    <w:p w14:paraId="1B670AB5" w14:textId="77777777" w:rsidR="00A51797" w:rsidRPr="000F3A2A" w:rsidRDefault="00A51797" w:rsidP="00A51797">
      <w:pPr>
        <w:pStyle w:val="ListParagraph"/>
        <w:numPr>
          <w:ilvl w:val="1"/>
          <w:numId w:val="20"/>
        </w:numPr>
        <w:spacing w:after="100" w:afterAutospacing="1" w:line="240" w:lineRule="auto"/>
        <w:jc w:val="both"/>
        <w:rPr>
          <w:rFonts w:ascii="Century Gothic" w:eastAsia="Times New Roman" w:hAnsi="Century Gothic" w:cs="Arial"/>
          <w:kern w:val="0"/>
          <w:sz w:val="24"/>
          <w:szCs w:val="24"/>
          <w:lang w:eastAsia="en-KE"/>
          <w14:ligatures w14:val="none"/>
        </w:rPr>
      </w:pPr>
      <w:r w:rsidRPr="000F3A2A">
        <w:rPr>
          <w:rFonts w:ascii="Century Gothic" w:eastAsia="Times New Roman" w:hAnsi="Century Gothic" w:cs="Arial"/>
          <w:b/>
          <w:bCs/>
          <w:kern w:val="0"/>
          <w:sz w:val="24"/>
          <w:szCs w:val="24"/>
          <w:lang w:eastAsia="en-KE"/>
          <w14:ligatures w14:val="none"/>
        </w:rPr>
        <w:t>Third-Party Providers:</w:t>
      </w:r>
      <w:r w:rsidRPr="000F3A2A">
        <w:rPr>
          <w:rFonts w:ascii="Century Gothic" w:eastAsia="Times New Roman" w:hAnsi="Century Gothic" w:cs="Arial"/>
          <w:kern w:val="0"/>
          <w:sz w:val="24"/>
          <w:szCs w:val="24"/>
          <w:lang w:eastAsia="en-KE"/>
          <w14:ligatures w14:val="none"/>
        </w:rPr>
        <w:t xml:space="preserve"> We ensure our cloud service providers (e.g., AWS/Azure Australia) adhere to the same permanent disposal standards.</w:t>
      </w:r>
    </w:p>
    <w:p w14:paraId="5B12881C" w14:textId="77777777" w:rsidR="00A51797" w:rsidRPr="0072443E" w:rsidRDefault="00A51797" w:rsidP="00A51797">
      <w:pPr>
        <w:spacing w:after="0" w:line="240" w:lineRule="auto"/>
        <w:jc w:val="both"/>
        <w:rPr>
          <w:rFonts w:ascii="Century Gothic" w:eastAsia="Times New Roman" w:hAnsi="Century Gothic" w:cs="Arial"/>
          <w:kern w:val="0"/>
          <w:sz w:val="24"/>
          <w:szCs w:val="24"/>
          <w:lang w:eastAsia="en-KE"/>
          <w14:ligatures w14:val="none"/>
        </w:rPr>
      </w:pPr>
    </w:p>
    <w:p w14:paraId="70FC8983" w14:textId="77777777" w:rsidR="00A51797" w:rsidRPr="0072443E" w:rsidRDefault="00A51797" w:rsidP="00A51797">
      <w:pPr>
        <w:spacing w:after="100" w:afterAutospacing="1" w:line="240" w:lineRule="auto"/>
        <w:jc w:val="both"/>
        <w:outlineLvl w:val="2"/>
        <w:rPr>
          <w:rFonts w:ascii="Century Gothic" w:eastAsia="Times New Roman" w:hAnsi="Century Gothic" w:cs="Arial"/>
          <w:b/>
          <w:bCs/>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Important Note for Users</w:t>
      </w:r>
    </w:p>
    <w:p w14:paraId="233463A6" w14:textId="77777777" w:rsidR="00A51797" w:rsidRPr="0072443E" w:rsidRDefault="00A51797" w:rsidP="00A51797">
      <w:pPr>
        <w:spacing w:after="100" w:afterAutospacing="1" w:line="240" w:lineRule="auto"/>
        <w:jc w:val="both"/>
        <w:rPr>
          <w:rFonts w:ascii="Century Gothic" w:eastAsia="Times New Roman" w:hAnsi="Century Gothic" w:cs="Arial"/>
          <w:color w:val="00B0F0"/>
          <w:kern w:val="0"/>
          <w:sz w:val="24"/>
          <w:szCs w:val="24"/>
          <w:lang w:eastAsia="en-KE"/>
          <w14:ligatures w14:val="none"/>
        </w:rPr>
      </w:pPr>
      <w:r w:rsidRPr="0072443E">
        <w:rPr>
          <w:rFonts w:ascii="Century Gothic" w:eastAsia="Times New Roman" w:hAnsi="Century Gothic" w:cs="Arial"/>
          <w:color w:val="00B0F0"/>
          <w:kern w:val="0"/>
          <w:sz w:val="24"/>
          <w:szCs w:val="24"/>
          <w:lang w:eastAsia="en-KE"/>
          <w14:ligatures w14:val="none"/>
        </w:rPr>
        <w:t>[WARNING</w:t>
      </w:r>
      <w:r>
        <w:rPr>
          <w:rFonts w:ascii="Century Gothic" w:eastAsia="Times New Roman" w:hAnsi="Century Gothic" w:cs="Arial"/>
          <w:color w:val="00B0F0"/>
          <w:kern w:val="0"/>
          <w:sz w:val="24"/>
          <w:szCs w:val="24"/>
          <w:lang w:eastAsia="en-KE"/>
          <w14:ligatures w14:val="none"/>
        </w:rPr>
        <w:t>!</w:t>
      </w:r>
      <w:r w:rsidRPr="0072443E">
        <w:rPr>
          <w:rFonts w:ascii="Century Gothic" w:eastAsia="Times New Roman" w:hAnsi="Century Gothic" w:cs="Arial"/>
          <w:color w:val="00B0F0"/>
          <w:kern w:val="0"/>
          <w:sz w:val="24"/>
          <w:szCs w:val="24"/>
          <w:lang w:eastAsia="en-KE"/>
          <w14:ligatures w14:val="none"/>
        </w:rPr>
        <w:t>]</w:t>
      </w:r>
    </w:p>
    <w:p w14:paraId="2BDF90ED" w14:textId="77777777" w:rsidR="00A51797" w:rsidRPr="0072443E" w:rsidRDefault="00A51797" w:rsidP="00A51797">
      <w:pPr>
        <w:spacing w:after="100" w:afterAutospacing="1"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kern w:val="0"/>
          <w:sz w:val="24"/>
          <w:szCs w:val="24"/>
          <w:lang w:eastAsia="en-KE"/>
          <w14:ligatures w14:val="none"/>
        </w:rPr>
        <w:t>Deleting your data from</w:t>
      </w:r>
      <w:r>
        <w:rPr>
          <w:rFonts w:ascii="Century Gothic" w:eastAsia="Times New Roman" w:hAnsi="Century Gothic" w:cs="Arial"/>
          <w:kern w:val="0"/>
          <w:sz w:val="24"/>
          <w:szCs w:val="24"/>
          <w:lang w:eastAsia="en-KE"/>
          <w14:ligatures w14:val="none"/>
        </w:rPr>
        <w:t xml:space="preserve"> CGT BRAIN</w:t>
      </w:r>
      <w:r w:rsidRPr="0072443E">
        <w:rPr>
          <w:rFonts w:ascii="Century Gothic" w:eastAsia="Times New Roman" w:hAnsi="Century Gothic" w:cs="Arial"/>
          <w:kern w:val="0"/>
          <w:sz w:val="24"/>
          <w:szCs w:val="24"/>
          <w:lang w:eastAsia="en-KE"/>
          <w14:ligatures w14:val="none"/>
        </w:rPr>
        <w:t xml:space="preserve"> does not absolve you of your personal legal obligation to maintain tax records. We strongly recommend downloading all CGT Summary Reports and Transaction Histories before requesting account deletion.</w:t>
      </w:r>
    </w:p>
    <w:p w14:paraId="3AC7A1B9" w14:textId="77777777" w:rsidR="00A51797" w:rsidRPr="0072443E" w:rsidRDefault="00A51797" w:rsidP="00A51797">
      <w:pPr>
        <w:spacing w:after="0" w:line="240" w:lineRule="auto"/>
        <w:jc w:val="both"/>
        <w:rPr>
          <w:rFonts w:ascii="Century Gothic" w:eastAsia="Times New Roman" w:hAnsi="Century Gothic" w:cs="Arial"/>
          <w:kern w:val="0"/>
          <w:sz w:val="24"/>
          <w:szCs w:val="24"/>
          <w:lang w:eastAsia="en-KE"/>
          <w14:ligatures w14:val="none"/>
        </w:rPr>
      </w:pPr>
    </w:p>
    <w:p w14:paraId="179416F1" w14:textId="77777777" w:rsidR="00A51797" w:rsidRPr="0072443E" w:rsidRDefault="00A51797" w:rsidP="00A51797">
      <w:pPr>
        <w:spacing w:after="100" w:afterAutospacing="1" w:line="240" w:lineRule="auto"/>
        <w:jc w:val="both"/>
        <w:outlineLvl w:val="2"/>
        <w:rPr>
          <w:rFonts w:ascii="Century Gothic" w:eastAsia="Times New Roman" w:hAnsi="Century Gothic" w:cs="Arial"/>
          <w:b/>
          <w:bCs/>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Strategic Advice for the System Build:</w:t>
      </w:r>
    </w:p>
    <w:p w14:paraId="2740E223" w14:textId="77777777" w:rsidR="00A51797" w:rsidRPr="0072443E" w:rsidRDefault="00A51797" w:rsidP="00A51797">
      <w:pPr>
        <w:numPr>
          <w:ilvl w:val="0"/>
          <w:numId w:val="15"/>
        </w:numPr>
        <w:spacing w:after="100" w:afterAutospacing="1"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The "5+ Year" Trigger:</w:t>
      </w:r>
      <w:r w:rsidRPr="0072443E">
        <w:rPr>
          <w:rFonts w:ascii="Century Gothic" w:eastAsia="Times New Roman" w:hAnsi="Century Gothic" w:cs="Arial"/>
          <w:kern w:val="0"/>
          <w:sz w:val="24"/>
          <w:szCs w:val="24"/>
          <w:lang w:eastAsia="en-KE"/>
          <w14:ligatures w14:val="none"/>
        </w:rPr>
        <w:t xml:space="preserve"> Program your database to automatically flag records for permanent deletion once they hit the </w:t>
      </w:r>
      <w:r w:rsidRPr="0072443E">
        <w:rPr>
          <w:rFonts w:ascii="Century Gothic" w:eastAsia="Times New Roman" w:hAnsi="Century Gothic" w:cs="Arial"/>
          <w:b/>
          <w:bCs/>
          <w:kern w:val="0"/>
          <w:sz w:val="24"/>
          <w:szCs w:val="24"/>
          <w:lang w:eastAsia="en-KE"/>
          <w14:ligatures w14:val="none"/>
        </w:rPr>
        <w:t>5-year mark post-disposal</w:t>
      </w:r>
      <w:r w:rsidRPr="0072443E">
        <w:rPr>
          <w:rFonts w:ascii="Century Gothic" w:eastAsia="Times New Roman" w:hAnsi="Century Gothic" w:cs="Arial"/>
          <w:kern w:val="0"/>
          <w:sz w:val="24"/>
          <w:szCs w:val="24"/>
          <w:lang w:eastAsia="en-KE"/>
          <w14:ligatures w14:val="none"/>
        </w:rPr>
        <w:t>, unless a "Capital Loss" tag is active, which should extend the timer.</w:t>
      </w:r>
    </w:p>
    <w:p w14:paraId="7F30103C" w14:textId="77777777" w:rsidR="00A51797" w:rsidRPr="0072443E" w:rsidRDefault="00A51797" w:rsidP="00A51797">
      <w:pPr>
        <w:numPr>
          <w:ilvl w:val="0"/>
          <w:numId w:val="15"/>
        </w:numPr>
        <w:spacing w:after="100" w:afterAutospacing="1" w:line="240" w:lineRule="auto"/>
        <w:jc w:val="both"/>
        <w:rPr>
          <w:rFonts w:ascii="Century Gothic" w:eastAsia="Times New Roman" w:hAnsi="Century Gothic" w:cs="Arial"/>
          <w:kern w:val="0"/>
          <w:sz w:val="24"/>
          <w:szCs w:val="24"/>
          <w:lang w:eastAsia="en-KE"/>
          <w14:ligatures w14:val="none"/>
        </w:rPr>
      </w:pPr>
      <w:r w:rsidRPr="0072443E">
        <w:rPr>
          <w:rFonts w:ascii="Century Gothic" w:eastAsia="Times New Roman" w:hAnsi="Century Gothic" w:cs="Arial"/>
          <w:b/>
          <w:bCs/>
          <w:kern w:val="0"/>
          <w:sz w:val="24"/>
          <w:szCs w:val="24"/>
          <w:lang w:eastAsia="en-KE"/>
          <w14:ligatures w14:val="none"/>
        </w:rPr>
        <w:t>Data Portability:</w:t>
      </w:r>
      <w:r w:rsidRPr="0072443E">
        <w:rPr>
          <w:rFonts w:ascii="Century Gothic" w:eastAsia="Times New Roman" w:hAnsi="Century Gothic" w:cs="Arial"/>
          <w:kern w:val="0"/>
          <w:sz w:val="24"/>
          <w:szCs w:val="24"/>
          <w:lang w:eastAsia="en-KE"/>
          <w14:ligatures w14:val="none"/>
        </w:rPr>
        <w:t xml:space="preserve"> To comply with modern Australian standards, ensure you have a "Download All Data" button in the user settings. This makes the "Deletion" process much smoother from a customer service perspective.</w:t>
      </w:r>
    </w:p>
    <w:p w14:paraId="71EBBE7C" w14:textId="77777777" w:rsidR="00A51797" w:rsidRDefault="00A51797" w:rsidP="00A51797">
      <w:pPr>
        <w:rPr>
          <w:rFonts w:ascii="Century Gothic" w:eastAsia="Times New Roman" w:hAnsi="Century Gothic" w:cs="Times New Roman"/>
          <w:b/>
          <w:bCs/>
          <w:kern w:val="0"/>
          <w:sz w:val="24"/>
          <w:szCs w:val="24"/>
          <w:lang w:eastAsia="en-KE"/>
          <w14:ligatures w14:val="none"/>
        </w:rPr>
      </w:pPr>
    </w:p>
    <w:p w14:paraId="42514C51" w14:textId="77777777" w:rsidR="00A700D2" w:rsidRDefault="00A700D2"/>
    <w:sectPr w:rsidR="00A70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A6B"/>
    <w:multiLevelType w:val="multilevel"/>
    <w:tmpl w:val="C5F2554C"/>
    <w:lvl w:ilvl="0">
      <w:start w:val="3"/>
      <w:numFmt w:val="decimal"/>
      <w:lvlText w:val="%1"/>
      <w:lvlJc w:val="left"/>
      <w:pPr>
        <w:ind w:left="360" w:hanging="36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7920" w:hanging="2160"/>
      </w:pPr>
      <w:rPr>
        <w:rFonts w:hint="default"/>
        <w:b/>
      </w:rPr>
    </w:lvl>
  </w:abstractNum>
  <w:abstractNum w:abstractNumId="1" w15:restartNumberingAfterBreak="0">
    <w:nsid w:val="0A5F06BF"/>
    <w:multiLevelType w:val="multilevel"/>
    <w:tmpl w:val="02C23306"/>
    <w:lvl w:ilvl="0">
      <w:start w:val="3"/>
      <w:numFmt w:val="decimal"/>
      <w:lvlText w:val="%1"/>
      <w:lvlJc w:val="left"/>
      <w:pPr>
        <w:ind w:left="360" w:hanging="36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2" w15:restartNumberingAfterBreak="0">
    <w:nsid w:val="0BF851DE"/>
    <w:multiLevelType w:val="multilevel"/>
    <w:tmpl w:val="D8E426A4"/>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D5A5A96"/>
    <w:multiLevelType w:val="multilevel"/>
    <w:tmpl w:val="DA4A064C"/>
    <w:lvl w:ilvl="0">
      <w:start w:val="2"/>
      <w:numFmt w:val="decimal"/>
      <w:lvlText w:val="%1"/>
      <w:lvlJc w:val="left"/>
      <w:pPr>
        <w:ind w:left="360" w:hanging="36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4" w15:restartNumberingAfterBreak="0">
    <w:nsid w:val="18680F49"/>
    <w:multiLevelType w:val="multilevel"/>
    <w:tmpl w:val="2F24FDF8"/>
    <w:lvl w:ilvl="0">
      <w:start w:val="5"/>
      <w:numFmt w:val="decimal"/>
      <w:lvlText w:val="%1"/>
      <w:lvlJc w:val="left"/>
      <w:pPr>
        <w:ind w:left="360" w:hanging="36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5" w15:restartNumberingAfterBreak="0">
    <w:nsid w:val="1926766E"/>
    <w:multiLevelType w:val="multilevel"/>
    <w:tmpl w:val="BCC4244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66843"/>
    <w:multiLevelType w:val="multilevel"/>
    <w:tmpl w:val="5BAEB4C0"/>
    <w:lvl w:ilvl="0">
      <w:start w:val="2"/>
      <w:numFmt w:val="decimal"/>
      <w:lvlText w:val="%1"/>
      <w:lvlJc w:val="left"/>
      <w:pPr>
        <w:ind w:left="360" w:hanging="36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7920" w:hanging="2160"/>
      </w:pPr>
      <w:rPr>
        <w:rFonts w:hint="default"/>
        <w:b/>
      </w:rPr>
    </w:lvl>
  </w:abstractNum>
  <w:abstractNum w:abstractNumId="7" w15:restartNumberingAfterBreak="0">
    <w:nsid w:val="26747675"/>
    <w:multiLevelType w:val="multilevel"/>
    <w:tmpl w:val="78DAA68E"/>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274D5DCB"/>
    <w:multiLevelType w:val="multilevel"/>
    <w:tmpl w:val="78DAA68E"/>
    <w:lvl w:ilvl="0">
      <w:start w:val="5"/>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2A0E0351"/>
    <w:multiLevelType w:val="multilevel"/>
    <w:tmpl w:val="F0E63FF0"/>
    <w:lvl w:ilvl="0">
      <w:start w:val="3"/>
      <w:numFmt w:val="decimal"/>
      <w:lvlText w:val="%1"/>
      <w:lvlJc w:val="left"/>
      <w:pPr>
        <w:ind w:left="360" w:hanging="36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7920" w:hanging="2160"/>
      </w:pPr>
      <w:rPr>
        <w:rFonts w:hint="default"/>
        <w:b/>
      </w:rPr>
    </w:lvl>
  </w:abstractNum>
  <w:abstractNum w:abstractNumId="10" w15:restartNumberingAfterBreak="0">
    <w:nsid w:val="347D6A85"/>
    <w:multiLevelType w:val="multilevel"/>
    <w:tmpl w:val="8666615C"/>
    <w:lvl w:ilvl="0">
      <w:start w:val="3"/>
      <w:numFmt w:val="decimal"/>
      <w:lvlText w:val="%1"/>
      <w:lvlJc w:val="left"/>
      <w:pPr>
        <w:ind w:left="360" w:hanging="36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7920" w:hanging="2160"/>
      </w:pPr>
      <w:rPr>
        <w:rFonts w:hint="default"/>
        <w:b/>
      </w:rPr>
    </w:lvl>
  </w:abstractNum>
  <w:abstractNum w:abstractNumId="11" w15:restartNumberingAfterBreak="0">
    <w:nsid w:val="4CB044A2"/>
    <w:multiLevelType w:val="multilevel"/>
    <w:tmpl w:val="77FC82CE"/>
    <w:lvl w:ilvl="0">
      <w:start w:val="6"/>
      <w:numFmt w:val="decimal"/>
      <w:lvlText w:val="%1"/>
      <w:lvlJc w:val="left"/>
      <w:pPr>
        <w:ind w:left="360" w:hanging="36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7920" w:hanging="2160"/>
      </w:pPr>
      <w:rPr>
        <w:rFonts w:hint="default"/>
        <w:b/>
      </w:rPr>
    </w:lvl>
  </w:abstractNum>
  <w:abstractNum w:abstractNumId="12" w15:restartNumberingAfterBreak="0">
    <w:nsid w:val="59335046"/>
    <w:multiLevelType w:val="multilevel"/>
    <w:tmpl w:val="891438E4"/>
    <w:lvl w:ilvl="0">
      <w:start w:val="4"/>
      <w:numFmt w:val="decimal"/>
      <w:lvlText w:val="%1"/>
      <w:lvlJc w:val="left"/>
      <w:pPr>
        <w:ind w:left="360" w:hanging="36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13" w15:restartNumberingAfterBreak="0">
    <w:nsid w:val="59D634AC"/>
    <w:multiLevelType w:val="multilevel"/>
    <w:tmpl w:val="EBA6F03E"/>
    <w:lvl w:ilvl="0">
      <w:start w:val="4"/>
      <w:numFmt w:val="decimal"/>
      <w:lvlText w:val="%1"/>
      <w:lvlJc w:val="left"/>
      <w:pPr>
        <w:ind w:left="360" w:hanging="36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7920" w:hanging="2160"/>
      </w:pPr>
      <w:rPr>
        <w:rFonts w:hint="default"/>
        <w:b/>
      </w:rPr>
    </w:lvl>
  </w:abstractNum>
  <w:abstractNum w:abstractNumId="14" w15:restartNumberingAfterBreak="0">
    <w:nsid w:val="5D2A526B"/>
    <w:multiLevelType w:val="multilevel"/>
    <w:tmpl w:val="DA4A064C"/>
    <w:lvl w:ilvl="0">
      <w:start w:val="2"/>
      <w:numFmt w:val="decimal"/>
      <w:lvlText w:val="%1"/>
      <w:lvlJc w:val="left"/>
      <w:pPr>
        <w:ind w:left="360" w:hanging="36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15" w15:restartNumberingAfterBreak="0">
    <w:nsid w:val="5F200DA5"/>
    <w:multiLevelType w:val="multilevel"/>
    <w:tmpl w:val="5E3ED90E"/>
    <w:lvl w:ilvl="0">
      <w:start w:val="10"/>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0BC480B"/>
    <w:multiLevelType w:val="multilevel"/>
    <w:tmpl w:val="0646103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3840F02"/>
    <w:multiLevelType w:val="multilevel"/>
    <w:tmpl w:val="EC48202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96472B"/>
    <w:multiLevelType w:val="multilevel"/>
    <w:tmpl w:val="17128C1A"/>
    <w:lvl w:ilvl="0">
      <w:start w:val="4"/>
      <w:numFmt w:val="decimal"/>
      <w:lvlText w:val="%1"/>
      <w:lvlJc w:val="left"/>
      <w:pPr>
        <w:ind w:left="360" w:hanging="36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7920" w:hanging="2160"/>
      </w:pPr>
      <w:rPr>
        <w:rFonts w:hint="default"/>
        <w:b/>
      </w:rPr>
    </w:lvl>
  </w:abstractNum>
  <w:abstractNum w:abstractNumId="19" w15:restartNumberingAfterBreak="0">
    <w:nsid w:val="6C071D1A"/>
    <w:multiLevelType w:val="multilevel"/>
    <w:tmpl w:val="357E6AD2"/>
    <w:lvl w:ilvl="0">
      <w:start w:val="7"/>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7C3962FD"/>
    <w:multiLevelType w:val="multilevel"/>
    <w:tmpl w:val="89E0D43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99298233">
    <w:abstractNumId w:val="3"/>
  </w:num>
  <w:num w:numId="2" w16cid:durableId="1386181533">
    <w:abstractNumId w:val="0"/>
  </w:num>
  <w:num w:numId="3" w16cid:durableId="378364448">
    <w:abstractNumId w:val="14"/>
  </w:num>
  <w:num w:numId="4" w16cid:durableId="1719083252">
    <w:abstractNumId w:val="1"/>
  </w:num>
  <w:num w:numId="5" w16cid:durableId="294605765">
    <w:abstractNumId w:val="18"/>
  </w:num>
  <w:num w:numId="6" w16cid:durableId="1119447483">
    <w:abstractNumId w:val="16"/>
  </w:num>
  <w:num w:numId="7" w16cid:durableId="1642881452">
    <w:abstractNumId w:val="2"/>
  </w:num>
  <w:num w:numId="8" w16cid:durableId="1186990481">
    <w:abstractNumId w:val="19"/>
  </w:num>
  <w:num w:numId="9" w16cid:durableId="1228343188">
    <w:abstractNumId w:val="15"/>
  </w:num>
  <w:num w:numId="10" w16cid:durableId="1422943868">
    <w:abstractNumId w:val="6"/>
  </w:num>
  <w:num w:numId="11" w16cid:durableId="1094863252">
    <w:abstractNumId w:val="10"/>
  </w:num>
  <w:num w:numId="12" w16cid:durableId="522789706">
    <w:abstractNumId w:val="7"/>
  </w:num>
  <w:num w:numId="13" w16cid:durableId="1957980325">
    <w:abstractNumId w:val="12"/>
  </w:num>
  <w:num w:numId="14" w16cid:durableId="2083989356">
    <w:abstractNumId w:val="8"/>
  </w:num>
  <w:num w:numId="15" w16cid:durableId="609362127">
    <w:abstractNumId w:val="5"/>
  </w:num>
  <w:num w:numId="16" w16cid:durableId="1834491856">
    <w:abstractNumId w:val="20"/>
  </w:num>
  <w:num w:numId="17" w16cid:durableId="1601375862">
    <w:abstractNumId w:val="17"/>
  </w:num>
  <w:num w:numId="18" w16cid:durableId="1417896295">
    <w:abstractNumId w:val="11"/>
  </w:num>
  <w:num w:numId="19" w16cid:durableId="2106144397">
    <w:abstractNumId w:val="13"/>
  </w:num>
  <w:num w:numId="20" w16cid:durableId="1465342983">
    <w:abstractNumId w:val="4"/>
  </w:num>
  <w:num w:numId="21" w16cid:durableId="742140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51797"/>
    <w:rsid w:val="000514C7"/>
    <w:rsid w:val="00A51797"/>
    <w:rsid w:val="00A700D2"/>
    <w:rsid w:val="00A82A79"/>
    <w:rsid w:val="00C961D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156C1"/>
  <w15:chartTrackingRefBased/>
  <w15:docId w15:val="{045D1A23-E644-4486-A7A6-F37960754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797"/>
  </w:style>
  <w:style w:type="paragraph" w:styleId="Heading1">
    <w:name w:val="heading 1"/>
    <w:basedOn w:val="Normal"/>
    <w:next w:val="Normal"/>
    <w:link w:val="Heading1Char"/>
    <w:uiPriority w:val="9"/>
    <w:qFormat/>
    <w:rsid w:val="00A51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797"/>
    <w:rPr>
      <w:rFonts w:eastAsiaTheme="majorEastAsia" w:cstheme="majorBidi"/>
      <w:color w:val="272727" w:themeColor="text1" w:themeTint="D8"/>
    </w:rPr>
  </w:style>
  <w:style w:type="paragraph" w:styleId="Title">
    <w:name w:val="Title"/>
    <w:basedOn w:val="Normal"/>
    <w:next w:val="Normal"/>
    <w:link w:val="TitleChar"/>
    <w:uiPriority w:val="10"/>
    <w:qFormat/>
    <w:rsid w:val="00A51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797"/>
    <w:pPr>
      <w:spacing w:before="160"/>
      <w:jc w:val="center"/>
    </w:pPr>
    <w:rPr>
      <w:i/>
      <w:iCs/>
      <w:color w:val="404040" w:themeColor="text1" w:themeTint="BF"/>
    </w:rPr>
  </w:style>
  <w:style w:type="character" w:customStyle="1" w:styleId="QuoteChar">
    <w:name w:val="Quote Char"/>
    <w:basedOn w:val="DefaultParagraphFont"/>
    <w:link w:val="Quote"/>
    <w:uiPriority w:val="29"/>
    <w:rsid w:val="00A51797"/>
    <w:rPr>
      <w:i/>
      <w:iCs/>
      <w:color w:val="404040" w:themeColor="text1" w:themeTint="BF"/>
    </w:rPr>
  </w:style>
  <w:style w:type="paragraph" w:styleId="ListParagraph">
    <w:name w:val="List Paragraph"/>
    <w:basedOn w:val="Normal"/>
    <w:uiPriority w:val="34"/>
    <w:qFormat/>
    <w:rsid w:val="00A51797"/>
    <w:pPr>
      <w:ind w:left="720"/>
      <w:contextualSpacing/>
    </w:pPr>
  </w:style>
  <w:style w:type="character" w:styleId="IntenseEmphasis">
    <w:name w:val="Intense Emphasis"/>
    <w:basedOn w:val="DefaultParagraphFont"/>
    <w:uiPriority w:val="21"/>
    <w:qFormat/>
    <w:rsid w:val="00A51797"/>
    <w:rPr>
      <w:i/>
      <w:iCs/>
      <w:color w:val="0F4761" w:themeColor="accent1" w:themeShade="BF"/>
    </w:rPr>
  </w:style>
  <w:style w:type="paragraph" w:styleId="IntenseQuote">
    <w:name w:val="Intense Quote"/>
    <w:basedOn w:val="Normal"/>
    <w:next w:val="Normal"/>
    <w:link w:val="IntenseQuoteChar"/>
    <w:uiPriority w:val="30"/>
    <w:qFormat/>
    <w:rsid w:val="00A51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797"/>
    <w:rPr>
      <w:i/>
      <w:iCs/>
      <w:color w:val="0F4761" w:themeColor="accent1" w:themeShade="BF"/>
    </w:rPr>
  </w:style>
  <w:style w:type="character" w:styleId="IntenseReference">
    <w:name w:val="Intense Reference"/>
    <w:basedOn w:val="DefaultParagraphFont"/>
    <w:uiPriority w:val="32"/>
    <w:qFormat/>
    <w:rsid w:val="00A517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2166</Words>
  <Characters>12349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2026-01-22T07:31:00Z</dcterms:created>
  <dcterms:modified xsi:type="dcterms:W3CDTF">2026-01-22T07:48:00Z</dcterms:modified>
</cp:coreProperties>
</file>