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10-11-2024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el desarrollo de la aplicación web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Arreglos en la base de datos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Modificaciones en la aplicación web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discutió y se acordó un nuevo avance en el desarrollo de la aplicación web, centrándose en las funcionalidades en la aplicación web en la parte de la aplicación en la que se trabajó.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2"/>
              </w:numPr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identificaron y solucionaron los siguientes problemas en la base de datos: Errores en las claves primarias y foráneas.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realizaron cambios en la interfaz de usuario y en la lógica de la aplicación para el proceso del crud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reunión de 10/11/2024, se llevó a cabo una revisión detallada del progreso actual del desarrollo de la aplicación web. Se presentaron los avances logrados en el funcionamiento del crud e intento de conexión a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el desarrollo de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las próximas acciones a realizar serían las conexiones de apis, base de datos, modificar la aplicación web y realizar futuras pruebas.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Arreglos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realizar pruebas exhaustivas para asegurar que los problemas identificados estén completamente solucionados.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Modificaciones en la 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decidió implementar un diseño más intuitivo para la sección de dashboard de los viajes.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el módulo de administración de productos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exhaustivas en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Presentar el nuevo diseño de la sección de dashboard de viajes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Ávila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2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0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8dyGgO590uICW66+A5TiEDBkQg==">CgMxLjA4AHIhMWN4dU9VbHlmQUVScllsZEJmc2g2Z2lreHpnT0dWa1RZ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