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416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“T</w:t>
      </w:r>
      <w:r w:rsidDel="00000000" w:rsidR="00000000" w:rsidRPr="00000000">
        <w:rPr>
          <w:b w:val="1"/>
          <w:sz w:val="24"/>
          <w:szCs w:val="24"/>
          <w:rtl w:val="0"/>
        </w:rPr>
        <w:t xml:space="preserve">axyPro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i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i w:val="1"/>
          <w:color w:val="365f9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24"/>
          <w:szCs w:val="24"/>
          <w:rtl w:val="0"/>
        </w:rPr>
        <w:t xml:space="preserve">[02/12/2024]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hyperlink w:anchor="Histórico de Revisione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Histórico de revisiones —---------------------------------------------------------------------------------- 3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hyperlink w:anchor="Información del Proyecto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Información del proyecto —------------------------------------------------------------------------------- 3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hyperlink w:anchor="Integrante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Integrantes —----------------------------------------------------------------------------------------------- 3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bookmarkStart w:colFirst="0" w:colLast="0" w:name="_heading=h.3znysh7" w:id="1"/>
      <w:bookmarkEnd w:id="1"/>
      <w:hyperlink w:anchor="Propósito del plan de prueba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Propósito del plan de pruebas —------------------------------------------------------------------------ 4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Alcance de las prueba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Alcance de las pruebas —--------------------------------------------------------------------------------- 4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Definición de roles y responsabilidade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 roles y responsabilidades —------------------------------------------------------------- 5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bookmarkStart w:colFirst="0" w:colLast="0" w:name="_heading=h.3dy6vkm" w:id="2"/>
      <w:bookmarkEnd w:id="2"/>
      <w:hyperlink w:anchor="Tipos de pruebas a realiza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Tipos de pruebas a realizar —---------------------------------------------------------------------------- 6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Estrategia y técnicas de pruebas a aplica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Estrategia y técnicas de pruebas a aplicar —--------------------------------------------------------- 7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Definición del proceso de testing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del proceso de testing —--------------------------------------------------------------------- 8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Definición de ciclos de prueba a ejecutar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 ciclos de prueba a ejecutar —---------------------------------------------------------- 9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hyperlink w:anchor="Calendarización de las actividades de prueba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Calendarización de las actividades de pruebas —------------------------------------------------- 10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bookmarkStart w:colFirst="0" w:colLast="0" w:name="_heading=h.4d34og8" w:id="3"/>
      <w:bookmarkEnd w:id="3"/>
      <w:hyperlink w:anchor="Resumen de riesgo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Resumen de riesgos —----------------------------------------------------------------------------------- 10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bookmarkStart w:colFirst="0" w:colLast="0" w:name="_heading=h.2s8eyo1" w:id="4"/>
      <w:bookmarkEnd w:id="4"/>
      <w:hyperlink w:anchor="Clasificación de los defecto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Clasificación de los defectos —------------------------------------------------------------------------ 11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sz w:val="24"/>
          <w:szCs w:val="24"/>
        </w:rPr>
      </w:pPr>
      <w:hyperlink w:anchor="Definición de artefacto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Definición de artefactos —------------------------------------------------------------------------------------------- 11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276"/>
        </w:tabs>
        <w:spacing w:after="0" w:line="360" w:lineRule="auto"/>
        <w:jc w:val="both"/>
        <w:rPr>
          <w:sz w:val="24"/>
          <w:szCs w:val="24"/>
        </w:rPr>
      </w:pPr>
      <w:hyperlink w:anchor="Condiciones de aceptación para cierre del proceso de prueba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Condiciones de aceptación para cierre del proceso de pruebas —---------------------------- 12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comenzó a complementar este presente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formato, se corrigieron las faltas de ortografía y se agregó tabla de contenido.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Ávila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finaliza documento plan de pruebas.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Benjamín Ávila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30j0zll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007V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Fabian Saldaño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20.560.312-3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Benjamín Ávila Ríos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16786851-7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María Paz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marp.contreras@duocuc.cl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Sergio Crrasco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ser.carrascoc@duocuc.cl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3znysh7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Propósito, objetivo, visión que se espera de este plan de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 este plan de pruebas es definir las estrategias y procedimientos necesarios para verificar y validar que el sistema TaxyPro cumpla con los requisitos funcionales y no funcionales establecidos, asegurando su calidad, fiabilidad y desempeño óptimo antes de su despliegue en producción.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plan de pruebas tiene como objetivo principal garantizar que el sistema TaxyPro funcione de acuerdo con las especificaciones técnicas y los requisitos del usuario, identificando y corrigiendo cualquier defecto o error que pueda afectar su funcionamiento y la 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2et92p0" w:id="7"/>
            <w:bookmarkEnd w:id="7"/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a Probar: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9"/>
              </w:numPr>
              <w:tabs>
                <w:tab w:val="left" w:leader="none" w:pos="1276"/>
              </w:tabs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Detalla todas las características que el sistema debe cumplir (solicitar viajes, realizar pagos, etc.).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Funcionales: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Especifica los requisitos que no están directamente relacionados con las funcionalidades, como el rendimiento, seguridad, usabilidad, etc.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9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 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Describe las acciones que realizará el usuario (registrarse, iniciar sesión, solicitar un viaje).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9"/>
              </w:numPr>
              <w:tabs>
                <w:tab w:val="left" w:leader="none" w:pos="1276"/>
              </w:tabs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 Sistema: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las acciones que realizará el sistema en respuesta a las acciones del usuario (enviar notificaciones, calcular rutas).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Módulos a Probar: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tabs>
                <w:tab w:val="left" w:leader="none" w:pos="1276"/>
              </w:tabs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 de 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 lo relacionado con la interacción del usuario con la aplicación.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 de Conductor: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 lo relacionado con la interacción del conductor con la aplicación.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 de Administración: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 lo relacionado con la gestión del sistema por parte de los administradores.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tabs>
                <w:tab w:val="left" w:leader="none" w:pos="1276"/>
              </w:tabs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Módulos de Integración: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Pruebas de las interfaces con otros sistemas (pagos en efectivo, geolocalización)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Entorno de Pruebas: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Especifica los equipos que se utilizarán para realizar las pruebas (servidores, dispositivos móviles).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Detalla los programas y herramientas necesarias (sistemas operativos, bases de datos, herramientas de testing).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Indica los tipos de datos que se utilizarán para las pruebas (usuarios, vehículos, ubicaciones).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spacing w:after="240" w:before="240"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0" w:afterAutospacing="0" w:before="24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Éxito: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Define qué criterios deben cumplirse para considerar que una prueba ha sido exitosa.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tabs>
                <w:tab w:val="left" w:leader="none" w:pos="1276"/>
              </w:tabs>
              <w:spacing w:after="240" w:before="0" w:beforeAutospacing="0"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Fallo: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Especifica bajo qué condiciones se considera que una prueba ha fallado.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tyjcwt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el alcance de las pruebas, establecer el cronograma, asignar recursos, gestionar riesgos, asegurar la calidad general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los casos de prueba, ejecutar las pruebas, identificar y reportar defectos, colaborar con el equipo de desarrollo para corregir los errores.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BD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los datos de prueba, verificar la integridad de la base de datos después de las pruebas, realizar pruebas de rendimiento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-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la estrategia de pruebas, crear el plan de pruebas, ejecutar las pruebas funcionales, no funcionales y de usabilidad, generar informes de pruebas.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conformidad de la interfaz de usuario con los diseños originales, realizar pruebas de usabilidad, identificar problemas de diseño que afecten la experiencia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3dy6vkm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Definir el tipo de pruebas que se debe desarrollar para este proyecto, actividades y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22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Unitarias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Desarrollo y ejecución de casos de prueba unitarios.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Desarrolladores de software.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Diseño y ejecución de casos de prueba de integración.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desarrollo y QA.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Sistema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Creación y ejecución de casos de prueba de sistema.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Regresión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Identificación y ejecución de casos de prueba de regresión.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Realización de pruebas con usuarios finales y recopilación de feedback.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UX/UI y QA.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Rendimiento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Ejecución de pruebas de carga, estrés y volumen.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 y DevOps.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Seguridad</w:t>
            </w:r>
          </w:p>
          <w:p w:rsidR="00000000" w:rsidDel="00000000" w:rsidP="00000000" w:rsidRDefault="00000000" w:rsidRPr="00000000" w14:paraId="000000D1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Realización de pruebas de penetración y análisis de vulnerabilidades.</w:t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seguridad y QA.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Pruebas de Aceptación del Usuario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Ejecución de casos de prueba definidos por los usuarios y recopilación de feedback.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1"/>
              </w:numPr>
              <w:tabs>
                <w:tab w:val="left" w:leader="none" w:pos="1276"/>
              </w:tabs>
              <w:spacing w:after="38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Usuarios finales y equipo de QA.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Definir las estrategias y técnicas de pruebas que se debe desarrollar para este proyecto, actividades y responsables.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22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Estrategia de Pruebas</w:t>
            </w:r>
          </w:p>
          <w:p w:rsidR="00000000" w:rsidDel="00000000" w:rsidP="00000000" w:rsidRDefault="00000000" w:rsidRPr="00000000" w14:paraId="000000E0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Planificación de pruebas, definición de criterios de aceptación, selección de herramientas de automatización.</w:t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 y jefe de proyecto.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Funcionales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Pruebas de caja negra, pruebas de regresión, pruebas de integración continua.</w:t>
            </w:r>
          </w:p>
          <w:p w:rsidR="00000000" w:rsidDel="00000000" w:rsidP="00000000" w:rsidRDefault="00000000" w:rsidRPr="00000000" w14:paraId="000000E4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No Funcionales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Pruebas de rendimiento, pruebas de carga, pruebas de estrés, pruebas de seguridad.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Automatizadas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Desarrollo de scripts de prueba, ejecución de pruebas automatizadas, mantenimiento de suites de pruebas.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Desarrolladores de software y equipo de QA.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Manuales</w:t>
            </w:r>
          </w:p>
          <w:p w:rsidR="00000000" w:rsidDel="00000000" w:rsidP="00000000" w:rsidRDefault="00000000" w:rsidRPr="00000000" w14:paraId="000000EC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Ejecución de casos de prueba manuales, verificación de resultados, reporte de defectos.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de Usabilidad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Evaluación de la experiencia del usuario, pruebas de accesibilidad, recopilación de feedback de usuarios.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UX/UI y QA.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de Seguridad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Análisis de vulnerabilidades, pruebas de penetración, revisión de políticas de seguridad.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7"/>
              </w:numPr>
              <w:tabs>
                <w:tab w:val="left" w:leader="none" w:pos="1276"/>
              </w:tabs>
              <w:spacing w:after="38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seguridad y QA.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Listar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22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Estrategia de Pruebas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Planificación de pruebas, definición de criterios de aceptación, selección de herramientas de automatización.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 y jefe de proyecto.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Funcionales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Pruebas de caja negra, pruebas de regresión, pruebas de integración continua.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No Funcionales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Pruebas de rendimiento, pruebas de carga, pruebas de estrés, pruebas de seguridad.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Automatizadas</w:t>
            </w:r>
          </w:p>
          <w:p w:rsidR="00000000" w:rsidDel="00000000" w:rsidP="00000000" w:rsidRDefault="00000000" w:rsidRPr="00000000" w14:paraId="00000107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Desarrollo de scripts de prueba, ejecución de pruebas automatizadas, mantenimiento de suites de pruebas.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Desarrolladores de software y equipo de QA.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Manuales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Ejecución de casos de prueba manuales, verificación de resultados, reporte de defectos.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de Usabilidad</w:t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Evaluación de la experiencia del usuario, pruebas de accesibilidad, recopilación de feedback de usuarios.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UX/UI y QA.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Técnicas de Pruebas de Seguridad</w:t>
            </w:r>
          </w:p>
          <w:p w:rsidR="00000000" w:rsidDel="00000000" w:rsidP="00000000" w:rsidRDefault="00000000" w:rsidRPr="00000000" w14:paraId="00000110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Actividades: Análisis de vulnerabilidades, pruebas de penetración, revisión de políticas de seguridad.</w:t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8"/>
              </w:numPr>
              <w:tabs>
                <w:tab w:val="left" w:leader="none" w:pos="1276"/>
              </w:tabs>
              <w:spacing w:after="38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seguridad y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1276"/>
              </w:tabs>
              <w:spacing w:after="0" w:afterAutospacing="0" w:before="22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Ciclo de Prueba Inicial</w:t>
            </w:r>
          </w:p>
          <w:p w:rsidR="00000000" w:rsidDel="00000000" w:rsidP="00000000" w:rsidRDefault="00000000" w:rsidRPr="00000000" w14:paraId="0000011B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Tareas y Actividades: Ejecución de pruebas unitarias y de integración iniciales.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Desarrolladores y equipo de QA.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Artefactos: Resultados de pruebas unitarias, informes de integración.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Ciclo de Prueba de Desarrollo</w:t>
            </w:r>
          </w:p>
          <w:p w:rsidR="00000000" w:rsidDel="00000000" w:rsidP="00000000" w:rsidRDefault="00000000" w:rsidRPr="00000000" w14:paraId="0000011F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Tareas y Actividades: Pruebas de sistema y regresión durante el desarrollo.</w:t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21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Artefactos: Casos de prueba de sistema, informes de regresión.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Ciclo de Prueba de Preproducción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Tareas y Actividades: Pruebas de rendimiento, seguridad y usabilidad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Equipo de QA y DevOps.</w:t>
            </w:r>
          </w:p>
          <w:p w:rsidR="00000000" w:rsidDel="00000000" w:rsidP="00000000" w:rsidRDefault="00000000" w:rsidRPr="00000000" w14:paraId="00000125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Artefactos: Informes de rendimiento, análisis de seguridad, feedback de usabilidad.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Ciclo de Prueba de Aceptación del Usuario (UAT)</w:t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Tareas y Actividades: Validación final por parte de los usuarios finales.</w:t>
            </w:r>
          </w:p>
          <w:p w:rsidR="00000000" w:rsidDel="00000000" w:rsidP="00000000" w:rsidRDefault="00000000" w:rsidRPr="00000000" w14:paraId="00000128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Usuarios finales y equipo de QA.</w:t>
            </w:r>
          </w:p>
          <w:p w:rsidR="00000000" w:rsidDel="00000000" w:rsidP="00000000" w:rsidRDefault="00000000" w:rsidRPr="00000000" w14:paraId="00000129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Artefactos: Resultados de UAT, feedback de usuarios.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424"/>
                <w:sz w:val="24"/>
                <w:szCs w:val="24"/>
                <w:rtl w:val="0"/>
              </w:rPr>
              <w:t xml:space="preserve">Ciclo de Prueba de Cierre</w:t>
            </w:r>
          </w:p>
          <w:p w:rsidR="00000000" w:rsidDel="00000000" w:rsidP="00000000" w:rsidRDefault="00000000" w:rsidRPr="00000000" w14:paraId="0000012B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Tareas y Actividades: Revisión final y cierre formal del ciclo de pruebas.</w:t>
            </w:r>
          </w:p>
          <w:p w:rsidR="00000000" w:rsidDel="00000000" w:rsidP="00000000" w:rsidRDefault="00000000" w:rsidRPr="00000000" w14:paraId="0000012C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Responsables: Líder de QA y equipo de proyecto.</w:t>
            </w:r>
          </w:p>
          <w:p w:rsidR="00000000" w:rsidDel="00000000" w:rsidP="00000000" w:rsidRDefault="00000000" w:rsidRPr="00000000" w14:paraId="0000012D">
            <w:pPr>
              <w:numPr>
                <w:ilvl w:val="1"/>
                <w:numId w:val="5"/>
              </w:numPr>
              <w:tabs>
                <w:tab w:val="left" w:leader="none" w:pos="1276"/>
              </w:tabs>
              <w:spacing w:after="38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Artefactos: Informe final de pruebas, documentación de lecciones aprendidas.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1276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1t3h5sf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12"/>
                  <w:tblW w:w="876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455"/>
                  <w:gridCol w:w="1455"/>
                  <w:gridCol w:w="1455"/>
                  <w:gridCol w:w="1455"/>
                  <w:gridCol w:w="1455"/>
                  <w:gridCol w:w="1485"/>
                  <w:tblGridChange w:id="0">
                    <w:tblGrid>
                      <w:gridCol w:w="1455"/>
                      <w:gridCol w:w="1455"/>
                      <w:gridCol w:w="1455"/>
                      <w:gridCol w:w="1455"/>
                      <w:gridCol w:w="1455"/>
                      <w:gridCol w:w="148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Actividad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Tarea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Duración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Fecha de inicio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Fecha de término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Responsable</w:t>
                      </w:r>
                    </w:p>
                    <w:p w:rsidR="00000000" w:rsidDel="00000000" w:rsidP="00000000" w:rsidRDefault="00000000" w:rsidRPr="00000000" w14:paraId="0000014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Planificación de pruebas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color w:val="242424"/>
                          <w:sz w:val="24"/>
                          <w:szCs w:val="24"/>
                          <w:highlight w:val="white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Definir alcance y objetivos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4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2 Días</w:t>
                      </w:r>
                    </w:p>
                    <w:p w:rsidR="00000000" w:rsidDel="00000000" w:rsidP="00000000" w:rsidRDefault="00000000" w:rsidRPr="00000000" w14:paraId="0000014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10/11/2024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Benjamín Ávila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Diseño de casos de usos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Crear casos de prueba detallados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5 Días</w:t>
                      </w:r>
                    </w:p>
                    <w:p w:rsidR="00000000" w:rsidDel="00000000" w:rsidP="00000000" w:rsidRDefault="00000000" w:rsidRPr="00000000" w14:paraId="000001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15/11/2024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8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María Paz Contreras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Preparación de entorno</w:t>
                      </w:r>
                    </w:p>
                  </w:tc>
                  <w:tc>
                    <w:tcPr>
                      <w:tcBorders>
                        <w:top w:color="242424" w:space="0" w:sz="5" w:val="single"/>
                        <w:left w:color="242424" w:space="0" w:sz="5" w:val="single"/>
                        <w:bottom w:color="242424" w:space="0" w:sz="5" w:val="single"/>
                        <w:right w:color="242424" w:space="0" w:sz="5" w:val="single"/>
                      </w:tcBorders>
                      <w:tcMar>
                        <w:top w:w="20.0" w:type="dxa"/>
                        <w:left w:w="80.0" w:type="dxa"/>
                        <w:bottom w:w="20.0" w:type="dxa"/>
                        <w:right w:w="80.0" w:type="dxa"/>
                      </w:tcMar>
                      <w:vAlign w:val="top"/>
                    </w:tcPr>
                    <w:p w:rsidR="00000000" w:rsidDel="00000000" w:rsidP="00000000" w:rsidRDefault="00000000" w:rsidRPr="00000000" w14:paraId="0000015B">
                      <w:pPr>
                        <w:widowControl w:val="0"/>
                        <w:spacing w:after="160" w:before="160" w:line="360" w:lineRule="auto"/>
                        <w:jc w:val="both"/>
                        <w:rPr>
                          <w:color w:val="242424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rtl w:val="0"/>
                        </w:rPr>
                        <w:t xml:space="preserve">Configurar entorno de pruebas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3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18/11/2024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E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5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Sergio Carrasco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Ejecución de pruebas unitarias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Probar componentes individuales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7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25/11/2024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4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Benjamín Ávila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Ejecución de pruebas de integración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Probar integración de componentes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5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30/11/2024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A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María Paz Contreras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Ejecución de pruebas de sistema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color w:val="242424"/>
                          <w:sz w:val="24"/>
                          <w:szCs w:val="24"/>
                          <w:highlight w:val="white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Probar el sistema completo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7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6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07/12/2024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0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Sergio Carrasco</w:t>
                      </w:r>
                    </w:p>
                    <w:p w:rsidR="00000000" w:rsidDel="00000000" w:rsidP="00000000" w:rsidRDefault="00000000" w:rsidRPr="00000000" w14:paraId="0000017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Ejecución de pruebas de aceptación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highlight w:val="white"/>
                          <w:rtl w:val="0"/>
                        </w:rPr>
                        <w:t xml:space="preserve">Validar con usuarios finales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5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12/12/2024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7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Benjamín Ávila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Informe de resultados</w:t>
                      </w:r>
                    </w:p>
                  </w:tc>
                  <w:tc>
                    <w:tcPr>
                      <w:tcBorders>
                        <w:top w:color="242424" w:space="0" w:sz="5" w:val="single"/>
                        <w:left w:color="242424" w:space="0" w:sz="5" w:val="single"/>
                        <w:bottom w:color="242424" w:space="0" w:sz="5" w:val="single"/>
                        <w:right w:color="242424" w:space="0" w:sz="5" w:val="single"/>
                      </w:tcBorders>
                      <w:tcMar>
                        <w:top w:w="20.0" w:type="dxa"/>
                        <w:left w:w="80.0" w:type="dxa"/>
                        <w:bottom w:w="20.0" w:type="dxa"/>
                        <w:right w:w="80.0" w:type="dxa"/>
                      </w:tcMar>
                      <w:vAlign w:val="top"/>
                    </w:tcPr>
                    <w:p w:rsidR="00000000" w:rsidDel="00000000" w:rsidP="00000000" w:rsidRDefault="00000000" w:rsidRPr="00000000" w14:paraId="0000017A">
                      <w:pPr>
                        <w:widowControl w:val="0"/>
                        <w:spacing w:after="160" w:before="160" w:line="360" w:lineRule="auto"/>
                        <w:jc w:val="both"/>
                        <w:rPr>
                          <w:color w:val="242424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rtl w:val="0"/>
                        </w:rPr>
                        <w:t xml:space="preserve">Documentar resultados de pruebas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3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15/12/2024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D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María Paz Contreras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7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Rescisión y aprobación</w:t>
                      </w:r>
                    </w:p>
                  </w:tc>
                  <w:tc>
                    <w:tcPr>
                      <w:tcBorders>
                        <w:top w:color="242424" w:space="0" w:sz="5" w:val="single"/>
                        <w:left w:color="242424" w:space="0" w:sz="5" w:val="single"/>
                        <w:bottom w:color="242424" w:space="0" w:sz="5" w:val="single"/>
                        <w:right w:color="242424" w:space="0" w:sz="5" w:val="single"/>
                      </w:tcBorders>
                      <w:tcMar>
                        <w:top w:w="20.0" w:type="dxa"/>
                        <w:left w:w="80.0" w:type="dxa"/>
                        <w:bottom w:w="20.0" w:type="dxa"/>
                        <w:right w:w="80.0" w:type="dxa"/>
                      </w:tcMar>
                      <w:vAlign w:val="top"/>
                    </w:tcPr>
                    <w:p w:rsidR="00000000" w:rsidDel="00000000" w:rsidP="00000000" w:rsidRDefault="00000000" w:rsidRPr="00000000" w14:paraId="00000180">
                      <w:pPr>
                        <w:widowControl w:val="0"/>
                        <w:spacing w:after="160" w:before="160" w:line="360" w:lineRule="auto"/>
                        <w:jc w:val="both"/>
                        <w:rPr>
                          <w:color w:val="242424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color w:val="242424"/>
                          <w:sz w:val="24"/>
                          <w:szCs w:val="24"/>
                          <w:rtl w:val="0"/>
                        </w:rPr>
                        <w:t xml:space="preserve">Revisar y aprobar resultados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2 Días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15/12/2024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3">
                      <w:pPr>
                        <w:widowControl w:val="0"/>
                        <w:spacing w:after="0" w:line="360" w:lineRule="auto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16/12/2024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18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360" w:lineRule="auto"/>
                        <w:ind w:left="0" w:right="0" w:firstLine="0"/>
                        <w:jc w:val="both"/>
                        <w:rPr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b w:val="1"/>
                          <w:sz w:val="24"/>
                          <w:szCs w:val="24"/>
                          <w:rtl w:val="0"/>
                        </w:rPr>
                        <w:t xml:space="preserve">Sergio Carrasco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1276"/>
        </w:tabs>
        <w:spacing w:line="3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"/>
        <w:gridCol w:w="1153"/>
        <w:gridCol w:w="1127"/>
        <w:gridCol w:w="1440"/>
        <w:gridCol w:w="1149"/>
        <w:gridCol w:w="1117"/>
        <w:gridCol w:w="2535"/>
        <w:tblGridChange w:id="0">
          <w:tblGrid>
            <w:gridCol w:w="533"/>
            <w:gridCol w:w="1153"/>
            <w:gridCol w:w="1127"/>
            <w:gridCol w:w="1440"/>
            <w:gridCol w:w="1149"/>
            <w:gridCol w:w="1117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bookmarkStart w:colFirst="0" w:colLast="0" w:name="_heading=h.4d34og8" w:id="3"/>
            <w:bookmarkEnd w:id="3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Listado de riesgos relacionado al proceso de pruebas de S.W. Indicar riesgo, magnitud o impacto de este riesgo por etapa en el proceso.Magnitud: Alto , Significativo , Moderado,  Inferior y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1">
            <w:pPr>
              <w:spacing w:line="360" w:lineRule="auto"/>
              <w:ind w:left="113" w:right="113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Alta/Media/Baja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Alta/Media/Baja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Alta/Media/Baja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Alta/Media/Baja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Alta/Media/Baja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    Alta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Insuficiente definición de requisitos de usuario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b w:val="1"/>
                <w:i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frecuentes en los requisitos del negocio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Falta de integración entre la app móvil y web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rendimiento en la app móvil bajo carga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Vulnerabilidades de seguridad en el procesamiento de pagos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geolocalización y mapeo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Interrupciones en el servicio de terceros (pagos, mapas, notificaciones)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compatibilidad con diferentes dispositivos móviles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360" w:lineRule="auto"/>
              <w:jc w:val="both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de escalabilidad del sistema</w:t>
            </w:r>
          </w:p>
        </w:tc>
      </w:tr>
    </w:tbl>
    <w:p w:rsidR="00000000" w:rsidDel="00000000" w:rsidP="00000000" w:rsidRDefault="00000000" w:rsidRPr="00000000" w14:paraId="000001F7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8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bookmarkStart w:colFirst="0" w:colLast="0" w:name="_heading=h.2s8eyo1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F9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Definir la clasificación de los defectos según su nivel de severidad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Impide el uso total o parcial del sistema, causa pérdida de datos o afecta la seguridad. Requiere una solución inmediata.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Afecta significativamente la funcionalidad del sistema, pero no impide su uso. Requiere una solución a corto plazo.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Afecta la usabilidad del sistema, pero no compromete su funcionalidad principal. Puede ser corregido en una próxima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Cosmético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afecta la funcionalidad del sistema, pero puede mejorar la experiencia del usuario. Puede ser corregido en una futura actualización.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Listar y describir los artefactos que serán administrados y entregados durante este proceso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360" w:lineRule="auto"/>
              <w:jc w:val="both"/>
              <w:rPr>
                <w:color w:val="2424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que detalla el enfoque, los recursos y el cronograma de las actividades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Conjunto de condiciones o variables bajo las cuales un probador determinará si un sistema o una de sus partes funciona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Scripts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Secuencia de instrucciones que se ejecutan en el sistema bajo prueba para verificar su comportamiento.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Informe de Resultados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que resume los resultados de las pruebas, incluyendo los defectos encontrados y el estado de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Matriz de 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que relaciona los requisitos con los casos de prueba para asegurar que todos los requisitos han sido cubiertos por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Registro de Defectos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Lista detallada de los defectos encontrados durante las pruebas, incluyendo su estado y prioridad.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Informe de Cierre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final que resume todas las actividades de prueba realizadas y los resultados obtenidos, indicando si el sistema está listo para su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que proporciona instrucciones detalladas sobre cómo utilizar el sistema probado.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Guía de Instalación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Instrucciones paso a paso para la instalación del sistema en el entorno de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Informe de Revisión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highlight w:val="white"/>
                <w:rtl w:val="0"/>
              </w:rPr>
              <w:t xml:space="preserve">Documento que recoge las lecciones aprendidas y las recomendaciones para futuras pruebas.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127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1276"/>
              </w:tabs>
              <w:spacing w:line="360" w:lineRule="auto"/>
              <w:jc w:val="both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Condiciones que se deben cumplir para dar termino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22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Cumplimiento de Casos de Prueba</w:t>
            </w:r>
          </w:p>
          <w:p w:rsidR="00000000" w:rsidDel="00000000" w:rsidP="00000000" w:rsidRDefault="00000000" w:rsidRPr="00000000" w14:paraId="00000225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Todos los casos de prueba planificados deben haber sido ejecutados.</w:t>
            </w:r>
          </w:p>
          <w:p w:rsidR="00000000" w:rsidDel="00000000" w:rsidP="00000000" w:rsidRDefault="00000000" w:rsidRPr="00000000" w14:paraId="00000226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Los resultados de las pruebas deben estar documentados y revisados.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Resolución de Defectos Críticos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Todos los defectos críticos y de alta prioridad deben haber sido corregidos y verificados.</w:t>
            </w:r>
          </w:p>
          <w:p w:rsidR="00000000" w:rsidDel="00000000" w:rsidP="00000000" w:rsidRDefault="00000000" w:rsidRPr="00000000" w14:paraId="00000229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No deben existir defectos abiertos que impidan el funcionamiento básico del sistema.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Cobertura de Requisitos</w:t>
            </w:r>
          </w:p>
          <w:p w:rsidR="00000000" w:rsidDel="00000000" w:rsidP="00000000" w:rsidRDefault="00000000" w:rsidRPr="00000000" w14:paraId="0000022B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Todos los requisitos funcionales y no funcionales deben haber sido validados mediante pruebas.</w:t>
            </w:r>
          </w:p>
          <w:p w:rsidR="00000000" w:rsidDel="00000000" w:rsidP="00000000" w:rsidRDefault="00000000" w:rsidRPr="00000000" w14:paraId="0000022C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La matriz de trazabilidad debe mostrar que todos los requisitos han sido cubiertos por casos de prueba.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Informe de Resultados de Pruebas</w:t>
            </w:r>
          </w:p>
          <w:p w:rsidR="00000000" w:rsidDel="00000000" w:rsidP="00000000" w:rsidRDefault="00000000" w:rsidRPr="00000000" w14:paraId="0000022E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El informe de resultados de pruebas debe estar completo y aprobado por las partes interesadas.</w:t>
            </w:r>
          </w:p>
          <w:p w:rsidR="00000000" w:rsidDel="00000000" w:rsidP="00000000" w:rsidRDefault="00000000" w:rsidRPr="00000000" w14:paraId="0000022F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Debe incluir un resumen de los defectos encontrados, su estado y las acciones tomadas.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Aceptación del Usuario</w:t>
            </w:r>
          </w:p>
          <w:p w:rsidR="00000000" w:rsidDel="00000000" w:rsidP="00000000" w:rsidRDefault="00000000" w:rsidRPr="00000000" w14:paraId="00000231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Los usuarios finales deben haber realizado pruebas de aceptación del usuario (UAT) y aprobado los resultados.</w:t>
            </w:r>
          </w:p>
          <w:p w:rsidR="00000000" w:rsidDel="00000000" w:rsidP="00000000" w:rsidRDefault="00000000" w:rsidRPr="00000000" w14:paraId="00000232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Debe existir un documento de aceptación firmado por los usuarios.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Margen de Tolerancia de Defectos</w:t>
            </w:r>
          </w:p>
          <w:p w:rsidR="00000000" w:rsidDel="00000000" w:rsidP="00000000" w:rsidRDefault="00000000" w:rsidRPr="00000000" w14:paraId="00000234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Se permite un margen de tolerancia de defectos menores que no afecten la funcionalidad crítica del sistema.</w:t>
            </w:r>
          </w:p>
          <w:p w:rsidR="00000000" w:rsidDel="00000000" w:rsidP="00000000" w:rsidRDefault="00000000" w:rsidRPr="00000000" w14:paraId="00000235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El número y la severidad de los defectos aceptados deben estar dentro de los límites acordados previamente.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4"/>
              </w:numPr>
              <w:shd w:fill="ffffff" w:val="clear"/>
              <w:tabs>
                <w:tab w:val="left" w:leader="none" w:pos="1276"/>
              </w:tabs>
              <w:spacing w:after="0" w:afterAutospacing="0" w:before="0" w:beforeAutospacing="0" w:line="360" w:lineRule="auto"/>
              <w:ind w:left="96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Documentación Completa</w:t>
            </w:r>
          </w:p>
          <w:p w:rsidR="00000000" w:rsidDel="00000000" w:rsidP="00000000" w:rsidRDefault="00000000" w:rsidRPr="00000000" w14:paraId="00000237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0" w:afterAutospacing="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Toda la documentación relacionada con las pruebas (plan de pruebas, casos de prueba, informes de resultados, etc.) debe estar completa y archivada.</w:t>
            </w:r>
          </w:p>
          <w:p w:rsidR="00000000" w:rsidDel="00000000" w:rsidP="00000000" w:rsidRDefault="00000000" w:rsidRPr="00000000" w14:paraId="00000238">
            <w:pPr>
              <w:numPr>
                <w:ilvl w:val="1"/>
                <w:numId w:val="4"/>
              </w:numPr>
              <w:tabs>
                <w:tab w:val="left" w:leader="none" w:pos="1276"/>
              </w:tabs>
              <w:spacing w:after="380" w:before="0" w:beforeAutospacing="0" w:line="360" w:lineRule="auto"/>
              <w:ind w:left="198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242424"/>
                <w:sz w:val="24"/>
                <w:szCs w:val="24"/>
                <w:rtl w:val="0"/>
              </w:rPr>
              <w:t xml:space="preserve">El manual de usuario y la guía de instalación deben estar actualizados y disponibles.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tabs>
          <w:tab w:val="left" w:leader="none" w:pos="1276"/>
        </w:tabs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2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A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 de pruebas</w:t>
    </w:r>
  </w:p>
  <w:p w:rsidR="00000000" w:rsidDel="00000000" w:rsidP="00000000" w:rsidRDefault="00000000" w:rsidRPr="00000000" w14:paraId="0000023B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Cz1bU20Mm0v6eq0slUob4c+Evw==">CgMxLjAaHwoBMBIaChgICVIUChJ0YWJsZS43Y2xqZTYxZTZzeHUyCGguZ2pkZ3hzMgloLjN6bnlzaDcyCWguM2R5NnZrbTIJaC40ZDM0b2c4MgloLjJzOGV5bzEyCWguMzBqMHpsbDIJaC4xZm9iOXRlMgloLjN6bnlzaDcyCWguMmV0OTJwMDIIaC50eWpjd3QyCWguM2R5NnZrbTIJaC4xdDNoNXNmMgloLjRkMzRvZzgyCWguMnM4ZXlvMTgAciExQ29rcXlsV3JENE1oamJqdHpWbG05ME1NRWdSNUJKZ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