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640" w:type="dxa"/>
        <w:tblBorders>
          <w:top w:val="single" w:sz="12" w:space="0" w:color="BFBFBF"/>
        </w:tblBorders>
        <w:tblLayout w:type="fixed"/>
        <w:tblLook w:val="0000" w:firstRow="0" w:lastRow="0" w:firstColumn="0" w:lastColumn="0" w:noHBand="0" w:noVBand="0"/>
      </w:tblPr>
      <w:tblGrid>
        <w:gridCol w:w="8640"/>
      </w:tblGrid>
      <w:tr w:rsidR="002D0824" w14:paraId="37185E9D" w14:textId="77777777">
        <w:tc>
          <w:tcPr>
            <w:tcW w:w="8640" w:type="dxa"/>
            <w:tcBorders>
              <w:top w:val="single" w:sz="8" w:space="0" w:color="BFBFBF"/>
              <w:left w:val="single" w:sz="8" w:space="0" w:color="BFBFBF"/>
              <w:bottom w:val="single" w:sz="8" w:space="0" w:color="BFBFBF"/>
              <w:right w:val="single" w:sz="8" w:space="0" w:color="BFBFBF"/>
            </w:tcBorders>
          </w:tcPr>
          <w:p w14:paraId="0AAD5812" w14:textId="77777777" w:rsidR="002D0824" w:rsidRDefault="002D0824">
            <w:pPr>
              <w:widowControl w:val="0"/>
              <w:autoSpaceDE w:val="0"/>
              <w:autoSpaceDN w:val="0"/>
              <w:adjustRightInd w:val="0"/>
              <w:spacing w:before="120" w:line="226" w:lineRule="auto"/>
              <w:jc w:val="both"/>
              <w:rPr>
                <w:spacing w:val="5"/>
                <w:kern w:val="1"/>
              </w:rPr>
            </w:pPr>
          </w:p>
        </w:tc>
      </w:tr>
      <w:tr w:rsidR="002D0824" w14:paraId="408EA124" w14:textId="77777777">
        <w:tblPrEx>
          <w:tblBorders>
            <w:top w:val="none" w:sz="0" w:space="0" w:color="auto"/>
          </w:tblBorders>
        </w:tblPrEx>
        <w:tc>
          <w:tcPr>
            <w:tcW w:w="7920" w:type="dxa"/>
            <w:tcBorders>
              <w:top w:val="single" w:sz="36" w:space="0" w:color="BFBFBF"/>
              <w:left w:val="single" w:sz="8" w:space="0" w:color="BFBFBF"/>
              <w:bottom w:val="single" w:sz="8" w:space="0" w:color="BFBFBF"/>
              <w:right w:val="single" w:sz="8" w:space="0" w:color="BFBFBF"/>
            </w:tcBorders>
          </w:tcPr>
          <w:p w14:paraId="3CF29017" w14:textId="257084F9" w:rsidR="002D0824" w:rsidRDefault="00D16A4A">
            <w:pPr>
              <w:widowControl w:val="0"/>
              <w:autoSpaceDE w:val="0"/>
              <w:autoSpaceDN w:val="0"/>
              <w:adjustRightInd w:val="0"/>
              <w:spacing w:before="280" w:after="280" w:line="226" w:lineRule="auto"/>
              <w:jc w:val="center"/>
              <w:rPr>
                <w:b/>
                <w:bCs/>
                <w:spacing w:val="28"/>
                <w:kern w:val="1"/>
                <w:sz w:val="34"/>
                <w:szCs w:val="34"/>
              </w:rPr>
            </w:pPr>
            <w:r>
              <w:rPr>
                <w:b/>
                <w:bCs/>
                <w:spacing w:val="28"/>
                <w:kern w:val="1"/>
                <w:sz w:val="34"/>
                <w:szCs w:val="34"/>
              </w:rPr>
              <w:t>10601B Midway Report</w:t>
            </w:r>
          </w:p>
        </w:tc>
      </w:tr>
      <w:tr w:rsidR="002D0824" w14:paraId="409366EA" w14:textId="77777777">
        <w:tblPrEx>
          <w:tblBorders>
            <w:top w:val="none" w:sz="0" w:space="0" w:color="auto"/>
            <w:bottom w:val="single" w:sz="12" w:space="0" w:color="BFBFBF"/>
          </w:tblBorders>
        </w:tblPrEx>
        <w:tc>
          <w:tcPr>
            <w:tcW w:w="7920" w:type="dxa"/>
            <w:tcBorders>
              <w:top w:val="single" w:sz="8" w:space="0" w:color="BFBFBF"/>
              <w:left w:val="single" w:sz="8" w:space="0" w:color="BFBFBF"/>
              <w:bottom w:val="single" w:sz="8" w:space="0" w:color="BFBFBF"/>
              <w:right w:val="single" w:sz="8" w:space="0" w:color="BFBFBF"/>
            </w:tcBorders>
          </w:tcPr>
          <w:p w14:paraId="3AC8B34D" w14:textId="77777777" w:rsidR="002D0824" w:rsidRDefault="002D0824">
            <w:pPr>
              <w:widowControl w:val="0"/>
              <w:autoSpaceDE w:val="0"/>
              <w:autoSpaceDN w:val="0"/>
              <w:adjustRightInd w:val="0"/>
              <w:spacing w:before="320" w:line="226" w:lineRule="auto"/>
              <w:jc w:val="both"/>
              <w:rPr>
                <w:spacing w:val="5"/>
                <w:kern w:val="1"/>
              </w:rPr>
            </w:pPr>
          </w:p>
        </w:tc>
      </w:tr>
    </w:tbl>
    <w:p w14:paraId="71E005F5" w14:textId="439F7989" w:rsidR="002D0824" w:rsidRDefault="002D0824">
      <w:pPr>
        <w:widowControl w:val="0"/>
        <w:tabs>
          <w:tab w:val="center" w:pos="2610"/>
          <w:tab w:val="center" w:pos="5670"/>
        </w:tabs>
        <w:autoSpaceDE w:val="0"/>
        <w:autoSpaceDN w:val="0"/>
        <w:adjustRightInd w:val="0"/>
        <w:spacing w:line="226" w:lineRule="auto"/>
        <w:jc w:val="both"/>
        <w:rPr>
          <w:b/>
          <w:bCs/>
          <w:spacing w:val="5"/>
          <w:kern w:val="1"/>
        </w:rPr>
      </w:pPr>
      <w:r>
        <w:rPr>
          <w:b/>
          <w:bCs/>
          <w:spacing w:val="5"/>
          <w:kern w:val="1"/>
        </w:rPr>
        <w:tab/>
      </w:r>
      <w:r w:rsidR="000C475E">
        <w:rPr>
          <w:b/>
          <w:bCs/>
          <w:spacing w:val="5"/>
          <w:kern w:val="1"/>
        </w:rPr>
        <w:t>Chao-Ming Yen</w:t>
      </w:r>
      <w:r>
        <w:rPr>
          <w:b/>
          <w:bCs/>
          <w:spacing w:val="5"/>
          <w:kern w:val="1"/>
          <w:vertAlign w:val="superscript"/>
        </w:rPr>
        <w:tab/>
      </w:r>
      <w:r w:rsidR="000E300C">
        <w:rPr>
          <w:b/>
          <w:bCs/>
          <w:spacing w:val="5"/>
          <w:kern w:val="1"/>
        </w:rPr>
        <w:t>Tongkai Shao</w:t>
      </w:r>
    </w:p>
    <w:p w14:paraId="3A5177DF" w14:textId="5FF20542"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t>Department of C</w:t>
      </w:r>
      <w:r w:rsidR="00D16A4A">
        <w:rPr>
          <w:spacing w:val="5"/>
          <w:kern w:val="1"/>
        </w:rPr>
        <w:t>omputational Biology</w:t>
      </w:r>
      <w:r w:rsidR="000E300C">
        <w:rPr>
          <w:spacing w:val="5"/>
          <w:kern w:val="1"/>
        </w:rPr>
        <w:tab/>
        <w:t>Institute of Software Research</w:t>
      </w:r>
    </w:p>
    <w:p w14:paraId="62708731" w14:textId="4128FBFF" w:rsidR="002D0824" w:rsidRDefault="002D0824">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sidR="00D16A4A">
        <w:rPr>
          <w:spacing w:val="5"/>
          <w:kern w:val="1"/>
        </w:rPr>
        <w:t>Carnegie Mellon U</w:t>
      </w:r>
      <w:r>
        <w:rPr>
          <w:spacing w:val="5"/>
          <w:kern w:val="1"/>
        </w:rPr>
        <w:t>niversity</w:t>
      </w:r>
      <w:r>
        <w:rPr>
          <w:spacing w:val="5"/>
          <w:kern w:val="1"/>
        </w:rPr>
        <w:tab/>
      </w:r>
      <w:r w:rsidR="000C475E">
        <w:rPr>
          <w:spacing w:val="5"/>
          <w:kern w:val="1"/>
        </w:rPr>
        <w:t>Carnegie Mellon University</w:t>
      </w:r>
    </w:p>
    <w:p w14:paraId="11FF5332" w14:textId="106EDFB2" w:rsidR="002D0824" w:rsidRDefault="002D0824">
      <w:pPr>
        <w:widowControl w:val="0"/>
        <w:tabs>
          <w:tab w:val="center" w:pos="2610"/>
          <w:tab w:val="center" w:pos="5670"/>
        </w:tabs>
        <w:autoSpaceDE w:val="0"/>
        <w:autoSpaceDN w:val="0"/>
        <w:adjustRightInd w:val="0"/>
        <w:spacing w:line="226" w:lineRule="auto"/>
        <w:jc w:val="both"/>
        <w:rPr>
          <w:i/>
          <w:iCs/>
          <w:spacing w:val="5"/>
          <w:kern w:val="1"/>
        </w:rPr>
      </w:pPr>
      <w:r>
        <w:rPr>
          <w:spacing w:val="5"/>
          <w:kern w:val="1"/>
        </w:rPr>
        <w:tab/>
        <w:t>Pittsburgh, PA 15213</w:t>
      </w:r>
      <w:r>
        <w:rPr>
          <w:spacing w:val="5"/>
          <w:kern w:val="1"/>
        </w:rPr>
        <w:tab/>
      </w:r>
      <w:r w:rsidR="000C475E">
        <w:rPr>
          <w:spacing w:val="5"/>
          <w:kern w:val="1"/>
        </w:rPr>
        <w:t>Pittsburgh, PA 15213</w:t>
      </w:r>
    </w:p>
    <w:p w14:paraId="257F86D5" w14:textId="27EA2273" w:rsidR="002D0824" w:rsidRDefault="002D0824" w:rsidP="00D16A4A">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hyperlink r:id="rId5" w:history="1">
        <w:r w:rsidR="00157F8E" w:rsidRPr="00B64684">
          <w:rPr>
            <w:rStyle w:val="Hyperlink"/>
            <w:i/>
            <w:iCs/>
            <w:spacing w:val="5"/>
            <w:kern w:val="1"/>
          </w:rPr>
          <w:t>cyen1@andrew.cmu.edu</w:t>
        </w:r>
      </w:hyperlink>
      <w:r w:rsidR="00157F8E">
        <w:rPr>
          <w:i/>
          <w:iCs/>
          <w:spacing w:val="5"/>
          <w:kern w:val="1"/>
        </w:rPr>
        <w:t xml:space="preserve"> </w:t>
      </w:r>
      <w:r>
        <w:rPr>
          <w:spacing w:val="5"/>
          <w:kern w:val="1"/>
        </w:rPr>
        <w:tab/>
      </w:r>
      <w:r w:rsidR="000E300C" w:rsidRPr="000E300C">
        <w:rPr>
          <w:rStyle w:val="Hyperlink"/>
          <w:i/>
          <w:iCs/>
        </w:rPr>
        <w:t>tshao@andrew.cmu.edu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2F91096F" w14:textId="77777777" w:rsidR="002D0824" w:rsidRDefault="002D0824">
      <w:pPr>
        <w:widowControl w:val="0"/>
        <w:autoSpaceDE w:val="0"/>
        <w:autoSpaceDN w:val="0"/>
        <w:adjustRightInd w:val="0"/>
        <w:spacing w:before="120" w:after="100" w:line="226" w:lineRule="auto"/>
        <w:ind w:left="720" w:right="720"/>
        <w:jc w:val="both"/>
        <w:rPr>
          <w:spacing w:val="5"/>
          <w:kern w:val="1"/>
        </w:rPr>
      </w:pPr>
      <w:r>
        <w:rPr>
          <w:spacing w:val="5"/>
          <w:kern w:val="1"/>
        </w:rPr>
        <w:t xml:space="preserve">The Abstract paragraph should be indented ½ inch (3 picas) on both left and right-hand margins. Use 10 point type, with a vertical spacing of 11 points. </w:t>
      </w:r>
      <w:r>
        <w:rPr>
          <w:b/>
          <w:bCs/>
          <w:spacing w:val="5"/>
          <w:kern w:val="1"/>
        </w:rPr>
        <w:t>Abstract</w:t>
      </w:r>
      <w:r>
        <w:rPr>
          <w:spacing w:val="5"/>
          <w:kern w:val="1"/>
        </w:rPr>
        <w:t xml:space="preserve"> must be centered, bold and in point size 12. Two line spaces precede the Abstract. The Abstract must be limited to one paragraph.</w:t>
      </w: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309FBF2" w14:textId="35D67890" w:rsidR="003D5905" w:rsidRPr="001E2352" w:rsidRDefault="00D16A4A" w:rsidP="003D5905">
      <w:pPr>
        <w:pStyle w:val="ListParagraph"/>
        <w:widowControl w:val="0"/>
        <w:numPr>
          <w:ilvl w:val="0"/>
          <w:numId w:val="13"/>
        </w:numPr>
        <w:autoSpaceDE w:val="0"/>
        <w:autoSpaceDN w:val="0"/>
        <w:adjustRightInd w:val="0"/>
        <w:rPr>
          <w:b/>
          <w:bCs/>
          <w:spacing w:val="24"/>
          <w:kern w:val="1"/>
          <w:sz w:val="24"/>
          <w:szCs w:val="24"/>
        </w:rPr>
      </w:pPr>
      <w:r w:rsidRPr="001E2352">
        <w:rPr>
          <w:b/>
          <w:bCs/>
          <w:spacing w:val="24"/>
          <w:kern w:val="1"/>
          <w:sz w:val="24"/>
          <w:szCs w:val="24"/>
        </w:rPr>
        <w:t>Introduction</w:t>
      </w:r>
      <w:bookmarkStart w:id="0" w:name="OLE_LINK3"/>
      <w:bookmarkStart w:id="1" w:name="OLE_LINK4"/>
    </w:p>
    <w:bookmarkEnd w:id="0"/>
    <w:bookmarkEnd w:id="1"/>
    <w:p w14:paraId="66488FBA" w14:textId="77777777" w:rsidR="00D16A4A" w:rsidRDefault="00D16A4A">
      <w:pPr>
        <w:widowControl w:val="0"/>
        <w:autoSpaceDE w:val="0"/>
        <w:autoSpaceDN w:val="0"/>
        <w:adjustRightInd w:val="0"/>
        <w:rPr>
          <w:spacing w:val="5"/>
          <w:kern w:val="1"/>
        </w:rPr>
      </w:pPr>
    </w:p>
    <w:p w14:paraId="4D5C9E41" w14:textId="3449F5D8" w:rsidR="002D0824" w:rsidRDefault="002D0824">
      <w:pPr>
        <w:widowControl w:val="0"/>
        <w:autoSpaceDE w:val="0"/>
        <w:autoSpaceDN w:val="0"/>
        <w:adjustRightInd w:val="0"/>
        <w:rPr>
          <w:b/>
          <w:bCs/>
          <w:spacing w:val="24"/>
          <w:kern w:val="1"/>
        </w:rPr>
      </w:pPr>
      <w:r>
        <w:rPr>
          <w:b/>
          <w:bCs/>
          <w:spacing w:val="24"/>
          <w:kern w:val="1"/>
        </w:rPr>
        <w:t>1.1</w:t>
      </w:r>
      <w:r>
        <w:rPr>
          <w:b/>
          <w:bCs/>
          <w:spacing w:val="24"/>
          <w:kern w:val="1"/>
        </w:rPr>
        <w:tab/>
      </w:r>
      <w:r w:rsidR="001E2352">
        <w:rPr>
          <w:b/>
          <w:bCs/>
          <w:spacing w:val="24"/>
          <w:kern w:val="1"/>
        </w:rPr>
        <w:t>Motivation</w:t>
      </w:r>
    </w:p>
    <w:p w14:paraId="7154B3F3"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Based on what we have learned from class, considering the amount of data and our understanding on each classifier, we chose K-nearest neighbor, logistic regression and neural network as our first classifiers. All these classifiers are basic and easy to implement so that in the future, our current experience can help us try more advanced classifiers, such as boosting, support vector machine and deep learning.</w:t>
      </w:r>
    </w:p>
    <w:p w14:paraId="642DBE6B" w14:textId="292C548A"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 </w:t>
      </w:r>
    </w:p>
    <w:p w14:paraId="0FA11575" w14:textId="10E50621" w:rsidR="00450B34" w:rsidRPr="00450B34" w:rsidRDefault="002D0824" w:rsidP="00450B34">
      <w:pPr>
        <w:widowControl w:val="0"/>
        <w:autoSpaceDE w:val="0"/>
        <w:autoSpaceDN w:val="0"/>
        <w:adjustRightInd w:val="0"/>
        <w:rPr>
          <w:b/>
          <w:bCs/>
          <w:spacing w:val="24"/>
          <w:kern w:val="1"/>
        </w:rPr>
      </w:pPr>
      <w:r>
        <w:rPr>
          <w:b/>
          <w:bCs/>
          <w:spacing w:val="24"/>
          <w:kern w:val="1"/>
        </w:rPr>
        <w:t xml:space="preserve">1.2 </w:t>
      </w:r>
      <w:r>
        <w:rPr>
          <w:b/>
          <w:bCs/>
          <w:spacing w:val="24"/>
          <w:kern w:val="1"/>
        </w:rPr>
        <w:tab/>
      </w:r>
      <w:r w:rsidR="00450B34">
        <w:rPr>
          <w:b/>
          <w:bCs/>
          <w:spacing w:val="24"/>
          <w:kern w:val="1"/>
        </w:rPr>
        <w:t>Background and Related Work</w:t>
      </w:r>
    </w:p>
    <w:p w14:paraId="3D28CEAB" w14:textId="77777777" w:rsidR="00450B34" w:rsidRPr="003D5905" w:rsidRDefault="00450B34" w:rsidP="00450B34">
      <w:pPr>
        <w:widowControl w:val="0"/>
        <w:autoSpaceDE w:val="0"/>
        <w:autoSpaceDN w:val="0"/>
        <w:adjustRightInd w:val="0"/>
        <w:spacing w:before="120" w:line="226" w:lineRule="auto"/>
        <w:jc w:val="both"/>
        <w:rPr>
          <w:spacing w:val="5"/>
          <w:kern w:val="1"/>
        </w:rPr>
      </w:pPr>
      <w:r w:rsidRPr="003D5905">
        <w:rPr>
          <w:spacing w:val="5"/>
          <w:kern w:val="1"/>
        </w:rPr>
        <w:t>The database CIFAR-10 is a famous sample template for image classification, whi</w:t>
      </w:r>
      <w:r>
        <w:rPr>
          <w:spacing w:val="5"/>
          <w:kern w:val="1"/>
        </w:rPr>
        <w:t>ch consists of 60000 32X32 colo</w:t>
      </w:r>
      <w:r w:rsidRPr="003D5905">
        <w:rPr>
          <w:spacing w:val="5"/>
          <w:kern w:val="1"/>
        </w:rPr>
        <w:t>r images in 10 classes, with 6000 images per class. Each indiv</w:t>
      </w:r>
      <w:r>
        <w:rPr>
          <w:spacing w:val="5"/>
          <w:kern w:val="1"/>
        </w:rPr>
        <w:t xml:space="preserve">idual image sample consists of </w:t>
      </w:r>
      <w:r w:rsidRPr="003D5905">
        <w:rPr>
          <w:spacing w:val="5"/>
          <w:kern w:val="1"/>
        </w:rPr>
        <w:t xml:space="preserve">RGB color model parameters and is vectorized to 3072 parameters with value from 0 to 255. From the original database, we randomly select 5000 images as our training sample. </w:t>
      </w:r>
    </w:p>
    <w:p w14:paraId="2DE14737" w14:textId="77777777" w:rsidR="002D0824" w:rsidRDefault="002D0824">
      <w:pPr>
        <w:widowControl w:val="0"/>
        <w:autoSpaceDE w:val="0"/>
        <w:autoSpaceDN w:val="0"/>
        <w:adjustRightInd w:val="0"/>
        <w:spacing w:before="120" w:line="226" w:lineRule="auto"/>
        <w:jc w:val="both"/>
        <w:rPr>
          <w:spacing w:val="5"/>
          <w:kern w:val="1"/>
        </w:rPr>
      </w:pPr>
    </w:p>
    <w:p w14:paraId="3675C440" w14:textId="23782641" w:rsidR="002D0824" w:rsidRPr="00AB611F" w:rsidRDefault="00653095" w:rsidP="00AB611F">
      <w:pPr>
        <w:pStyle w:val="ListParagraph"/>
        <w:widowControl w:val="0"/>
        <w:numPr>
          <w:ilvl w:val="0"/>
          <w:numId w:val="13"/>
        </w:numPr>
        <w:autoSpaceDE w:val="0"/>
        <w:autoSpaceDN w:val="0"/>
        <w:adjustRightInd w:val="0"/>
        <w:rPr>
          <w:b/>
          <w:bCs/>
          <w:spacing w:val="24"/>
          <w:kern w:val="1"/>
          <w:sz w:val="24"/>
          <w:szCs w:val="24"/>
        </w:rPr>
      </w:pPr>
      <w:r w:rsidRPr="00AB611F">
        <w:rPr>
          <w:b/>
          <w:bCs/>
          <w:spacing w:val="24"/>
          <w:kern w:val="1"/>
          <w:sz w:val="24"/>
          <w:szCs w:val="24"/>
        </w:rPr>
        <w:t>Method</w:t>
      </w:r>
      <w:r w:rsidR="0030284A" w:rsidRPr="00AB611F">
        <w:rPr>
          <w:b/>
          <w:bCs/>
          <w:spacing w:val="24"/>
          <w:kern w:val="1"/>
          <w:sz w:val="24"/>
          <w:szCs w:val="24"/>
        </w:rPr>
        <w:t>s</w:t>
      </w:r>
    </w:p>
    <w:p w14:paraId="4094B1DC" w14:textId="77777777" w:rsidR="00AB611F" w:rsidRPr="00AB611F" w:rsidRDefault="00AB611F" w:rsidP="00AB611F">
      <w:pPr>
        <w:widowControl w:val="0"/>
        <w:autoSpaceDE w:val="0"/>
        <w:autoSpaceDN w:val="0"/>
        <w:adjustRightInd w:val="0"/>
        <w:rPr>
          <w:b/>
          <w:bCs/>
          <w:spacing w:val="24"/>
          <w:kern w:val="1"/>
          <w:sz w:val="24"/>
          <w:szCs w:val="24"/>
        </w:rPr>
      </w:pPr>
    </w:p>
    <w:p w14:paraId="580C9FDB" w14:textId="77777777" w:rsidR="00775B1A" w:rsidRDefault="00775B1A" w:rsidP="00775B1A">
      <w:pPr>
        <w:widowControl w:val="0"/>
        <w:autoSpaceDE w:val="0"/>
        <w:autoSpaceDN w:val="0"/>
        <w:adjustRightInd w:val="0"/>
        <w:rPr>
          <w:b/>
          <w:bCs/>
          <w:spacing w:val="24"/>
          <w:kern w:val="1"/>
        </w:rPr>
      </w:pPr>
      <w:r>
        <w:rPr>
          <w:b/>
          <w:bCs/>
          <w:spacing w:val="24"/>
          <w:kern w:val="1"/>
        </w:rPr>
        <w:t>2.1</w:t>
      </w:r>
      <w:r>
        <w:rPr>
          <w:b/>
          <w:bCs/>
          <w:spacing w:val="24"/>
          <w:kern w:val="1"/>
        </w:rPr>
        <w:tab/>
        <w:t>Distance-Weighted K-Nearest Neighbors</w:t>
      </w:r>
    </w:p>
    <w:p w14:paraId="775D80E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K-nearest neighbors classifier is a very intuitive algorithm and easy to implement. In training phase, we save both features </w:t>
      </w:r>
      <w:r w:rsidRPr="003B46C5">
        <w:rPr>
          <w:i/>
          <w:spacing w:val="5"/>
          <w:kern w:val="1"/>
        </w:rPr>
        <w:t>xTrain</w:t>
      </w:r>
      <w:r>
        <w:rPr>
          <w:spacing w:val="5"/>
          <w:kern w:val="1"/>
        </w:rPr>
        <w:t xml:space="preserve"> and labels </w:t>
      </w:r>
      <w:r w:rsidRPr="003B46C5">
        <w:rPr>
          <w:i/>
          <w:spacing w:val="5"/>
          <w:kern w:val="1"/>
        </w:rPr>
        <w:t>yTrain</w:t>
      </w:r>
      <w:r>
        <w:rPr>
          <w:spacing w:val="5"/>
          <w:kern w:val="1"/>
        </w:rPr>
        <w:t xml:space="preserve"> of the entire training set as our model. In classification phase, we assign the label by looking the most frequent class of the top </w:t>
      </w:r>
      <w:r w:rsidRPr="000A08CA">
        <w:rPr>
          <w:i/>
          <w:spacing w:val="5"/>
          <w:kern w:val="1"/>
        </w:rPr>
        <w:t>k</w:t>
      </w:r>
      <w:r>
        <w:rPr>
          <w:spacing w:val="5"/>
          <w:kern w:val="1"/>
        </w:rPr>
        <w:t xml:space="preserve"> closest neighbors. Sometimes the frequencies of different classes could be tied, and one way to resolve this issue is to use the summation of “voting power” in replace of direct counting. Here, we use the Euclidean distance </w:t>
      </w:r>
      <m:oMath>
        <m:d>
          <m:dPr>
            <m:begChr m:val="‖"/>
            <m:endChr m:val="‖"/>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a</m:t>
                </m:r>
              </m:sub>
            </m:sSub>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b</m:t>
                </m:r>
              </m:sub>
            </m:sSub>
          </m:e>
        </m:d>
      </m:oMath>
      <w:r>
        <w:rPr>
          <w:spacing w:val="5"/>
          <w:kern w:val="1"/>
        </w:rPr>
        <w:t xml:space="preserve"> as our distance measure.</w:t>
      </w:r>
    </w:p>
    <w:p w14:paraId="592710C8"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Consider the </w:t>
      </w:r>
      <w:r w:rsidRPr="000A08CA">
        <w:rPr>
          <w:i/>
          <w:spacing w:val="5"/>
          <w:kern w:val="1"/>
        </w:rPr>
        <w:t>k</w:t>
      </w:r>
      <w:r>
        <w:rPr>
          <w:spacing w:val="5"/>
          <w:kern w:val="1"/>
        </w:rPr>
        <w:t xml:space="preserve"> nearest neighbors of test data </w:t>
      </w:r>
      <w:r w:rsidRPr="00A43816">
        <w:rPr>
          <w:b/>
          <w:spacing w:val="5"/>
          <w:kern w:val="1"/>
        </w:rPr>
        <w:t>x</w:t>
      </w:r>
      <w:r>
        <w:rPr>
          <w:spacing w:val="5"/>
          <w:kern w:val="1"/>
        </w:rPr>
        <w:t>:</w:t>
      </w:r>
    </w:p>
    <w:p w14:paraId="4ABBB407" w14:textId="77777777" w:rsidR="00775B1A" w:rsidRDefault="00775B1A" w:rsidP="00775B1A">
      <w:pPr>
        <w:widowControl w:val="0"/>
        <w:autoSpaceDE w:val="0"/>
        <w:autoSpaceDN w:val="0"/>
        <w:adjustRightInd w:val="0"/>
        <w:spacing w:before="120" w:line="226" w:lineRule="auto"/>
        <w:jc w:val="both"/>
        <w:rPr>
          <w:spacing w:val="5"/>
          <w:kern w:val="1"/>
        </w:rPr>
      </w:pPr>
      <w:bookmarkStart w:id="2" w:name="OLE_LINK1"/>
      <w:bookmarkStart w:id="3" w:name="OLE_LINK2"/>
      <m:oMathPara>
        <m:oMath>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1</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1</m:t>
                  </m:r>
                </m:sub>
              </m:sSub>
            </m:e>
          </m:d>
          <m:r>
            <w:rPr>
              <w:rFonts w:ascii="Cambria Math" w:hAnsi="Cambria Math"/>
              <w:spacing w:val="5"/>
              <w:kern w:val="1"/>
            </w:rPr>
            <m:t>,</m:t>
          </m:r>
          <m:d>
            <m:dPr>
              <m:ctrlPr>
                <w:rPr>
                  <w:rFonts w:ascii="Cambria Math" w:hAnsi="Cambria Math"/>
                  <w:i/>
                  <w:spacing w:val="5"/>
                  <w:kern w:val="1"/>
                </w:rPr>
              </m:ctrlPr>
            </m:dPr>
            <m:e>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2</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2</m:t>
                  </m:r>
                </m:sub>
              </m:sSub>
            </m:e>
          </m:d>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k</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k</m:t>
              </m:r>
            </m:sub>
          </m:sSub>
          <m:r>
            <w:rPr>
              <w:rFonts w:ascii="Cambria Math" w:hAnsi="Cambria Math"/>
              <w:spacing w:val="5"/>
              <w:kern w:val="1"/>
            </w:rPr>
            <m:t>)}</m:t>
          </m:r>
        </m:oMath>
      </m:oMathPara>
      <w:bookmarkEnd w:id="2"/>
      <w:bookmarkEnd w:id="3"/>
    </w:p>
    <w:p w14:paraId="1DF6558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We define the “voting power” of each class </w:t>
      </w:r>
      <w:r w:rsidRPr="002F36DB">
        <w:rPr>
          <w:i/>
          <w:spacing w:val="5"/>
          <w:kern w:val="1"/>
        </w:rPr>
        <w:t>j</w:t>
      </w:r>
      <w:r>
        <w:rPr>
          <w:spacing w:val="5"/>
          <w:kern w:val="1"/>
        </w:rPr>
        <w:t xml:space="preserve"> on test data </w:t>
      </w:r>
      <w:r w:rsidRPr="002F36DB">
        <w:rPr>
          <w:b/>
          <w:spacing w:val="5"/>
          <w:kern w:val="1"/>
        </w:rPr>
        <w:t>x</w:t>
      </w:r>
      <w:r>
        <w:rPr>
          <w:spacing w:val="5"/>
          <w:kern w:val="1"/>
        </w:rPr>
        <w:t xml:space="preserve"> as the summation of the distance inverse of </w:t>
      </w:r>
      <w:r w:rsidRPr="00580640">
        <w:rPr>
          <w:i/>
          <w:spacing w:val="5"/>
          <w:kern w:val="1"/>
        </w:rPr>
        <w:t>k</w:t>
      </w:r>
      <w:r>
        <w:rPr>
          <w:spacing w:val="5"/>
          <w:kern w:val="1"/>
        </w:rPr>
        <w:t xml:space="preserve"> nearest neighbors that have label </w:t>
      </w:r>
      <w:r w:rsidRPr="002652B3">
        <w:rPr>
          <w:i/>
          <w:spacing w:val="5"/>
          <w:kern w:val="1"/>
        </w:rPr>
        <w:t>j</w:t>
      </w:r>
      <w:r>
        <w:rPr>
          <w:spacing w:val="5"/>
          <w:kern w:val="1"/>
        </w:rPr>
        <w:t xml:space="preserve">: </w:t>
      </w:r>
    </w:p>
    <w:p w14:paraId="0E3CB002" w14:textId="77777777" w:rsidR="00775B1A" w:rsidRDefault="00775B1A" w:rsidP="00775B1A">
      <w:pPr>
        <w:widowControl w:val="0"/>
        <w:autoSpaceDE w:val="0"/>
        <w:autoSpaceDN w:val="0"/>
        <w:adjustRightInd w:val="0"/>
        <w:spacing w:before="120" w:line="226" w:lineRule="auto"/>
        <w:ind w:leftChars="360" w:left="720"/>
        <w:jc w:val="both"/>
        <w:rPr>
          <w:spacing w:val="5"/>
          <w:kern w:val="1"/>
        </w:rPr>
      </w:pPr>
      <m:oMathPara>
        <m:oMath>
          <m:r>
            <w:rPr>
              <w:rFonts w:ascii="Cambria Math" w:hAnsi="Cambria Math"/>
              <w:spacing w:val="5"/>
              <w:kern w:val="1"/>
            </w:rPr>
            <w:lastRenderedPageBreak/>
            <m:t>P</m:t>
          </m:r>
          <m:d>
            <m:dPr>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,j</m:t>
              </m:r>
            </m:e>
          </m:d>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k</m:t>
              </m:r>
            </m:sup>
            <m:e>
              <m:f>
                <m:fPr>
                  <m:ctrlPr>
                    <w:rPr>
                      <w:rFonts w:ascii="Cambria Math" w:hAnsi="Cambria Math"/>
                      <w:i/>
                      <w:spacing w:val="5"/>
                      <w:kern w:val="1"/>
                    </w:rPr>
                  </m:ctrlPr>
                </m:fPr>
                <m:num>
                  <m:r>
                    <w:rPr>
                      <w:rFonts w:ascii="Cambria Math" w:hAnsi="Cambria Math"/>
                      <w:spacing w:val="5"/>
                      <w:kern w:val="1"/>
                    </w:rPr>
                    <m:t>δ</m:t>
                  </m:r>
                  <m:d>
                    <m:dPr>
                      <m:ctrlPr>
                        <w:rPr>
                          <w:rFonts w:ascii="Cambria Math" w:hAnsi="Cambria Math"/>
                          <w:i/>
                          <w:spacing w:val="5"/>
                          <w:kern w:val="1"/>
                        </w:rPr>
                      </m:ctrlPr>
                    </m:dPr>
                    <m:e>
                      <m:sSub>
                        <m:sSubPr>
                          <m:ctrlPr>
                            <w:rPr>
                              <w:rFonts w:ascii="Cambria Math" w:hAnsi="Cambria Math"/>
                              <w:i/>
                              <w:spacing w:val="5"/>
                              <w:kern w:val="1"/>
                            </w:rPr>
                          </m:ctrlPr>
                        </m:sSubPr>
                        <m:e>
                          <m:r>
                            <w:rPr>
                              <w:rFonts w:ascii="Cambria Math" w:hAnsi="Cambria Math"/>
                              <w:spacing w:val="5"/>
                              <w:kern w:val="1"/>
                            </w:rPr>
                            <m:t>y</m:t>
                          </m:r>
                        </m:e>
                        <m:sub>
                          <m:r>
                            <w:rPr>
                              <w:rFonts w:ascii="Cambria Math" w:hAnsi="Cambria Math"/>
                              <w:spacing w:val="5"/>
                              <w:kern w:val="1"/>
                            </w:rPr>
                            <m:t>i</m:t>
                          </m:r>
                        </m:sub>
                      </m:sSub>
                      <m:r>
                        <w:rPr>
                          <w:rFonts w:ascii="Cambria Math" w:hAnsi="Cambria Math"/>
                          <w:spacing w:val="5"/>
                          <w:kern w:val="1"/>
                        </w:rPr>
                        <m:t>=j</m:t>
                      </m:r>
                    </m:e>
                  </m:d>
                </m:num>
                <m:den>
                  <m:d>
                    <m:dPr>
                      <m:begChr m:val="‖"/>
                      <m:endChr m:val="‖"/>
                      <m:ctrlPr>
                        <w:rPr>
                          <w:rFonts w:ascii="Cambria Math" w:hAnsi="Cambria Math"/>
                          <w:i/>
                          <w:spacing w:val="5"/>
                          <w:kern w:val="1"/>
                        </w:rPr>
                      </m:ctrlPr>
                    </m:dPr>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x</m:t>
                          </m:r>
                        </m:e>
                        <m:sub>
                          <m:r>
                            <m:rPr>
                              <m:sty m:val="b"/>
                            </m:rPr>
                            <w:rPr>
                              <w:rFonts w:ascii="Cambria Math" w:hAnsi="Cambria Math"/>
                              <w:spacing w:val="5"/>
                              <w:kern w:val="1"/>
                            </w:rPr>
                            <m:t>i</m:t>
                          </m:r>
                        </m:sub>
                      </m:sSub>
                    </m:e>
                  </m:d>
                </m:den>
              </m:f>
            </m:e>
          </m:nary>
        </m:oMath>
      </m:oMathPara>
    </w:p>
    <w:p w14:paraId="4938EF87"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The class that possesses the highest voting power is chosen to be the label of the test data.</w:t>
      </w:r>
    </w:p>
    <w:p w14:paraId="2849EDBA" w14:textId="77777777" w:rsidR="00775B1A" w:rsidRDefault="00775B1A" w:rsidP="00775B1A">
      <w:pPr>
        <w:widowControl w:val="0"/>
        <w:autoSpaceDE w:val="0"/>
        <w:autoSpaceDN w:val="0"/>
        <w:adjustRightInd w:val="0"/>
        <w:spacing w:before="120" w:line="226" w:lineRule="auto"/>
        <w:jc w:val="both"/>
        <w:rPr>
          <w:spacing w:val="5"/>
          <w:kern w:val="1"/>
        </w:rPr>
      </w:pPr>
    </w:p>
    <w:p w14:paraId="3731D0B0" w14:textId="77777777" w:rsidR="00775B1A" w:rsidRDefault="00775B1A" w:rsidP="00775B1A">
      <w:pPr>
        <w:widowControl w:val="0"/>
        <w:autoSpaceDE w:val="0"/>
        <w:autoSpaceDN w:val="0"/>
        <w:adjustRightInd w:val="0"/>
        <w:rPr>
          <w:b/>
          <w:bCs/>
          <w:spacing w:val="24"/>
          <w:kern w:val="1"/>
        </w:rPr>
      </w:pPr>
      <w:r>
        <w:rPr>
          <w:b/>
          <w:bCs/>
          <w:spacing w:val="24"/>
          <w:kern w:val="1"/>
        </w:rPr>
        <w:t>2.2</w:t>
      </w:r>
      <w:r>
        <w:rPr>
          <w:b/>
          <w:bCs/>
          <w:spacing w:val="24"/>
          <w:kern w:val="1"/>
        </w:rPr>
        <w:tab/>
        <w:t>Multinomial Logistic Regression</w:t>
      </w:r>
    </w:p>
    <w:p w14:paraId="0D1FBAC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In multinomial logistic regression, we want to classify the data into </w:t>
      </w:r>
      <w:r w:rsidRPr="005607DE">
        <w:rPr>
          <w:i/>
          <w:spacing w:val="5"/>
          <w:kern w:val="1"/>
        </w:rPr>
        <w:t>k</w:t>
      </w:r>
      <w:r>
        <w:rPr>
          <w:spacing w:val="5"/>
          <w:kern w:val="1"/>
        </w:rPr>
        <w:t xml:space="preserve"> classes with discrete label </w:t>
      </w:r>
      <m:oMath>
        <m:r>
          <w:rPr>
            <w:rFonts w:ascii="Cambria Math" w:hAnsi="Cambria Math"/>
            <w:spacing w:val="5"/>
            <w:kern w:val="1"/>
          </w:rPr>
          <m:t>c∈ {0,1…k-1}</m:t>
        </m:r>
      </m:oMath>
      <w:r>
        <w:rPr>
          <w:spacing w:val="5"/>
          <w:kern w:val="1"/>
        </w:rPr>
        <w:t xml:space="preserve">. For the case of CIFAR-10 </w:t>
      </w:r>
      <w:r w:rsidRPr="005607DE">
        <w:rPr>
          <w:i/>
          <w:spacing w:val="5"/>
          <w:kern w:val="1"/>
        </w:rPr>
        <w:t>k</w:t>
      </w:r>
      <w:r>
        <w:rPr>
          <w:spacing w:val="5"/>
          <w:kern w:val="1"/>
        </w:rPr>
        <w:t xml:space="preserve"> equals </w:t>
      </w:r>
      <w:r w:rsidRPr="005607DE">
        <w:rPr>
          <w:spacing w:val="5"/>
          <w:kern w:val="1"/>
        </w:rPr>
        <w:t>10</w:t>
      </w:r>
      <w:r>
        <w:rPr>
          <w:spacing w:val="5"/>
          <w:kern w:val="1"/>
        </w:rPr>
        <w:t>, and the likelihood of the particular class given specific weight is determined by:</w:t>
      </w:r>
    </w:p>
    <w:p w14:paraId="154DC2D5" w14:textId="77777777" w:rsidR="00775B1A" w:rsidRDefault="00775B1A" w:rsidP="00775B1A">
      <w:pPr>
        <w:widowControl w:val="0"/>
        <w:autoSpaceDE w:val="0"/>
        <w:autoSpaceDN w:val="0"/>
        <w:adjustRightInd w:val="0"/>
        <w:spacing w:before="120"/>
        <w:ind w:leftChars="360" w:left="720"/>
        <w:jc w:val="both"/>
        <w:rPr>
          <w:spacing w:val="5"/>
          <w:kern w:val="1"/>
        </w:rPr>
      </w:pPr>
      <m:oMathPara>
        <m:oMath>
          <m: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c</m:t>
              </m:r>
            </m:e>
            <m:e>
              <m:r>
                <m:rPr>
                  <m:sty m:val="b"/>
                </m:rPr>
                <w:rPr>
                  <w:rFonts w:ascii="Cambria Math" w:hAnsi="Cambria Math"/>
                  <w:spacing w:val="5"/>
                  <w:kern w:val="1"/>
                </w:rPr>
                <m:t>x</m:t>
              </m:r>
              <m:r>
                <w:rPr>
                  <w:rFonts w:ascii="Cambria Math" w:hAnsi="Cambria Math"/>
                  <w:spacing w:val="5"/>
                  <w:kern w:val="1"/>
                </w:rPr>
                <m:t>,</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e>
          </m:d>
          <m:r>
            <w:rPr>
              <w:rFonts w:ascii="Cambria Math" w:hAnsi="Cambria Math"/>
              <w:spacing w:val="5"/>
              <w:kern w:val="1"/>
            </w:rPr>
            <m:t>=</m:t>
          </m:r>
          <m:d>
            <m:dPr>
              <m:begChr m:val="{"/>
              <m:endChr m:val=""/>
              <m:ctrlPr>
                <w:rPr>
                  <w:rFonts w:ascii="Cambria Math" w:hAnsi="Cambria Math"/>
                  <w:i/>
                  <w:spacing w:val="5"/>
                  <w:kern w:val="1"/>
                </w:rPr>
              </m:ctrlPr>
            </m:dPr>
            <m:e>
              <m:r>
                <w:rPr>
                  <w:rFonts w:ascii="Cambria Math" w:hAnsi="Cambria Math"/>
                  <w:spacing w:val="5"/>
                  <w:kern w:val="1"/>
                </w:rPr>
                <m:t xml:space="preserve"> </m:t>
              </m:r>
              <m:eqArr>
                <m:eqArrPr>
                  <m:ctrlPr>
                    <w:rPr>
                      <w:rFonts w:ascii="Cambria Math" w:hAnsi="Cambria Math"/>
                      <w:i/>
                      <w:spacing w:val="5"/>
                      <w:kern w:val="1"/>
                    </w:rPr>
                  </m:ctrlPr>
                </m:eqArrPr>
                <m:e>
                  <m:f>
                    <m:fPr>
                      <m:ctrlPr>
                        <w:rPr>
                          <w:rFonts w:ascii="Cambria Math" w:hAnsi="Cambria Math"/>
                          <w:i/>
                          <w:spacing w:val="5"/>
                          <w:kern w:val="1"/>
                        </w:rPr>
                      </m:ctrlPr>
                    </m:fPr>
                    <m:num>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c&lt;k-1 </m:t>
                  </m:r>
                </m:e>
                <m:e>
                  <m:f>
                    <m:fPr>
                      <m:ctrlPr>
                        <w:rPr>
                          <w:rFonts w:ascii="Cambria Math" w:hAnsi="Cambria Math"/>
                          <w:i/>
                          <w:spacing w:val="5"/>
                          <w:kern w:val="1"/>
                        </w:rPr>
                      </m:ctrlPr>
                    </m:fPr>
                    <m:num>
                      <m:r>
                        <w:rPr>
                          <w:rFonts w:ascii="Cambria Math" w:hAnsi="Cambria Math"/>
                          <w:spacing w:val="5"/>
                          <w:kern w:val="1"/>
                        </w:rPr>
                        <m:t>1</m:t>
                      </m:r>
                    </m:num>
                    <m:den>
                      <m:r>
                        <w:rPr>
                          <w:rFonts w:ascii="Cambria Math" w:hAnsi="Cambria Math"/>
                          <w:spacing w:val="5"/>
                          <w:kern w:val="1"/>
                        </w:rPr>
                        <m:t>1+</m:t>
                      </m:r>
                      <m:nary>
                        <m:naryPr>
                          <m:chr m:val="∑"/>
                          <m:limLoc m:val="undOvr"/>
                          <m:supHide m:val="1"/>
                          <m:ctrlPr>
                            <w:rPr>
                              <w:rFonts w:ascii="Cambria Math" w:hAnsi="Cambria Math"/>
                              <w:spacing w:val="5"/>
                              <w:kern w:val="1"/>
                            </w:rPr>
                          </m:ctrlPr>
                        </m:naryPr>
                        <m:sub>
                          <m:r>
                            <w:rPr>
                              <w:rFonts w:ascii="Cambria Math" w:hAnsi="Cambria Math"/>
                              <w:spacing w:val="5"/>
                              <w:kern w:val="1"/>
                            </w:rPr>
                            <m:t>c&lt;k-1</m:t>
                          </m:r>
                        </m:sub>
                        <m:sup/>
                        <m:e>
                          <m:r>
                            <m:rPr>
                              <m:sty m:val="p"/>
                            </m:rPr>
                            <w:rPr>
                              <w:rFonts w:ascii="Cambria Math" w:hAnsi="Cambria Math"/>
                              <w:spacing w:val="5"/>
                              <w:kern w:val="1"/>
                            </w:rPr>
                            <m:t>exp⁡</m:t>
                          </m:r>
                          <m:r>
                            <w:rPr>
                              <w:rFonts w:ascii="Cambria Math" w:hAnsi="Cambria Math"/>
                              <w:spacing w:val="5"/>
                              <w:kern w:val="1"/>
                            </w:rPr>
                            <m:t>(</m:t>
                          </m:r>
                          <m:r>
                            <m:rPr>
                              <m:sty m:val="b"/>
                            </m:rPr>
                            <w:rPr>
                              <w:rFonts w:ascii="Cambria Math" w:hAnsi="Cambria Math"/>
                              <w:spacing w:val="5"/>
                              <w:kern w:val="1"/>
                            </w:rPr>
                            <m:t>x∙</m:t>
                          </m:r>
                          <m:sSub>
                            <m:sSubPr>
                              <m:ctrlPr>
                                <w:rPr>
                                  <w:rFonts w:ascii="Cambria Math" w:hAnsi="Cambria Math"/>
                                  <w:b/>
                                  <w:spacing w:val="5"/>
                                  <w:kern w:val="1"/>
                                </w:rPr>
                              </m:ctrlPr>
                            </m:sSubPr>
                            <m:e>
                              <m:r>
                                <m:rPr>
                                  <m:sty m:val="b"/>
                                </m:rPr>
                                <w:rPr>
                                  <w:rFonts w:ascii="Cambria Math" w:hAnsi="Cambria Math"/>
                                  <w:spacing w:val="5"/>
                                  <w:kern w:val="1"/>
                                </w:rPr>
                                <m:t>w</m:t>
                              </m:r>
                            </m:e>
                            <m:sub>
                              <m:r>
                                <m:rPr>
                                  <m:sty m:val="b"/>
                                </m:rPr>
                                <w:rPr>
                                  <w:rFonts w:ascii="Cambria Math" w:hAnsi="Cambria Math"/>
                                  <w:spacing w:val="5"/>
                                  <w:kern w:val="1"/>
                                </w:rPr>
                                <m:t>c</m:t>
                              </m:r>
                            </m:sub>
                          </m:sSub>
                          <m:r>
                            <w:rPr>
                              <w:rFonts w:ascii="Cambria Math" w:hAnsi="Cambria Math"/>
                              <w:spacing w:val="5"/>
                              <w:kern w:val="1"/>
                            </w:rPr>
                            <m:t>)</m:t>
                          </m:r>
                        </m:e>
                      </m:nary>
                    </m:den>
                  </m:f>
                  <m:r>
                    <w:rPr>
                      <w:rFonts w:ascii="Cambria Math" w:hAnsi="Cambria Math"/>
                      <w:spacing w:val="5"/>
                      <w:kern w:val="1"/>
                    </w:rPr>
                    <m:t xml:space="preserve">             if c=k-1</m:t>
                  </m:r>
                </m:e>
              </m:eqArr>
            </m:e>
          </m:d>
        </m:oMath>
      </m:oMathPara>
    </w:p>
    <w:p w14:paraId="63382AFC"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In our implementation, we prepend the training and test data matrix with an “ones” column so that we can simplify</w:t>
      </w:r>
    </w:p>
    <w:p w14:paraId="7CD5FBEE"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The conditional log likelihood can be expressed as </w:t>
      </w:r>
    </w:p>
    <w:p w14:paraId="382ED95D" w14:textId="77777777" w:rsidR="00775B1A" w:rsidRDefault="00775B1A" w:rsidP="00775B1A">
      <w:pPr>
        <w:widowControl w:val="0"/>
        <w:autoSpaceDE w:val="0"/>
        <w:autoSpaceDN w:val="0"/>
        <w:adjustRightInd w:val="0"/>
        <w:spacing w:before="120"/>
        <w:jc w:val="both"/>
        <w:rPr>
          <w:spacing w:val="5"/>
          <w:kern w:val="1"/>
        </w:rPr>
      </w:pPr>
      <m:oMathPara>
        <m:oMath>
          <m:r>
            <w:rPr>
              <w:rFonts w:ascii="Cambria Math" w:hAnsi="Cambria Math"/>
              <w:spacing w:val="5"/>
              <w:kern w:val="1"/>
            </w:rPr>
            <m:t>l</m:t>
          </m:r>
          <m:d>
            <m:dPr>
              <m:ctrlPr>
                <w:rPr>
                  <w:rFonts w:ascii="Cambria Math" w:hAnsi="Cambria Math"/>
                  <w:i/>
                  <w:spacing w:val="5"/>
                  <w:kern w:val="1"/>
                </w:rPr>
              </m:ctrlPr>
            </m:dPr>
            <m:e>
              <m:r>
                <m:rPr>
                  <m:sty m:val="b"/>
                </m:rPr>
                <w:rPr>
                  <w:rFonts w:ascii="Cambria Math" w:hAnsi="Cambria Math"/>
                  <w:spacing w:val="5"/>
                  <w:kern w:val="1"/>
                </w:rPr>
                <m:t>w</m:t>
              </m:r>
            </m:e>
          </m:d>
          <m:r>
            <w:rPr>
              <w:rFonts w:ascii="Cambria Math" w:hAnsi="Cambria Math"/>
              <w:spacing w:val="5"/>
              <w:kern w:val="1"/>
            </w:rPr>
            <m:t>=</m:t>
          </m:r>
          <m:func>
            <m:funcPr>
              <m:ctrlPr>
                <w:rPr>
                  <w:rFonts w:ascii="Cambria Math" w:hAnsi="Cambria Math"/>
                  <w:spacing w:val="5"/>
                  <w:kern w:val="1"/>
                </w:rPr>
              </m:ctrlPr>
            </m:funcPr>
            <m:fName>
              <m:r>
                <m:rPr>
                  <m:sty m:val="p"/>
                </m:rPr>
                <w:rPr>
                  <w:rFonts w:ascii="Cambria Math" w:hAnsi="Cambria Math"/>
                  <w:spacing w:val="5"/>
                  <w:kern w:val="1"/>
                </w:rPr>
                <m:t>log</m:t>
              </m:r>
            </m:fName>
            <m:e>
              <m:nary>
                <m:naryPr>
                  <m:chr m:val="∏"/>
                  <m:limLoc m:val="undOvr"/>
                  <m:supHide m:val="1"/>
                  <m:ctrlPr>
                    <w:rPr>
                      <w:rFonts w:ascii="Cambria Math" w:hAnsi="Cambria Math"/>
                      <w:spacing w:val="5"/>
                      <w:kern w:val="1"/>
                    </w:rPr>
                  </m:ctrlPr>
                </m:naryPr>
                <m:sub>
                  <m:r>
                    <w:rPr>
                      <w:rFonts w:ascii="Cambria Math" w:hAnsi="Cambria Math"/>
                      <w:spacing w:val="5"/>
                      <w:kern w:val="1"/>
                    </w:rPr>
                    <m:t>i</m:t>
                  </m:r>
                </m:sub>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e>
          </m:func>
        </m:oMath>
      </m:oMathPara>
    </w:p>
    <w:p w14:paraId="7855A105"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 xml:space="preserve">To maximize the conditional log likelihood of the weight vector </w:t>
      </w:r>
      <w:r w:rsidRPr="00610760">
        <w:rPr>
          <w:b/>
          <w:spacing w:val="5"/>
          <w:kern w:val="1"/>
        </w:rPr>
        <w:t>w</w:t>
      </w:r>
      <w:r w:rsidRPr="00AF58D1">
        <w:rPr>
          <w:spacing w:val="5"/>
          <w:kern w:val="1"/>
        </w:rPr>
        <w:t>,</w:t>
      </w:r>
      <w:r>
        <w:rPr>
          <w:spacing w:val="5"/>
          <w:kern w:val="1"/>
        </w:rPr>
        <w:t xml:space="preserve"> we take partial derivative on each dimension </w:t>
      </w:r>
      <w:r w:rsidRPr="003958A9">
        <w:rPr>
          <w:i/>
          <w:spacing w:val="5"/>
          <w:kern w:val="1"/>
        </w:rPr>
        <w:t>j</w:t>
      </w:r>
      <w:r>
        <w:rPr>
          <w:spacing w:val="5"/>
          <w:kern w:val="1"/>
        </w:rPr>
        <w:t xml:space="preserve"> and each class c:</w:t>
      </w:r>
    </w:p>
    <w:p w14:paraId="080F2DAA" w14:textId="77777777" w:rsidR="00775B1A" w:rsidRPr="000D1879" w:rsidRDefault="00B039A0" w:rsidP="00775B1A">
      <w:pPr>
        <w:widowControl w:val="0"/>
        <w:autoSpaceDE w:val="0"/>
        <w:autoSpaceDN w:val="0"/>
        <w:adjustRightInd w:val="0"/>
        <w:spacing w:before="120"/>
        <w:ind w:leftChars="360" w:left="720"/>
        <w:jc w:val="center"/>
        <w:rPr>
          <w:spacing w:val="5"/>
          <w:kern w:val="1"/>
        </w:rPr>
      </w:pPr>
      <m:oMathPara>
        <m:oMathParaPr>
          <m:jc m:val="center"/>
        </m:oMathParaPr>
        <m:oMath>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nary>
            <m:naryPr>
              <m:chr m:val="∏"/>
              <m:limLoc m:val="undOvr"/>
              <m:ctrlPr>
                <w:rPr>
                  <w:rFonts w:ascii="Cambria Math" w:hAnsi="Cambria Math"/>
                  <w:spacing w:val="5"/>
                  <w:kern w:val="1"/>
                </w:rPr>
              </m:ctrlPr>
            </m:naryPr>
            <m:sub>
              <m:r>
                <w:rPr>
                  <w:rFonts w:ascii="Cambria Math" w:hAnsi="Cambria Math"/>
                  <w:spacing w:val="5"/>
                  <w:kern w:val="1"/>
                </w:rPr>
                <m:t>i=1</m:t>
              </m:r>
            </m:sub>
            <m:sup>
              <m:r>
                <w:rPr>
                  <w:rFonts w:ascii="Cambria Math" w:hAnsi="Cambria Math"/>
                  <w:spacing w:val="5"/>
                  <w:kern w:val="1"/>
                </w:rPr>
                <m:t>n</m:t>
              </m:r>
            </m:sup>
            <m:e>
              <m:r>
                <m:rPr>
                  <m:sty m:val="p"/>
                </m:rPr>
                <w:rPr>
                  <w:rFonts w:ascii="Cambria Math" w:hAnsi="Cambria Math"/>
                  <w:spacing w:val="5"/>
                  <w:kern w:val="1"/>
                </w:rPr>
                <m:t>p</m:t>
              </m:r>
              <m:d>
                <m:dPr>
                  <m:ctrlPr>
                    <w:rPr>
                      <w:rFonts w:ascii="Cambria Math" w:hAnsi="Cambria Math"/>
                      <w:i/>
                      <w:spacing w:val="5"/>
                      <w:kern w:val="1"/>
                    </w:rPr>
                  </m:ctrlPr>
                </m:dPr>
                <m:e>
                  <m:r>
                    <w:rPr>
                      <w:rFonts w:ascii="Cambria Math" w:hAnsi="Cambria Math"/>
                      <w:spacing w:val="5"/>
                      <w:kern w:val="1"/>
                    </w:rPr>
                    <m:t>D</m:t>
                  </m:r>
                </m:e>
                <m:e>
                  <m:r>
                    <m:rPr>
                      <m:sty m:val="b"/>
                    </m:rPr>
                    <w:rPr>
                      <w:rFonts w:ascii="Cambria Math" w:hAnsi="Cambria Math"/>
                      <w:spacing w:val="5"/>
                      <w:kern w:val="1"/>
                    </w:rPr>
                    <m:t>x,w</m:t>
                  </m:r>
                </m:e>
              </m:d>
            </m:e>
          </m:nary>
          <m:r>
            <w:rPr>
              <w:rFonts w:ascii="Cambria Math" w:hAnsi="Cambria Math"/>
              <w:spacing w:val="5"/>
              <w:kern w:val="1"/>
            </w:rPr>
            <m:t>=</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f>
                <m:fPr>
                  <m:ctrlPr>
                    <w:rPr>
                      <w:rFonts w:ascii="Cambria Math" w:hAnsi="Cambria Math"/>
                      <w:i/>
                      <w:spacing w:val="5"/>
                      <w:kern w:val="1"/>
                    </w:rPr>
                  </m:ctrlPr>
                </m:fPr>
                <m:num>
                  <m:r>
                    <w:rPr>
                      <w:rFonts w:ascii="Cambria Math" w:hAnsi="Cambria Math"/>
                      <w:spacing w:val="5"/>
                      <w:kern w:val="1"/>
                    </w:rPr>
                    <m:t>∂</m:t>
                  </m:r>
                </m:num>
                <m:den>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j,c</m:t>
                      </m:r>
                    </m:sub>
                  </m:sSub>
                </m:den>
              </m:f>
            </m:e>
          </m:nary>
          <m:func>
            <m:funcPr>
              <m:ctrlPr>
                <w:rPr>
                  <w:rFonts w:ascii="Cambria Math" w:hAnsi="Cambria Math"/>
                  <w:spacing w:val="5"/>
                  <w:kern w:val="1"/>
                </w:rPr>
              </m:ctrlPr>
            </m:funcPr>
            <m:fName>
              <m:r>
                <m:rPr>
                  <m:sty m:val="p"/>
                </m:rPr>
                <w:rPr>
                  <w:rFonts w:ascii="Cambria Math" w:hAnsi="Cambria Math"/>
                  <w:spacing w:val="5"/>
                  <w:kern w:val="1"/>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oMath>
      </m:oMathPara>
    </w:p>
    <w:p w14:paraId="49577526" w14:textId="77777777" w:rsidR="00775B1A" w:rsidRDefault="00775B1A" w:rsidP="00775B1A">
      <w:pPr>
        <w:widowControl w:val="0"/>
        <w:autoSpaceDE w:val="0"/>
        <w:autoSpaceDN w:val="0"/>
        <w:adjustRightInd w:val="0"/>
        <w:spacing w:before="120" w:line="226" w:lineRule="auto"/>
        <w:jc w:val="both"/>
        <w:rPr>
          <w:spacing w:val="5"/>
          <w:kern w:val="1"/>
        </w:rPr>
      </w:pPr>
    </w:p>
    <w:p w14:paraId="3B361AF5" w14:textId="77777777" w:rsidR="00775B1A" w:rsidRDefault="00775B1A" w:rsidP="00775B1A">
      <w:pPr>
        <w:widowControl w:val="0"/>
        <w:autoSpaceDE w:val="0"/>
        <w:autoSpaceDN w:val="0"/>
        <w:adjustRightInd w:val="0"/>
        <w:spacing w:before="120"/>
        <w:jc w:val="both"/>
        <w:rPr>
          <w:spacing w:val="5"/>
          <w:kern w:val="1"/>
          <w:sz w:val="18"/>
          <w:szCs w:val="18"/>
        </w:rPr>
      </w:pPr>
      <w:r>
        <w:rPr>
          <w:spacing w:val="5"/>
          <w:kern w:val="1"/>
          <w:sz w:val="18"/>
          <w:szCs w:val="18"/>
        </w:rPr>
        <w:t>where</w:t>
      </w:r>
    </w:p>
    <w:p w14:paraId="25B4EEEA" w14:textId="77777777" w:rsidR="00775B1A" w:rsidRDefault="00B039A0" w:rsidP="00775B1A">
      <w:pPr>
        <w:widowControl w:val="0"/>
        <w:autoSpaceDE w:val="0"/>
        <w:autoSpaceDN w:val="0"/>
        <w:adjustRightInd w:val="0"/>
        <w:spacing w:before="120"/>
        <w:jc w:val="both"/>
        <w:rPr>
          <w:spacing w:val="5"/>
          <w:kern w:val="1"/>
        </w:rPr>
      </w:pPr>
      <m:oMathPara>
        <m:oMathParaPr>
          <m:jc m:val="left"/>
        </m:oMathParaPr>
        <m:oMath>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
                    <m:fPr>
                      <m:ctrlPr>
                        <w:rPr>
                          <w:rFonts w:ascii="Cambria Math" w:hAnsi="Cambria Math"/>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w:rPr>
                      <w:rFonts w:ascii="Cambria Math" w:hAnsi="Cambria Math"/>
                      <w:spacing w:val="5"/>
                      <w:kern w:val="1"/>
                      <w:sz w:val="18"/>
                      <w:szCs w:val="18"/>
                    </w:rPr>
                    <m:t xml:space="preserve"> </m:t>
                  </m:r>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e>
              </m:d>
            </m:e>
          </m:func>
          <m:r>
            <w:rPr>
              <w:rFonts w:ascii="Cambria Math" w:hAnsi="Cambria Math"/>
              <w:spacing w:val="5"/>
              <w:kern w:val="1"/>
              <w:sz w:val="18"/>
              <w:szCs w:val="18"/>
            </w:rPr>
            <m:t>-</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log</m:t>
              </m:r>
            </m:fName>
            <m:e>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e>
          </m:func>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j,c</m:t>
                  </m:r>
                </m:sub>
              </m:sSub>
            </m:den>
          </m:f>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m:rPr>
              <m:sty m:val="bi"/>
            </m:rPr>
            <w:rPr>
              <w:rFonts w:ascii="Cambria Math" w:hAnsi="Cambria Math"/>
              <w:spacing w:val="5"/>
              <w:kern w:val="1"/>
              <w:sz w:val="18"/>
              <w:szCs w:val="18"/>
            </w:rPr>
            <m:t>-</m:t>
          </m:r>
          <m:f>
            <m:fPr>
              <m:ctrlPr>
                <w:rPr>
                  <w:rFonts w:ascii="Cambria Math" w:hAnsi="Cambria Math"/>
                  <w:b/>
                  <w:i/>
                  <w:spacing w:val="5"/>
                  <w:kern w:val="1"/>
                  <w:sz w:val="18"/>
                  <w:szCs w:val="18"/>
                </w:rPr>
              </m:ctrlPr>
            </m:fPr>
            <m:num>
              <m:r>
                <w:rPr>
                  <w:rFonts w:ascii="Cambria Math" w:hAnsi="Cambria Math"/>
                  <w:spacing w:val="5"/>
                  <w:kern w:val="1"/>
                  <w:sz w:val="18"/>
                  <w:szCs w:val="18"/>
                </w:rPr>
                <m:t>1</m:t>
              </m:r>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f>
            <m:fPr>
              <m:ctrlPr>
                <w:rPr>
                  <w:rFonts w:ascii="Cambria Math" w:hAnsi="Cambria Math"/>
                  <w:i/>
                  <w:spacing w:val="5"/>
                  <w:kern w:val="1"/>
                  <w:sz w:val="18"/>
                  <w:szCs w:val="18"/>
                </w:rPr>
              </m:ctrlPr>
            </m:fPr>
            <m:num>
              <m:r>
                <w:rPr>
                  <w:rFonts w:ascii="Cambria Math" w:hAnsi="Cambria Math"/>
                  <w:spacing w:val="5"/>
                  <w:kern w:val="1"/>
                  <w:sz w:val="18"/>
                  <w:szCs w:val="18"/>
                </w:rPr>
                <m:t>∂</m:t>
              </m:r>
            </m:num>
            <m:den>
              <m:r>
                <w:rPr>
                  <w:rFonts w:ascii="Cambria Math" w:hAnsi="Cambria Math"/>
                  <w:spacing w:val="5"/>
                  <w:kern w:val="1"/>
                  <w:sz w:val="18"/>
                  <w:szCs w:val="18"/>
                </w:rPr>
                <m:t>∂</m:t>
              </m:r>
              <m:sSub>
                <m:sSubPr>
                  <m:ctrlPr>
                    <w:rPr>
                      <w:rFonts w:ascii="Cambria Math" w:hAnsi="Cambria Math"/>
                      <w:i/>
                      <w:spacing w:val="5"/>
                      <w:kern w:val="1"/>
                      <w:sz w:val="18"/>
                      <w:szCs w:val="18"/>
                    </w:rPr>
                  </m:ctrlPr>
                </m:sSubPr>
                <m:e>
                  <m:r>
                    <w:rPr>
                      <w:rFonts w:ascii="Cambria Math" w:hAnsi="Cambria Math"/>
                      <w:spacing w:val="5"/>
                      <w:kern w:val="1"/>
                      <w:sz w:val="18"/>
                      <w:szCs w:val="18"/>
                    </w:rPr>
                    <m:t>w</m:t>
                  </m:r>
                </m:e>
                <m:sub>
                  <m:r>
                    <w:rPr>
                      <w:rFonts w:ascii="Cambria Math" w:hAnsi="Cambria Math"/>
                      <w:spacing w:val="5"/>
                      <w:kern w:val="1"/>
                      <w:sz w:val="18"/>
                      <w:szCs w:val="18"/>
                    </w:rPr>
                    <m:t>c,j</m:t>
                  </m:r>
                </m:sub>
              </m:sSub>
            </m:den>
          </m:f>
          <m:d>
            <m:dPr>
              <m:ctrlPr>
                <w:rPr>
                  <w:rFonts w:ascii="Cambria Math" w:hAnsi="Cambria Math"/>
                  <w:i/>
                  <w:spacing w:val="5"/>
                  <w:kern w:val="1"/>
                  <w:sz w:val="18"/>
                  <w:szCs w:val="18"/>
                </w:rPr>
              </m:ctrlPr>
            </m:dPr>
            <m:e>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e>
          </m:d>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f>
            <m:fPr>
              <m:ctrlPr>
                <w:rPr>
                  <w:rFonts w:ascii="Cambria Math" w:hAnsi="Cambria Math"/>
                  <w:b/>
                  <w:i/>
                  <w:spacing w:val="5"/>
                  <w:kern w:val="1"/>
                  <w:sz w:val="18"/>
                  <w:szCs w:val="18"/>
                </w:rPr>
              </m:ctrlPr>
            </m:fPr>
            <m:num>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e>
              </m:func>
            </m:num>
            <m:den>
              <m:r>
                <w:rPr>
                  <w:rFonts w:ascii="Cambria Math" w:hAnsi="Cambria Math"/>
                  <w:spacing w:val="5"/>
                  <w:kern w:val="1"/>
                  <w:sz w:val="18"/>
                  <w:szCs w:val="18"/>
                </w:rPr>
                <m:t>1+</m:t>
              </m:r>
              <m:nary>
                <m:naryPr>
                  <m:chr m:val="∑"/>
                  <m:limLoc m:val="undOvr"/>
                  <m:supHide m:val="1"/>
                  <m:ctrlPr>
                    <w:rPr>
                      <w:rFonts w:ascii="Cambria Math" w:hAnsi="Cambria Math"/>
                      <w:spacing w:val="5"/>
                      <w:kern w:val="1"/>
                      <w:sz w:val="18"/>
                      <w:szCs w:val="18"/>
                    </w:rPr>
                  </m:ctrlPr>
                </m:naryPr>
                <m:sub>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m:t>
                      </m:r>
                    </m:sup>
                  </m:sSup>
                  <m:r>
                    <w:rPr>
                      <w:rFonts w:ascii="Cambria Math" w:hAnsi="Cambria Math"/>
                      <w:spacing w:val="5"/>
                      <w:kern w:val="1"/>
                      <w:sz w:val="18"/>
                      <w:szCs w:val="18"/>
                    </w:rPr>
                    <m:t>&lt;k-1</m:t>
                  </m:r>
                </m:sub>
                <m:sup/>
                <m:e>
                  <m:func>
                    <m:funcPr>
                      <m:ctrlPr>
                        <w:rPr>
                          <w:rFonts w:ascii="Cambria Math" w:hAnsi="Cambria Math"/>
                          <w:spacing w:val="5"/>
                          <w:kern w:val="1"/>
                          <w:sz w:val="18"/>
                          <w:szCs w:val="18"/>
                        </w:rPr>
                      </m:ctrlPr>
                    </m:funcPr>
                    <m:fName>
                      <m:r>
                        <m:rPr>
                          <m:sty m:val="p"/>
                        </m:rPr>
                        <w:rPr>
                          <w:rFonts w:ascii="Cambria Math" w:hAnsi="Cambria Math"/>
                          <w:spacing w:val="5"/>
                          <w:kern w:val="1"/>
                          <w:sz w:val="18"/>
                          <w:szCs w:val="18"/>
                        </w:rPr>
                        <m:t>exp</m:t>
                      </m:r>
                    </m:fName>
                    <m:e>
                      <m:d>
                        <m:dPr>
                          <m:ctrlPr>
                            <w:rPr>
                              <w:rFonts w:ascii="Cambria Math" w:hAnsi="Cambria Math"/>
                              <w:i/>
                              <w:spacing w:val="5"/>
                              <w:kern w:val="1"/>
                              <w:sz w:val="18"/>
                              <w:szCs w:val="18"/>
                            </w:rPr>
                          </m:ctrlPr>
                        </m:dPr>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m:rPr>
                              <m:sty m:val="b"/>
                            </m:rP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m:t>
                                  </m:r>
                                </m:sup>
                              </m:sSup>
                            </m:sup>
                          </m:sSup>
                        </m:e>
                      </m:d>
                    </m:e>
                  </m:func>
                </m:e>
              </m:nary>
            </m:den>
          </m:f>
          <m:r>
            <m:rPr>
              <m:sty m:val="p"/>
            </m:rPr>
            <w:rPr>
              <w:rFonts w:ascii="Cambria Math" w:hAnsi="Cambria Math"/>
              <w:spacing w:val="5"/>
              <w:kern w:val="1"/>
              <w:sz w:val="18"/>
              <w:szCs w:val="18"/>
            </w:rPr>
            <w:br/>
          </m:r>
        </m:oMath>
        <m:oMath>
          <m:r>
            <w:rPr>
              <w:rFonts w:ascii="Cambria Math" w:hAnsi="Cambria Math"/>
              <w:spacing w:val="5"/>
              <w:kern w:val="1"/>
              <w:sz w:val="18"/>
              <w:szCs w:val="18"/>
            </w:rPr>
            <m:t xml:space="preserve">                                          =</m:t>
          </m:r>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oMath>
      </m:oMathPara>
    </w:p>
    <w:p w14:paraId="293E4C8B" w14:textId="77777777" w:rsidR="00775B1A" w:rsidRDefault="00775B1A" w:rsidP="00775B1A">
      <w:pPr>
        <w:widowControl w:val="0"/>
        <w:autoSpaceDE w:val="0"/>
        <w:autoSpaceDN w:val="0"/>
        <w:adjustRightInd w:val="0"/>
        <w:spacing w:before="120" w:line="226" w:lineRule="auto"/>
        <w:jc w:val="both"/>
        <w:rPr>
          <w:spacing w:val="5"/>
          <w:kern w:val="1"/>
        </w:rPr>
      </w:pPr>
      <w:r>
        <w:rPr>
          <w:spacing w:val="5"/>
          <w:kern w:val="1"/>
        </w:rPr>
        <w:t>By gradient ascent, we can approximate the optimal solution by iteration:</w:t>
      </w:r>
    </w:p>
    <w:p w14:paraId="560B398D" w14:textId="77777777" w:rsidR="00775B1A" w:rsidRPr="00D110C2" w:rsidRDefault="00B039A0" w:rsidP="00775B1A">
      <w:pPr>
        <w:widowControl w:val="0"/>
        <w:autoSpaceDE w:val="0"/>
        <w:autoSpaceDN w:val="0"/>
        <w:adjustRightInd w:val="0"/>
        <w:spacing w:before="120"/>
        <w:jc w:val="both"/>
        <w:rPr>
          <w:spacing w:val="5"/>
          <w:kern w:val="1"/>
        </w:rPr>
      </w:pPr>
      <m:oMathPara>
        <m:oMath>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m:t>
          </m:r>
          <m:sSub>
            <m:sSubPr>
              <m:ctrlPr>
                <w:rPr>
                  <w:rFonts w:ascii="Cambria Math" w:hAnsi="Cambria Math"/>
                  <w:i/>
                  <w:spacing w:val="5"/>
                  <w:kern w:val="1"/>
                </w:rPr>
              </m:ctrlPr>
            </m:sSubPr>
            <m:e>
              <m:r>
                <w:rPr>
                  <w:rFonts w:ascii="Cambria Math" w:hAnsi="Cambria Math"/>
                  <w:spacing w:val="5"/>
                  <w:kern w:val="1"/>
                </w:rPr>
                <m:t>w</m:t>
              </m:r>
            </m:e>
            <m:sub>
              <m:r>
                <w:rPr>
                  <w:rFonts w:ascii="Cambria Math" w:hAnsi="Cambria Math"/>
                  <w:spacing w:val="5"/>
                  <w:kern w:val="1"/>
                </w:rPr>
                <m:t>j</m:t>
              </m:r>
            </m:sub>
          </m:sSub>
          <m:r>
            <w:rPr>
              <w:rFonts w:ascii="Cambria Math" w:hAnsi="Cambria Math"/>
              <w:spacing w:val="5"/>
              <w:kern w:val="1"/>
            </w:rPr>
            <m:t>+η</m:t>
          </m:r>
          <m:nary>
            <m:naryPr>
              <m:chr m:val="∑"/>
              <m:limLoc m:val="undOvr"/>
              <m:ctrlPr>
                <w:rPr>
                  <w:rFonts w:ascii="Cambria Math" w:hAnsi="Cambria Math"/>
                  <w:i/>
                  <w:spacing w:val="5"/>
                  <w:kern w:val="1"/>
                </w:rPr>
              </m:ctrlPr>
            </m:naryPr>
            <m:sub>
              <m:r>
                <w:rPr>
                  <w:rFonts w:ascii="Cambria Math" w:hAnsi="Cambria Math"/>
                  <w:spacing w:val="5"/>
                  <w:kern w:val="1"/>
                </w:rPr>
                <m:t>i=1</m:t>
              </m:r>
            </m:sub>
            <m:sup>
              <m:r>
                <w:rPr>
                  <w:rFonts w:ascii="Cambria Math" w:hAnsi="Cambria Math"/>
                  <w:spacing w:val="5"/>
                  <w:kern w:val="1"/>
                </w:rPr>
                <m:t>n</m:t>
              </m:r>
            </m:sup>
            <m:e>
              <m:sSubSup>
                <m:sSubSupPr>
                  <m:ctrlPr>
                    <w:rPr>
                      <w:rFonts w:ascii="Cambria Math" w:hAnsi="Cambria Math"/>
                      <w:i/>
                      <w:spacing w:val="5"/>
                      <w:kern w:val="1"/>
                      <w:sz w:val="18"/>
                      <w:szCs w:val="18"/>
                    </w:rPr>
                  </m:ctrlPr>
                </m:sSubSupPr>
                <m:e>
                  <m:r>
                    <w:rPr>
                      <w:rFonts w:ascii="Cambria Math" w:hAnsi="Cambria Math"/>
                      <w:spacing w:val="5"/>
                      <w:kern w:val="1"/>
                      <w:sz w:val="18"/>
                      <w:szCs w:val="18"/>
                    </w:rPr>
                    <m:t>x</m:t>
                  </m:r>
                </m:e>
                <m:sub>
                  <m:r>
                    <w:rPr>
                      <w:rFonts w:ascii="Cambria Math" w:hAnsi="Cambria Math"/>
                      <w:spacing w:val="5"/>
                      <w:kern w:val="1"/>
                      <w:sz w:val="18"/>
                      <w:szCs w:val="18"/>
                    </w:rPr>
                    <m:t>j</m:t>
                  </m:r>
                </m:sub>
                <m:sup>
                  <m:r>
                    <w:rPr>
                      <w:rFonts w:ascii="Cambria Math" w:hAnsi="Cambria Math"/>
                      <w:spacing w:val="5"/>
                      <w:kern w:val="1"/>
                      <w:sz w:val="18"/>
                      <w:szCs w:val="18"/>
                    </w:rPr>
                    <m:t>i</m:t>
                  </m:r>
                </m:sup>
              </m:sSubSup>
              <m:r>
                <w:rPr>
                  <w:rFonts w:ascii="Cambria Math" w:hAnsi="Cambria Math"/>
                  <w:spacing w:val="5"/>
                  <w:kern w:val="1"/>
                  <w:sz w:val="18"/>
                  <w:szCs w:val="18"/>
                </w:rPr>
                <m:t>(δ</m:t>
              </m:r>
              <m:d>
                <m:dPr>
                  <m:ctrlPr>
                    <w:rPr>
                      <w:rFonts w:ascii="Cambria Math" w:hAnsi="Cambria Math"/>
                      <w:i/>
                      <w:spacing w:val="5"/>
                      <w:kern w:val="1"/>
                      <w:sz w:val="18"/>
                      <w:szCs w:val="18"/>
                    </w:rPr>
                  </m:ctrlPr>
                </m:dPr>
                <m:e>
                  <m:r>
                    <w:rPr>
                      <w:rFonts w:ascii="Cambria Math" w:hAnsi="Cambria Math"/>
                      <w:spacing w:val="5"/>
                      <w:kern w:val="1"/>
                      <w:sz w:val="18"/>
                      <w:szCs w:val="18"/>
                    </w:rPr>
                    <m:t>c=</m:t>
                  </m:r>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d>
              <m:r>
                <w:rPr>
                  <w:rFonts w:ascii="Cambria Math" w:hAnsi="Cambria Math"/>
                  <w:spacing w:val="5"/>
                  <w:kern w:val="1"/>
                  <w:sz w:val="18"/>
                  <w:szCs w:val="18"/>
                </w:rPr>
                <m:t>-</m:t>
              </m:r>
              <m:r>
                <m:rPr>
                  <m:sty m:val="p"/>
                </m:rPr>
                <w:rPr>
                  <w:rFonts w:ascii="Cambria Math" w:hAnsi="Cambria Math"/>
                  <w:spacing w:val="5"/>
                  <w:kern w:val="1"/>
                  <w:sz w:val="18"/>
                  <w:szCs w:val="18"/>
                </w:rPr>
                <m:t>p</m:t>
              </m:r>
              <m:d>
                <m:dPr>
                  <m:ctrlPr>
                    <w:rPr>
                      <w:rFonts w:ascii="Cambria Math" w:hAnsi="Cambria Math"/>
                      <w:i/>
                      <w:spacing w:val="5"/>
                      <w:kern w:val="1"/>
                      <w:sz w:val="18"/>
                      <w:szCs w:val="18"/>
                    </w:rPr>
                  </m:ctrlPr>
                </m:dPr>
                <m:e>
                  <m:sSup>
                    <m:sSupPr>
                      <m:ctrlPr>
                        <w:rPr>
                          <w:rFonts w:ascii="Cambria Math" w:hAnsi="Cambria Math"/>
                          <w:i/>
                          <w:spacing w:val="5"/>
                          <w:kern w:val="1"/>
                          <w:sz w:val="18"/>
                          <w:szCs w:val="18"/>
                        </w:rPr>
                      </m:ctrlPr>
                    </m:sSupPr>
                    <m:e>
                      <m:r>
                        <w:rPr>
                          <w:rFonts w:ascii="Cambria Math" w:hAnsi="Cambria Math"/>
                          <w:spacing w:val="5"/>
                          <w:kern w:val="1"/>
                          <w:sz w:val="18"/>
                          <w:szCs w:val="18"/>
                        </w:rPr>
                        <m:t>c</m:t>
                      </m:r>
                    </m:e>
                    <m:sup>
                      <m:r>
                        <w:rPr>
                          <w:rFonts w:ascii="Cambria Math" w:hAnsi="Cambria Math"/>
                          <w:spacing w:val="5"/>
                          <w:kern w:val="1"/>
                          <w:sz w:val="18"/>
                          <w:szCs w:val="18"/>
                        </w:rPr>
                        <m:t>i</m:t>
                      </m:r>
                    </m:sup>
                  </m:sSup>
                </m:e>
                <m:e>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x</m:t>
                      </m:r>
                    </m:e>
                    <m:sup>
                      <m:r>
                        <m:rPr>
                          <m:sty m:val="b"/>
                        </m:rPr>
                        <w:rPr>
                          <w:rFonts w:ascii="Cambria Math" w:hAnsi="Cambria Math"/>
                          <w:spacing w:val="5"/>
                          <w:kern w:val="1"/>
                          <w:sz w:val="18"/>
                          <w:szCs w:val="18"/>
                        </w:rPr>
                        <m:t>i</m:t>
                      </m:r>
                    </m:sup>
                  </m:sSup>
                  <m:r>
                    <w:rPr>
                      <w:rFonts w:ascii="Cambria Math" w:hAnsi="Cambria Math"/>
                      <w:spacing w:val="5"/>
                      <w:kern w:val="1"/>
                      <w:sz w:val="18"/>
                      <w:szCs w:val="18"/>
                    </w:rPr>
                    <m:t>,</m:t>
                  </m:r>
                  <m:sSup>
                    <m:sSupPr>
                      <m:ctrlPr>
                        <w:rPr>
                          <w:rFonts w:ascii="Cambria Math" w:hAnsi="Cambria Math"/>
                          <w:b/>
                          <w:spacing w:val="5"/>
                          <w:kern w:val="1"/>
                          <w:sz w:val="18"/>
                          <w:szCs w:val="18"/>
                        </w:rPr>
                      </m:ctrlPr>
                    </m:sSupPr>
                    <m:e>
                      <m:r>
                        <m:rPr>
                          <m:sty m:val="b"/>
                        </m:rPr>
                        <w:rPr>
                          <w:rFonts w:ascii="Cambria Math" w:hAnsi="Cambria Math"/>
                          <w:spacing w:val="5"/>
                          <w:kern w:val="1"/>
                          <w:sz w:val="18"/>
                          <w:szCs w:val="18"/>
                        </w:rPr>
                        <m:t>w</m:t>
                      </m:r>
                    </m:e>
                    <m:sup>
                      <m:sSup>
                        <m:sSupPr>
                          <m:ctrlPr>
                            <w:rPr>
                              <w:rFonts w:ascii="Cambria Math" w:hAnsi="Cambria Math"/>
                              <w:b/>
                              <w:i/>
                              <w:spacing w:val="5"/>
                              <w:kern w:val="1"/>
                              <w:sz w:val="18"/>
                              <w:szCs w:val="18"/>
                            </w:rPr>
                          </m:ctrlPr>
                        </m:sSupPr>
                        <m:e>
                          <m:r>
                            <m:rPr>
                              <m:sty m:val="bi"/>
                            </m:rPr>
                            <w:rPr>
                              <w:rFonts w:ascii="Cambria Math" w:hAnsi="Cambria Math"/>
                              <w:spacing w:val="5"/>
                              <w:kern w:val="1"/>
                              <w:sz w:val="18"/>
                              <w:szCs w:val="18"/>
                            </w:rPr>
                            <m:t>c</m:t>
                          </m:r>
                        </m:e>
                        <m:sup>
                          <m:r>
                            <m:rPr>
                              <m:sty m:val="bi"/>
                            </m:rPr>
                            <w:rPr>
                              <w:rFonts w:ascii="Cambria Math" w:hAnsi="Cambria Math"/>
                              <w:spacing w:val="5"/>
                              <w:kern w:val="1"/>
                              <w:sz w:val="18"/>
                              <w:szCs w:val="18"/>
                            </w:rPr>
                            <m:t>i</m:t>
                          </m:r>
                        </m:sup>
                      </m:sSup>
                    </m:sup>
                  </m:sSup>
                </m:e>
              </m:d>
              <m:r>
                <w:rPr>
                  <w:rFonts w:ascii="Cambria Math" w:hAnsi="Cambria Math"/>
                  <w:spacing w:val="5"/>
                  <w:kern w:val="1"/>
                  <w:sz w:val="18"/>
                  <w:szCs w:val="18"/>
                </w:rPr>
                <m:t>)</m:t>
              </m:r>
            </m:e>
          </m:nary>
        </m:oMath>
      </m:oMathPara>
    </w:p>
    <w:p w14:paraId="13DAEA54" w14:textId="77777777" w:rsidR="00D110C2" w:rsidRPr="00D110C2" w:rsidRDefault="00D110C2" w:rsidP="00775B1A">
      <w:pPr>
        <w:widowControl w:val="0"/>
        <w:autoSpaceDE w:val="0"/>
        <w:autoSpaceDN w:val="0"/>
        <w:adjustRightInd w:val="0"/>
        <w:spacing w:before="120"/>
        <w:jc w:val="both"/>
        <w:rPr>
          <w:spacing w:val="5"/>
          <w:kern w:val="1"/>
        </w:rPr>
      </w:pPr>
    </w:p>
    <w:p w14:paraId="284C580E" w14:textId="3E72A4E1" w:rsidR="00D110C2" w:rsidRPr="00D110C2" w:rsidRDefault="00D110C2" w:rsidP="00D110C2">
      <w:pPr>
        <w:pStyle w:val="ListParagraph"/>
        <w:widowControl w:val="0"/>
        <w:numPr>
          <w:ilvl w:val="1"/>
          <w:numId w:val="13"/>
        </w:numPr>
        <w:autoSpaceDE w:val="0"/>
        <w:autoSpaceDN w:val="0"/>
        <w:adjustRightInd w:val="0"/>
        <w:rPr>
          <w:b/>
          <w:bCs/>
          <w:spacing w:val="24"/>
          <w:kern w:val="1"/>
        </w:rPr>
      </w:pPr>
      <w:r w:rsidRPr="00D110C2">
        <w:rPr>
          <w:b/>
          <w:bCs/>
          <w:spacing w:val="24"/>
          <w:kern w:val="1"/>
        </w:rPr>
        <w:t>Artificial Neural Network</w:t>
      </w:r>
    </w:p>
    <w:p w14:paraId="03C9769F" w14:textId="5C27F1D1"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Artificial Neural Network </w:t>
      </w:r>
      <w:r w:rsidRPr="00D110C2">
        <w:rPr>
          <w:rFonts w:hint="eastAsia"/>
          <w:spacing w:val="5"/>
          <w:kern w:val="1"/>
        </w:rPr>
        <w:t>is</w:t>
      </w:r>
      <w:r w:rsidRPr="00D110C2">
        <w:rPr>
          <w:spacing w:val="5"/>
          <w:kern w:val="1"/>
        </w:rPr>
        <w:t xml:space="preserve"> popular classifier that is used to estimate the class of data,  which depends on a large number of </w:t>
      </w:r>
      <w:hyperlink r:id="rId6" w:tooltip="Argument of a function" w:history="1">
        <w:r w:rsidRPr="00D110C2">
          <w:rPr>
            <w:spacing w:val="5"/>
            <w:kern w:val="1"/>
          </w:rPr>
          <w:t>inputs</w:t>
        </w:r>
      </w:hyperlink>
      <w:r w:rsidRPr="00D110C2">
        <w:rPr>
          <w:spacing w:val="5"/>
          <w:kern w:val="1"/>
        </w:rPr>
        <w:t xml:space="preserve"> and known output label to train the </w:t>
      </w:r>
      <w:r w:rsidR="00314B41">
        <w:rPr>
          <w:spacing w:val="5"/>
          <w:kern w:val="1"/>
        </w:rPr>
        <w:t>data sets. It is generally described as</w:t>
      </w:r>
      <w:r w:rsidRPr="00D110C2">
        <w:rPr>
          <w:spacing w:val="5"/>
          <w:kern w:val="1"/>
        </w:rPr>
        <w:t xml:space="preserve"> interconnected </w:t>
      </w:r>
      <w:hyperlink r:id="rId7" w:tooltip="Artificial neuron" w:history="1">
        <w:r w:rsidRPr="00D110C2">
          <w:rPr>
            <w:spacing w:val="5"/>
            <w:kern w:val="1"/>
          </w:rPr>
          <w:t>neurons</w:t>
        </w:r>
      </w:hyperlink>
      <w:r w:rsidRPr="00D110C2">
        <w:rPr>
          <w:spacing w:val="5"/>
          <w:kern w:val="1"/>
        </w:rPr>
        <w:t xml:space="preserve"> which </w:t>
      </w:r>
      <w:r w:rsidR="00314B41">
        <w:rPr>
          <w:spacing w:val="5"/>
          <w:kern w:val="1"/>
        </w:rPr>
        <w:t xml:space="preserve">can </w:t>
      </w:r>
      <w:r w:rsidRPr="00D110C2">
        <w:rPr>
          <w:spacing w:val="5"/>
          <w:kern w:val="1"/>
        </w:rPr>
        <w:t>exch</w:t>
      </w:r>
      <w:r w:rsidR="00314B41">
        <w:rPr>
          <w:spacing w:val="5"/>
          <w:kern w:val="1"/>
        </w:rPr>
        <w:t>ange data and messages between each node</w:t>
      </w:r>
      <w:r w:rsidRPr="00D110C2">
        <w:rPr>
          <w:spacing w:val="5"/>
          <w:kern w:val="1"/>
        </w:rPr>
        <w:t xml:space="preserve">. The connections </w:t>
      </w:r>
      <w:r w:rsidR="00314B41">
        <w:rPr>
          <w:spacing w:val="5"/>
          <w:kern w:val="1"/>
        </w:rPr>
        <w:t xml:space="preserve">of nodes from different layers </w:t>
      </w:r>
      <w:r w:rsidRPr="00D110C2">
        <w:rPr>
          <w:spacing w:val="5"/>
          <w:kern w:val="1"/>
        </w:rPr>
        <w:t xml:space="preserve">have numeric weights </w:t>
      </w:r>
      <w:r w:rsidR="00314B41">
        <w:rPr>
          <w:spacing w:val="5"/>
          <w:kern w:val="1"/>
        </w:rPr>
        <w:t xml:space="preserve">value </w:t>
      </w:r>
      <w:r w:rsidRPr="00D110C2">
        <w:rPr>
          <w:spacing w:val="5"/>
          <w:kern w:val="1"/>
        </w:rPr>
        <w:t xml:space="preserve">that can be tuned based on </w:t>
      </w:r>
      <w:r w:rsidR="00314B41">
        <w:rPr>
          <w:spacing w:val="5"/>
          <w:kern w:val="1"/>
        </w:rPr>
        <w:t>previous experience, making neural network</w:t>
      </w:r>
      <w:r w:rsidRPr="00D110C2">
        <w:rPr>
          <w:spacing w:val="5"/>
          <w:kern w:val="1"/>
        </w:rPr>
        <w:t xml:space="preserve"> capable of learning.</w:t>
      </w:r>
    </w:p>
    <w:p w14:paraId="62D8532E" w14:textId="193307A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lastRenderedPageBreak/>
        <w:t>There are several equ</w:t>
      </w:r>
      <w:r w:rsidR="00314B41">
        <w:rPr>
          <w:spacing w:val="5"/>
          <w:kern w:val="1"/>
        </w:rPr>
        <w:t>ations that often used in</w:t>
      </w:r>
      <w:r w:rsidRPr="00D110C2">
        <w:rPr>
          <w:spacing w:val="5"/>
          <w:kern w:val="1"/>
        </w:rPr>
        <w:t xml:space="preserve"> neural network classifier.</w:t>
      </w:r>
    </w:p>
    <w:p w14:paraId="1FFBE600"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input function:</w:t>
      </w:r>
    </w:p>
    <w:p w14:paraId="1DB3631F"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*X(i)</m:t>
          </m:r>
        </m:oMath>
      </m:oMathPara>
    </w:p>
    <w:p w14:paraId="05EE5CEE"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Hidden layer output function, sigmoid unit function:</w:t>
      </w:r>
    </w:p>
    <w:p w14:paraId="246FC093"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X</m:t>
          </m:r>
          <m:d>
            <m:dPr>
              <m:ctrlPr>
                <w:rPr>
                  <w:rFonts w:ascii="Cambria Math" w:hAnsi="Cambria Math"/>
                  <w:spacing w:val="5"/>
                  <w:kern w:val="1"/>
                </w:rPr>
              </m:ctrlPr>
            </m:dPr>
            <m:e>
              <m:r>
                <m:rPr>
                  <m:sty m:val="p"/>
                </m:rPr>
                <w:rPr>
                  <w:rFonts w:ascii="Cambria Math" w:hAnsi="Cambria Math"/>
                  <w:spacing w:val="5"/>
                  <w:kern w:val="1"/>
                </w:rPr>
                <m:t>j</m:t>
              </m:r>
            </m:e>
          </m:d>
          <m:r>
            <m:rPr>
              <m:sty m:val="p"/>
            </m:rPr>
            <w:rPr>
              <w:rFonts w:ascii="Cambria Math" w:hAnsi="Cambria Math"/>
              <w:spacing w:val="5"/>
              <w:kern w:val="1"/>
            </w:rPr>
            <m:t>=</m:t>
          </m:r>
          <m:f>
            <m:fPr>
              <m:ctrlPr>
                <w:rPr>
                  <w:rFonts w:ascii="Cambria Math" w:hAnsi="Cambria Math"/>
                  <w:spacing w:val="5"/>
                  <w:kern w:val="1"/>
                </w:rPr>
              </m:ctrlPr>
            </m:fPr>
            <m:num>
              <m:r>
                <m:rPr>
                  <m:sty m:val="p"/>
                </m:rPr>
                <w:rPr>
                  <w:rFonts w:ascii="Cambria Math" w:hAnsi="Cambria Math"/>
                  <w:spacing w:val="5"/>
                  <w:kern w:val="1"/>
                </w:rPr>
                <m:t>1</m:t>
              </m:r>
            </m:num>
            <m:den>
              <m:r>
                <m:rPr>
                  <m:sty m:val="p"/>
                </m:rPr>
                <w:rPr>
                  <w:rFonts w:ascii="Cambria Math" w:hAnsi="Cambria Math"/>
                  <w:spacing w:val="5"/>
                  <w:kern w:val="1"/>
                </w:rPr>
                <m:t>1+exp⁡(ω0+</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e>
              </m:nary>
              <m:r>
                <m:rPr>
                  <m:sty m:val="p"/>
                </m:rPr>
                <w:rPr>
                  <w:rFonts w:ascii="Cambria Math" w:hAnsi="Cambria Math"/>
                  <w:spacing w:val="5"/>
                  <w:kern w:val="1"/>
                </w:rPr>
                <m:t>)</m:t>
              </m:r>
            </m:den>
          </m:f>
        </m:oMath>
      </m:oMathPara>
    </w:p>
    <w:p w14:paraId="6E3B7E0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Output layer function:</w:t>
      </w:r>
    </w:p>
    <w:p w14:paraId="7B5E95FA"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Y</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i</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m:t>
              </m:r>
            </m:e>
          </m:d>
          <m:r>
            <m:rPr>
              <m:sty m:val="p"/>
            </m:rPr>
            <w:rPr>
              <w:rFonts w:ascii="Cambria Math" w:hAnsi="Cambria Math"/>
              <w:spacing w:val="5"/>
              <w:kern w:val="1"/>
            </w:rPr>
            <m:t>*X(i)</m:t>
          </m:r>
        </m:oMath>
      </m:oMathPara>
    </w:p>
    <w:p w14:paraId="76AC83F0" w14:textId="73093D0F" w:rsidR="00D110C2" w:rsidRPr="00D110C2" w:rsidRDefault="00314B41" w:rsidP="00D110C2">
      <w:pPr>
        <w:widowControl w:val="0"/>
        <w:autoSpaceDE w:val="0"/>
        <w:autoSpaceDN w:val="0"/>
        <w:adjustRightInd w:val="0"/>
        <w:spacing w:before="120" w:line="226" w:lineRule="auto"/>
        <w:jc w:val="both"/>
        <w:rPr>
          <w:spacing w:val="5"/>
          <w:kern w:val="1"/>
        </w:rPr>
      </w:pPr>
      <w:r>
        <w:rPr>
          <w:spacing w:val="5"/>
          <w:kern w:val="1"/>
        </w:rPr>
        <w:t>G</w:t>
      </w:r>
      <w:r w:rsidR="00D110C2" w:rsidRPr="00D110C2">
        <w:rPr>
          <w:spacing w:val="5"/>
          <w:kern w:val="1"/>
        </w:rPr>
        <w:t xml:space="preserve">radient descent method </w:t>
      </w:r>
      <w:r>
        <w:rPr>
          <w:spacing w:val="5"/>
          <w:kern w:val="1"/>
        </w:rPr>
        <w:t xml:space="preserve">is generally used </w:t>
      </w:r>
      <w:r w:rsidR="00D110C2" w:rsidRPr="00D110C2">
        <w:rPr>
          <w:spacing w:val="5"/>
          <w:kern w:val="1"/>
        </w:rPr>
        <w:t xml:space="preserve">to update node weight value. Here are the functions </w:t>
      </w:r>
      <w:r>
        <w:rPr>
          <w:spacing w:val="5"/>
          <w:kern w:val="1"/>
        </w:rPr>
        <w:t>of this algorithm</w:t>
      </w:r>
      <w:r w:rsidR="00D110C2" w:rsidRPr="00D110C2">
        <w:rPr>
          <w:spacing w:val="5"/>
          <w:kern w:val="1"/>
        </w:rPr>
        <w:t>.</w:t>
      </w:r>
    </w:p>
    <w:p w14:paraId="534E9296"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output unit m:</w:t>
      </w:r>
    </w:p>
    <w:p w14:paraId="085A5CD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m</m:t>
                  </m:r>
                </m:e>
              </m:d>
            </m:e>
          </m:d>
          <m:r>
            <m:rPr>
              <m:sty m:val="p"/>
            </m:rPr>
            <w:rPr>
              <w:rFonts w:ascii="Cambria Math" w:hAnsi="Cambria Math"/>
              <w:spacing w:val="5"/>
              <w:kern w:val="1"/>
            </w:rPr>
            <m:t>*(t</m:t>
          </m:r>
          <m:d>
            <m:dPr>
              <m:ctrlPr>
                <w:rPr>
                  <w:rFonts w:ascii="Cambria Math" w:hAnsi="Cambria Math"/>
                  <w:spacing w:val="5"/>
                  <w:kern w:val="1"/>
                </w:rPr>
              </m:ctrlPr>
            </m:dPr>
            <m:e>
              <m:r>
                <m:rPr>
                  <m:sty m:val="p"/>
                </m:rPr>
                <w:rPr>
                  <w:rFonts w:ascii="Cambria Math" w:hAnsi="Cambria Math"/>
                  <w:spacing w:val="5"/>
                  <w:kern w:val="1"/>
                </w:rPr>
                <m:t>m</m:t>
              </m:r>
            </m:e>
          </m:d>
          <m:r>
            <m:rPr>
              <m:sty m:val="p"/>
            </m:rPr>
            <w:rPr>
              <w:rFonts w:ascii="Cambria Math" w:hAnsi="Cambria Math"/>
              <w:spacing w:val="5"/>
              <w:kern w:val="1"/>
            </w:rPr>
            <m:t>-o(m))</m:t>
          </m:r>
        </m:oMath>
      </m:oMathPara>
    </w:p>
    <w:p w14:paraId="0DA83724"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For each hidden unit h:</w:t>
      </w:r>
    </w:p>
    <w:p w14:paraId="095818CD"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δ</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=o</m:t>
          </m:r>
          <m:d>
            <m:dPr>
              <m:ctrlPr>
                <w:rPr>
                  <w:rFonts w:ascii="Cambria Math" w:hAnsi="Cambria Math"/>
                  <w:spacing w:val="5"/>
                  <w:kern w:val="1"/>
                </w:rPr>
              </m:ctrlPr>
            </m:dPr>
            <m:e>
              <m:r>
                <m:rPr>
                  <m:sty m:val="p"/>
                </m:rPr>
                <w:rPr>
                  <w:rFonts w:ascii="Cambria Math" w:hAnsi="Cambria Math"/>
                  <w:spacing w:val="5"/>
                  <w:kern w:val="1"/>
                </w:rPr>
                <m:t>h</m:t>
              </m:r>
            </m:e>
          </m:d>
          <m:r>
            <m:rPr>
              <m:sty m:val="p"/>
            </m:rPr>
            <w:rPr>
              <w:rFonts w:ascii="Cambria Math" w:hAnsi="Cambria Math"/>
              <w:spacing w:val="5"/>
              <w:kern w:val="1"/>
            </w:rPr>
            <m:t>*</m:t>
          </m:r>
          <m:d>
            <m:dPr>
              <m:ctrlPr>
                <w:rPr>
                  <w:rFonts w:ascii="Cambria Math" w:hAnsi="Cambria Math"/>
                  <w:spacing w:val="5"/>
                  <w:kern w:val="1"/>
                </w:rPr>
              </m:ctrlPr>
            </m:dPr>
            <m:e>
              <m:r>
                <m:rPr>
                  <m:sty m:val="p"/>
                </m:rPr>
                <w:rPr>
                  <w:rFonts w:ascii="Cambria Math" w:hAnsi="Cambria Math"/>
                  <w:spacing w:val="5"/>
                  <w:kern w:val="1"/>
                </w:rPr>
                <m:t>1-o</m:t>
              </m:r>
              <m:d>
                <m:dPr>
                  <m:ctrlPr>
                    <w:rPr>
                      <w:rFonts w:ascii="Cambria Math" w:hAnsi="Cambria Math"/>
                      <w:spacing w:val="5"/>
                      <w:kern w:val="1"/>
                    </w:rPr>
                  </m:ctrlPr>
                </m:dPr>
                <m:e>
                  <m:r>
                    <m:rPr>
                      <m:sty m:val="p"/>
                    </m:rPr>
                    <w:rPr>
                      <w:rFonts w:ascii="Cambria Math" w:hAnsi="Cambria Math"/>
                      <w:spacing w:val="5"/>
                      <w:kern w:val="1"/>
                    </w:rPr>
                    <m:t>h</m:t>
                  </m:r>
                </m:e>
              </m:d>
            </m:e>
          </m:d>
          <m:r>
            <m:rPr>
              <m:sty m:val="p"/>
            </m:rPr>
            <w:rPr>
              <w:rFonts w:ascii="Cambria Math" w:hAnsi="Cambria Math"/>
              <w:spacing w:val="5"/>
              <w:kern w:val="1"/>
            </w:rPr>
            <m:t>*</m:t>
          </m:r>
          <m:nary>
            <m:naryPr>
              <m:chr m:val="∑"/>
              <m:limLoc m:val="undOvr"/>
              <m:subHide m:val="1"/>
              <m:supHide m:val="1"/>
              <m:ctrlPr>
                <w:rPr>
                  <w:rFonts w:ascii="Cambria Math" w:hAnsi="Cambria Math"/>
                  <w:spacing w:val="5"/>
                  <w:kern w:val="1"/>
                </w:rPr>
              </m:ctrlPr>
            </m:naryPr>
            <m:sub/>
            <m:sup/>
            <m:e>
              <m:r>
                <m:rPr>
                  <m:sty m:val="p"/>
                </m:rPr>
                <w:rPr>
                  <w:rFonts w:ascii="Cambria Math" w:hAnsi="Cambria Math"/>
                  <w:spacing w:val="5"/>
                  <w:kern w:val="1"/>
                </w:rPr>
                <m:t>k</m:t>
              </m:r>
            </m:e>
          </m:nary>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h,k</m:t>
              </m:r>
            </m:e>
          </m:d>
          <m:r>
            <m:rPr>
              <m:sty m:val="p"/>
            </m:rPr>
            <w:rPr>
              <w:rFonts w:ascii="Cambria Math" w:hAnsi="Cambria Math"/>
              <w:spacing w:val="5"/>
              <w:kern w:val="1"/>
            </w:rPr>
            <m:t>*δ(k)</m:t>
          </m:r>
        </m:oMath>
      </m:oMathPara>
    </w:p>
    <w:p w14:paraId="13BC3735"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For each network weight </w:t>
      </w:r>
      <m:oMath>
        <m:r>
          <m:rPr>
            <m:sty m:val="p"/>
          </m:rPr>
          <w:rPr>
            <w:rFonts w:ascii="Cambria Math" w:hAnsi="Cambria Math"/>
            <w:spacing w:val="5"/>
            <w:kern w:val="1"/>
          </w:rPr>
          <m:t>ω(ij)</m:t>
        </m:r>
      </m:oMath>
      <w:r w:rsidRPr="00D110C2">
        <w:rPr>
          <w:spacing w:val="5"/>
          <w:kern w:val="1"/>
        </w:rPr>
        <w:t>:</w:t>
      </w:r>
    </w:p>
    <w:p w14:paraId="369EB1B7"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+∆ω(ij)</m:t>
          </m:r>
        </m:oMath>
      </m:oMathPara>
    </w:p>
    <w:p w14:paraId="01147B92" w14:textId="77777777"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where</w:t>
      </w:r>
    </w:p>
    <w:p w14:paraId="09D54B76" w14:textId="77777777" w:rsidR="00D110C2" w:rsidRPr="00D110C2" w:rsidRDefault="00D110C2" w:rsidP="00D110C2">
      <w:pPr>
        <w:widowControl w:val="0"/>
        <w:autoSpaceDE w:val="0"/>
        <w:autoSpaceDN w:val="0"/>
        <w:adjustRightInd w:val="0"/>
        <w:spacing w:before="120" w:line="226" w:lineRule="auto"/>
        <w:jc w:val="both"/>
        <w:rPr>
          <w:spacing w:val="5"/>
          <w:kern w:val="1"/>
        </w:rPr>
      </w:pPr>
      <m:oMathPara>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r>
            <m:rPr>
              <m:sty m:val="p"/>
            </m:rPr>
            <w:rPr>
              <w:rFonts w:ascii="Cambria Math" w:hAnsi="Cambria Math"/>
              <w:spacing w:val="5"/>
              <w:kern w:val="1"/>
            </w:rPr>
            <m:t>=ηδ(j)X(i)</m:t>
          </m:r>
        </m:oMath>
      </m:oMathPara>
    </w:p>
    <w:p w14:paraId="56BCA2EB" w14:textId="5AB9FC8D" w:rsidR="00D110C2" w:rsidRPr="00D110C2" w:rsidRDefault="00D110C2" w:rsidP="00D110C2">
      <w:pPr>
        <w:widowControl w:val="0"/>
        <w:autoSpaceDE w:val="0"/>
        <w:autoSpaceDN w:val="0"/>
        <w:adjustRightInd w:val="0"/>
        <w:spacing w:before="120" w:line="226" w:lineRule="auto"/>
        <w:jc w:val="both"/>
        <w:rPr>
          <w:spacing w:val="5"/>
          <w:kern w:val="1"/>
        </w:rPr>
      </w:pPr>
      <w:r w:rsidRPr="00D110C2">
        <w:rPr>
          <w:spacing w:val="5"/>
          <w:kern w:val="1"/>
        </w:rPr>
        <w:t xml:space="preserve">And for those functions, X means input data, t(k) means target output data of training example k, o(h) means observed unit output of training example h, </w:t>
      </w:r>
      <m:oMath>
        <m:r>
          <m:rPr>
            <m:sty m:val="p"/>
          </m:rPr>
          <w:rPr>
            <w:rFonts w:ascii="Cambria Math" w:hAnsi="Cambria Math"/>
            <w:spacing w:val="5"/>
            <w:kern w:val="1"/>
          </w:rPr>
          <m:t>ω</m:t>
        </m:r>
        <m:d>
          <m:dPr>
            <m:ctrlPr>
              <w:rPr>
                <w:rFonts w:ascii="Cambria Math" w:hAnsi="Cambria Math"/>
                <w:spacing w:val="5"/>
                <w:kern w:val="1"/>
              </w:rPr>
            </m:ctrlPr>
          </m:dPr>
          <m:e>
            <m:r>
              <m:rPr>
                <m:sty m:val="p"/>
              </m:rPr>
              <w:rPr>
                <w:rFonts w:ascii="Cambria Math" w:hAnsi="Cambria Math"/>
                <w:spacing w:val="5"/>
                <w:kern w:val="1"/>
              </w:rPr>
              <m:t>ij</m:t>
            </m:r>
          </m:e>
        </m:d>
      </m:oMath>
      <w:r w:rsidRPr="00D110C2">
        <w:rPr>
          <w:spacing w:val="5"/>
          <w:kern w:val="1"/>
        </w:rPr>
        <w:t xml:space="preserve"> means the weight from i to j and </w:t>
      </w:r>
      <m:oMath>
        <m:r>
          <m:rPr>
            <m:sty m:val="p"/>
          </m:rPr>
          <w:rPr>
            <w:rFonts w:ascii="Cambria Math" w:hAnsi="Cambria Math"/>
            <w:spacing w:val="5"/>
            <w:kern w:val="1"/>
          </w:rPr>
          <m:t>η</m:t>
        </m:r>
      </m:oMath>
      <w:r w:rsidR="00B039A0">
        <w:rPr>
          <w:spacing w:val="5"/>
          <w:kern w:val="1"/>
        </w:rPr>
        <w:t xml:space="preserve"> means learning</w:t>
      </w:r>
      <w:bookmarkStart w:id="4" w:name="_GoBack"/>
      <w:bookmarkEnd w:id="4"/>
      <w:r w:rsidRPr="00D110C2">
        <w:rPr>
          <w:spacing w:val="5"/>
          <w:kern w:val="1"/>
        </w:rPr>
        <w:t xml:space="preserve"> rate in this neural network classifier.</w:t>
      </w:r>
    </w:p>
    <w:p w14:paraId="74D28797" w14:textId="77777777" w:rsidR="002D0824" w:rsidRDefault="002D0824">
      <w:pPr>
        <w:widowControl w:val="0"/>
        <w:autoSpaceDE w:val="0"/>
        <w:autoSpaceDN w:val="0"/>
        <w:adjustRightInd w:val="0"/>
        <w:spacing w:before="120" w:line="226" w:lineRule="auto"/>
        <w:jc w:val="both"/>
        <w:rPr>
          <w:spacing w:val="5"/>
          <w:kern w:val="1"/>
        </w:rPr>
      </w:pPr>
    </w:p>
    <w:p w14:paraId="4BA88FBC" w14:textId="26CF6893" w:rsidR="002D0824" w:rsidRDefault="002D0824">
      <w:pPr>
        <w:widowControl w:val="0"/>
        <w:autoSpaceDE w:val="0"/>
        <w:autoSpaceDN w:val="0"/>
        <w:adjustRightInd w:val="0"/>
        <w:rPr>
          <w:b/>
          <w:bCs/>
          <w:spacing w:val="24"/>
          <w:kern w:val="1"/>
          <w:sz w:val="24"/>
          <w:szCs w:val="24"/>
        </w:rPr>
      </w:pPr>
      <w:r>
        <w:rPr>
          <w:b/>
          <w:bCs/>
          <w:spacing w:val="24"/>
          <w:kern w:val="1"/>
          <w:sz w:val="24"/>
          <w:szCs w:val="24"/>
        </w:rPr>
        <w:t>3</w:t>
      </w:r>
      <w:r>
        <w:rPr>
          <w:b/>
          <w:bCs/>
          <w:spacing w:val="24"/>
          <w:kern w:val="1"/>
          <w:sz w:val="24"/>
          <w:szCs w:val="24"/>
        </w:rPr>
        <w:tab/>
      </w:r>
      <w:r w:rsidR="007C2543">
        <w:rPr>
          <w:b/>
          <w:bCs/>
          <w:spacing w:val="24"/>
          <w:kern w:val="1"/>
          <w:sz w:val="24"/>
          <w:szCs w:val="24"/>
        </w:rPr>
        <w:t>Experiments and Results</w:t>
      </w:r>
    </w:p>
    <w:p w14:paraId="7C5D9E0E"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Feature extraction</w:t>
      </w:r>
      <w:r w:rsidRPr="00E96495">
        <w:rPr>
          <w:spacing w:val="5"/>
          <w:kern w:val="1"/>
        </w:rPr>
        <w:t xml:space="preserve">. Before we train the classifier, all 5000 image samples are preprocessed using VLFeat toolbox to extract HOG (Histogram of Oriented Gradient) with cell size equals 8 as new sample feature. </w:t>
      </w:r>
    </w:p>
    <w:p w14:paraId="2E858728" w14:textId="77777777"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Cross Validation</w:t>
      </w:r>
      <w:r w:rsidRPr="00E96495">
        <w:rPr>
          <w:spacing w:val="5"/>
          <w:kern w:val="1"/>
        </w:rPr>
        <w:t xml:space="preserve">. In order to verify the performance of our classifiers, we partitioned the 5000 image samples into 5 batches, and used the first 4 batches as training set and the last batch as test set. </w:t>
      </w:r>
    </w:p>
    <w:p w14:paraId="539EDDF9" w14:textId="447852C6" w:rsidR="00E96495" w:rsidRPr="00E96495" w:rsidRDefault="00E96495" w:rsidP="00E96495">
      <w:pPr>
        <w:widowControl w:val="0"/>
        <w:autoSpaceDE w:val="0"/>
        <w:autoSpaceDN w:val="0"/>
        <w:adjustRightInd w:val="0"/>
        <w:spacing w:before="120" w:line="226" w:lineRule="auto"/>
        <w:jc w:val="both"/>
        <w:rPr>
          <w:spacing w:val="5"/>
          <w:kern w:val="1"/>
        </w:rPr>
      </w:pPr>
      <w:r w:rsidRPr="00E96495">
        <w:rPr>
          <w:b/>
          <w:bCs/>
          <w:spacing w:val="5"/>
          <w:kern w:val="1"/>
        </w:rPr>
        <w:t>Normalization</w:t>
      </w:r>
      <w:r w:rsidRPr="00E96495">
        <w:rPr>
          <w:spacing w:val="5"/>
          <w:kern w:val="1"/>
        </w:rPr>
        <w:t>.</w:t>
      </w:r>
      <w:r w:rsidR="00314B41">
        <w:rPr>
          <w:spacing w:val="5"/>
          <w:kern w:val="1"/>
        </w:rPr>
        <w:t xml:space="preserve"> </w:t>
      </w:r>
      <w:r w:rsidRPr="00E96495">
        <w:rPr>
          <w:spacing w:val="5"/>
          <w:kern w:val="1"/>
        </w:rPr>
        <w:t xml:space="preserve">In both training set and test set, each HOG features are normalized column-wise to real number in [0, 1], where the maximum </w:t>
      </w:r>
      <w:r>
        <w:rPr>
          <w:spacing w:val="5"/>
          <w:kern w:val="1"/>
        </w:rPr>
        <w:t>feature become</w:t>
      </w:r>
      <w:r w:rsidRPr="00E96495">
        <w:rPr>
          <w:spacing w:val="5"/>
          <w:kern w:val="1"/>
        </w:rPr>
        <w:t xml:space="preserve">s 1 and the minimum </w:t>
      </w:r>
      <w:r>
        <w:rPr>
          <w:spacing w:val="5"/>
          <w:kern w:val="1"/>
        </w:rPr>
        <w:t>feature becomes</w:t>
      </w:r>
      <w:r w:rsidRPr="00E96495">
        <w:rPr>
          <w:spacing w:val="5"/>
          <w:kern w:val="1"/>
        </w:rPr>
        <w:t xml:space="preserve"> 0.</w:t>
      </w:r>
    </w:p>
    <w:p w14:paraId="1A863CDB" w14:textId="77777777" w:rsidR="002D0824" w:rsidRDefault="002D0824">
      <w:pPr>
        <w:widowControl w:val="0"/>
        <w:autoSpaceDE w:val="0"/>
        <w:autoSpaceDN w:val="0"/>
        <w:adjustRightInd w:val="0"/>
        <w:spacing w:before="120" w:line="226" w:lineRule="auto"/>
        <w:jc w:val="both"/>
        <w:rPr>
          <w:spacing w:val="5"/>
          <w:kern w:val="1"/>
        </w:rPr>
      </w:pPr>
    </w:p>
    <w:p w14:paraId="2AD94D24" w14:textId="77777777" w:rsidR="002D0824" w:rsidRDefault="002D0824">
      <w:pPr>
        <w:widowControl w:val="0"/>
        <w:autoSpaceDE w:val="0"/>
        <w:autoSpaceDN w:val="0"/>
        <w:adjustRightInd w:val="0"/>
        <w:rPr>
          <w:b/>
          <w:bCs/>
          <w:spacing w:val="24"/>
          <w:kern w:val="1"/>
        </w:rPr>
      </w:pPr>
      <w:r>
        <w:rPr>
          <w:b/>
          <w:bCs/>
          <w:spacing w:val="24"/>
          <w:kern w:val="1"/>
        </w:rPr>
        <w:t>3.1</w:t>
      </w:r>
      <w:r>
        <w:rPr>
          <w:b/>
          <w:bCs/>
          <w:spacing w:val="24"/>
          <w:kern w:val="1"/>
        </w:rPr>
        <w:tab/>
        <w:t>Headings: second level</w:t>
      </w:r>
    </w:p>
    <w:p w14:paraId="6D711EA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Second level headings are lower case (except for first word and proper nouns), flush left, bold and in point size 10. One line space before the second level heading and ½ line space after the second level heading.</w:t>
      </w:r>
    </w:p>
    <w:p w14:paraId="27B24FA1" w14:textId="77777777" w:rsidR="002D0824" w:rsidRDefault="002D0824">
      <w:pPr>
        <w:widowControl w:val="0"/>
        <w:autoSpaceDE w:val="0"/>
        <w:autoSpaceDN w:val="0"/>
        <w:adjustRightInd w:val="0"/>
        <w:spacing w:before="120" w:line="226" w:lineRule="auto"/>
        <w:jc w:val="both"/>
        <w:rPr>
          <w:spacing w:val="5"/>
          <w:kern w:val="1"/>
        </w:rPr>
      </w:pPr>
    </w:p>
    <w:p w14:paraId="36AD6918" w14:textId="0FD2AE96" w:rsidR="002D0824" w:rsidRDefault="00287CF2" w:rsidP="00287CF2">
      <w:pPr>
        <w:widowControl w:val="0"/>
        <w:autoSpaceDE w:val="0"/>
        <w:autoSpaceDN w:val="0"/>
        <w:adjustRightInd w:val="0"/>
        <w:rPr>
          <w:b/>
          <w:bCs/>
          <w:spacing w:val="24"/>
          <w:kern w:val="1"/>
        </w:rPr>
      </w:pPr>
      <w:r>
        <w:rPr>
          <w:b/>
          <w:bCs/>
          <w:spacing w:val="24"/>
          <w:kern w:val="1"/>
        </w:rPr>
        <w:t>3.2  LR</w:t>
      </w:r>
    </w:p>
    <w:p w14:paraId="47A44384" w14:textId="77777777" w:rsidR="00287CF2" w:rsidRDefault="00287CF2" w:rsidP="00287CF2">
      <w:pPr>
        <w:widowControl w:val="0"/>
        <w:autoSpaceDE w:val="0"/>
        <w:autoSpaceDN w:val="0"/>
        <w:adjustRightInd w:val="0"/>
        <w:rPr>
          <w:b/>
          <w:bCs/>
          <w:spacing w:val="24"/>
          <w:kern w:val="1"/>
        </w:rPr>
      </w:pPr>
    </w:p>
    <w:p w14:paraId="2080774D" w14:textId="0D88795B" w:rsidR="00287CF2" w:rsidRDefault="00287CF2" w:rsidP="00287CF2">
      <w:pPr>
        <w:widowControl w:val="0"/>
        <w:autoSpaceDE w:val="0"/>
        <w:autoSpaceDN w:val="0"/>
        <w:adjustRightInd w:val="0"/>
        <w:rPr>
          <w:b/>
          <w:bCs/>
          <w:spacing w:val="24"/>
          <w:kern w:val="1"/>
        </w:rPr>
      </w:pPr>
      <w:r>
        <w:rPr>
          <w:b/>
          <w:bCs/>
          <w:spacing w:val="24"/>
          <w:kern w:val="1"/>
        </w:rPr>
        <w:t>3.3  Artificial Neural Network</w:t>
      </w:r>
    </w:p>
    <w:p w14:paraId="354E87D9"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Label conversion.</w:t>
      </w:r>
      <w:r w:rsidRPr="00287CF2">
        <w:rPr>
          <w:spacing w:val="5"/>
          <w:kern w:val="1"/>
        </w:rPr>
        <w:t xml:space="preserve"> </w:t>
      </w:r>
      <w:r w:rsidRPr="00287CF2">
        <w:rPr>
          <w:rFonts w:hint="eastAsia"/>
          <w:spacing w:val="5"/>
          <w:kern w:val="1"/>
        </w:rPr>
        <w:t>In</w:t>
      </w:r>
      <w:r w:rsidRPr="00287CF2">
        <w:rPr>
          <w:spacing w:val="5"/>
          <w:kern w:val="1"/>
        </w:rPr>
        <w:t xml:space="preserve"> order to extend the range of original data labels, which is a 4000*1 matrix, we converted it to a 4000*10 matrix. For each row, if the original label value is four, </w:t>
      </w:r>
      <w:r w:rsidRPr="00287CF2">
        <w:rPr>
          <w:spacing w:val="5"/>
          <w:kern w:val="1"/>
        </w:rPr>
        <w:lastRenderedPageBreak/>
        <w:t xml:space="preserve">the fifth element of this row will be 1 and all others are 0. As a result, we got a 4000*10 matrix with all elements are 0 or 1 as new label set. </w:t>
      </w:r>
    </w:p>
    <w:p w14:paraId="20BE681A" w14:textId="77777777"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Neural network structure.</w:t>
      </w:r>
      <w:r w:rsidRPr="00287CF2">
        <w:rPr>
          <w:spacing w:val="5"/>
          <w:kern w:val="1"/>
        </w:rPr>
        <w:t xml:space="preserve"> The neural network has 3 layers, input layer, hidden layer and output layer. The input is a 4000*496 matrix, so the input nodes n should be 496, the hidden layer nodes h has n + 1 nodes, which is 497. Because we converted the labels data to a 4000*10 matrix, the output nodes m has 10 nodes.</w:t>
      </w:r>
    </w:p>
    <w:p w14:paraId="43AC6E42" w14:textId="7F547520" w:rsidR="00287CF2" w:rsidRPr="00287CF2" w:rsidRDefault="00287CF2" w:rsidP="00287CF2">
      <w:pPr>
        <w:widowControl w:val="0"/>
        <w:autoSpaceDE w:val="0"/>
        <w:autoSpaceDN w:val="0"/>
        <w:adjustRightInd w:val="0"/>
        <w:spacing w:before="120" w:line="226" w:lineRule="auto"/>
        <w:jc w:val="both"/>
        <w:rPr>
          <w:spacing w:val="5"/>
          <w:kern w:val="1"/>
        </w:rPr>
      </w:pPr>
      <w:r w:rsidRPr="00287CF2">
        <w:rPr>
          <w:b/>
          <w:spacing w:val="5"/>
          <w:kern w:val="1"/>
        </w:rPr>
        <w:t>Function and parameters.</w:t>
      </w:r>
      <w:r w:rsidRPr="00287CF2">
        <w:rPr>
          <w:spacing w:val="5"/>
          <w:kern w:val="1"/>
        </w:rPr>
        <w:t xml:space="preserve"> We used sigmoid function as driving function and gradient descent algorithm to upd</w:t>
      </w:r>
      <w:r w:rsidR="00217D1B">
        <w:rPr>
          <w:spacing w:val="5"/>
          <w:kern w:val="1"/>
        </w:rPr>
        <w:t>ate nodes and weights. The learning</w:t>
      </w:r>
      <w:r w:rsidRPr="00287CF2">
        <w:rPr>
          <w:spacing w:val="5"/>
          <w:kern w:val="1"/>
        </w:rPr>
        <w:t xml:space="preserve"> rate </w:t>
      </w:r>
      <m:oMath>
        <m:r>
          <m:rPr>
            <m:sty m:val="p"/>
          </m:rPr>
          <w:rPr>
            <w:rFonts w:ascii="Cambria Math" w:hAnsi="Cambria Math"/>
            <w:spacing w:val="5"/>
            <w:kern w:val="1"/>
          </w:rPr>
          <m:t>η</m:t>
        </m:r>
      </m:oMath>
      <w:r w:rsidRPr="00287CF2">
        <w:rPr>
          <w:spacing w:val="5"/>
          <w:kern w:val="1"/>
        </w:rPr>
        <w:t xml:space="preserve"> equals to 0.1.</w:t>
      </w:r>
    </w:p>
    <w:p w14:paraId="282E024D" w14:textId="77777777" w:rsidR="00287CF2" w:rsidRDefault="00287CF2">
      <w:pPr>
        <w:widowControl w:val="0"/>
        <w:autoSpaceDE w:val="0"/>
        <w:autoSpaceDN w:val="0"/>
        <w:adjustRightInd w:val="0"/>
        <w:spacing w:before="120" w:line="226" w:lineRule="auto"/>
        <w:jc w:val="both"/>
        <w:rPr>
          <w:spacing w:val="5"/>
          <w:kern w:val="1"/>
        </w:rPr>
      </w:pPr>
    </w:p>
    <w:p w14:paraId="35A58A4C"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4</w:t>
      </w:r>
      <w:r>
        <w:rPr>
          <w:b/>
          <w:bCs/>
          <w:spacing w:val="24"/>
          <w:kern w:val="1"/>
          <w:sz w:val="24"/>
          <w:szCs w:val="24"/>
        </w:rPr>
        <w:tab/>
        <w:t>Citations, figures, tables, references</w:t>
      </w:r>
    </w:p>
    <w:p w14:paraId="2AB7518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These instructions apply to everyone, regardless of the formatter being used.</w:t>
      </w:r>
    </w:p>
    <w:p w14:paraId="55BEE881" w14:textId="77777777" w:rsidR="002D0824" w:rsidRDefault="002D0824">
      <w:pPr>
        <w:widowControl w:val="0"/>
        <w:autoSpaceDE w:val="0"/>
        <w:autoSpaceDN w:val="0"/>
        <w:adjustRightInd w:val="0"/>
        <w:spacing w:before="120" w:line="226" w:lineRule="auto"/>
        <w:jc w:val="both"/>
        <w:rPr>
          <w:spacing w:val="5"/>
          <w:kern w:val="1"/>
        </w:rPr>
      </w:pPr>
    </w:p>
    <w:p w14:paraId="17EA7582" w14:textId="77777777" w:rsidR="002D0824" w:rsidRDefault="002D0824">
      <w:pPr>
        <w:widowControl w:val="0"/>
        <w:autoSpaceDE w:val="0"/>
        <w:autoSpaceDN w:val="0"/>
        <w:adjustRightInd w:val="0"/>
        <w:rPr>
          <w:b/>
          <w:bCs/>
          <w:spacing w:val="24"/>
          <w:kern w:val="1"/>
        </w:rPr>
      </w:pPr>
      <w:r>
        <w:rPr>
          <w:b/>
          <w:bCs/>
          <w:spacing w:val="24"/>
          <w:kern w:val="1"/>
        </w:rPr>
        <w:t>4.1</w:t>
      </w:r>
      <w:r>
        <w:rPr>
          <w:b/>
          <w:bCs/>
          <w:spacing w:val="24"/>
          <w:kern w:val="1"/>
        </w:rPr>
        <w:tab/>
        <w:t>Citations within the text</w:t>
      </w:r>
    </w:p>
    <w:p w14:paraId="18AAAB22"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Citations within the text should be numbered consecutively.  The corresponding number is to appear enclosed in square brackets, such as [1] or [2]-[5].  The corresponding references are to be listed in the same order at the end of the paper, in the </w:t>
      </w:r>
      <w:r>
        <w:rPr>
          <w:b/>
          <w:bCs/>
          <w:spacing w:val="5"/>
          <w:kern w:val="1"/>
        </w:rPr>
        <w:t>References</w:t>
      </w:r>
      <w:r>
        <w:rPr>
          <w:spacing w:val="5"/>
          <w:kern w:val="1"/>
        </w:rPr>
        <w:t xml:space="preserve"> section. (Note: the standard BibTeX style </w:t>
      </w:r>
      <w:r>
        <w:rPr>
          <w:rFonts w:ascii="Courier New" w:hAnsi="Courier New" w:cs="Courier New"/>
          <w:spacing w:val="5"/>
          <w:kern w:val="1"/>
        </w:rPr>
        <w:t>unsrt</w:t>
      </w:r>
      <w:r>
        <w:rPr>
          <w:spacing w:val="5"/>
          <w:kern w:val="1"/>
        </w:rPr>
        <w:t xml:space="preserve"> produces this.) As to the format of the references themselves, any standard reference style is acceptable, as long as it is used consistently.</w:t>
      </w:r>
    </w:p>
    <w:p w14:paraId="667405F3"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As submission is double blind, refer to your own published work in the third person.  That is, use "In the previous work of Jones et al. [4]", not "In our previous work [4]".  If you cite your other papers that are not widely available (e.g. a journal paper under review), use anonymous author names in the citation, e.g. an author of the form "A.Anonymous".  </w:t>
      </w:r>
    </w:p>
    <w:p w14:paraId="0C1529E0" w14:textId="77777777" w:rsidR="002D0824" w:rsidRDefault="002D0824">
      <w:pPr>
        <w:widowControl w:val="0"/>
        <w:autoSpaceDE w:val="0"/>
        <w:autoSpaceDN w:val="0"/>
        <w:adjustRightInd w:val="0"/>
        <w:spacing w:before="120" w:line="226" w:lineRule="auto"/>
        <w:jc w:val="both"/>
        <w:rPr>
          <w:spacing w:val="5"/>
          <w:kern w:val="1"/>
        </w:rPr>
      </w:pPr>
    </w:p>
    <w:p w14:paraId="22F42DC0" w14:textId="77777777" w:rsidR="002D0824" w:rsidRDefault="002D0824">
      <w:pPr>
        <w:widowControl w:val="0"/>
        <w:autoSpaceDE w:val="0"/>
        <w:autoSpaceDN w:val="0"/>
        <w:adjustRightInd w:val="0"/>
        <w:rPr>
          <w:b/>
          <w:bCs/>
          <w:spacing w:val="24"/>
          <w:kern w:val="1"/>
        </w:rPr>
      </w:pPr>
      <w:r>
        <w:rPr>
          <w:b/>
          <w:bCs/>
          <w:spacing w:val="24"/>
          <w:kern w:val="1"/>
        </w:rPr>
        <w:t>4.2</w:t>
      </w:r>
      <w:r>
        <w:rPr>
          <w:b/>
          <w:bCs/>
          <w:spacing w:val="24"/>
          <w:kern w:val="1"/>
        </w:rPr>
        <w:tab/>
        <w:t>Footnotes</w:t>
      </w:r>
    </w:p>
    <w:p w14:paraId="0C8BDB25"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Indicate footnotes with a number in the text.  Place the footnotes at the bottom of the page on which they appear. Precede the footnote with a horizontal rule of 2 inches (12 picas).</w:t>
      </w:r>
    </w:p>
    <w:p w14:paraId="6C62DD5A" w14:textId="77777777" w:rsidR="002D0824" w:rsidRDefault="002D0824">
      <w:pPr>
        <w:widowControl w:val="0"/>
        <w:autoSpaceDE w:val="0"/>
        <w:autoSpaceDN w:val="0"/>
        <w:adjustRightInd w:val="0"/>
        <w:spacing w:before="120" w:line="226" w:lineRule="auto"/>
        <w:jc w:val="both"/>
        <w:rPr>
          <w:spacing w:val="5"/>
          <w:kern w:val="1"/>
        </w:rPr>
      </w:pPr>
    </w:p>
    <w:p w14:paraId="27D2A767" w14:textId="77777777" w:rsidR="002D0824" w:rsidRDefault="002D0824">
      <w:pPr>
        <w:widowControl w:val="0"/>
        <w:autoSpaceDE w:val="0"/>
        <w:autoSpaceDN w:val="0"/>
        <w:adjustRightInd w:val="0"/>
        <w:rPr>
          <w:b/>
          <w:bCs/>
          <w:spacing w:val="24"/>
          <w:kern w:val="1"/>
        </w:rPr>
      </w:pPr>
      <w:r>
        <w:rPr>
          <w:b/>
          <w:bCs/>
          <w:spacing w:val="24"/>
          <w:kern w:val="1"/>
        </w:rPr>
        <w:t>4.3</w:t>
      </w:r>
      <w:r>
        <w:rPr>
          <w:b/>
          <w:bCs/>
          <w:spacing w:val="24"/>
          <w:kern w:val="1"/>
        </w:rPr>
        <w:tab/>
        <w:t>Figures</w:t>
      </w:r>
    </w:p>
    <w:p w14:paraId="576CEED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artwork must be neat, clean, and legible. Lines should be dark enough for purposes of reproduction; artwork should not be hand drawn. The figure number and caption always appear after the figure. Place one line space before the figure caption, and one line space after the figure. The figure caption is lower case (except for first word and proper nouns); figures are numbered consecutively.</w:t>
      </w:r>
    </w:p>
    <w:p w14:paraId="091462F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Make sure the figure caption does not get separated from the figure. Leave sufficient space to avoid splitting the figure and figure caption.</w:t>
      </w:r>
    </w:p>
    <w:p w14:paraId="6E25469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You may use color figures. However, it is best for the figure captions and the paper body to make sense if the paper is printed either in black/white or in color.</w:t>
      </w:r>
    </w:p>
    <w:p w14:paraId="2711024B" w14:textId="77777777" w:rsidR="002D0824" w:rsidRDefault="002D0824">
      <w:pPr>
        <w:widowControl w:val="0"/>
        <w:autoSpaceDE w:val="0"/>
        <w:autoSpaceDN w:val="0"/>
        <w:adjustRightInd w:val="0"/>
        <w:spacing w:before="120" w:line="226" w:lineRule="auto"/>
        <w:jc w:val="both"/>
        <w:rPr>
          <w:spacing w:val="5"/>
          <w:kern w:val="1"/>
        </w:rPr>
      </w:pPr>
    </w:p>
    <w:tbl>
      <w:tblPr>
        <w:tblW w:w="0" w:type="auto"/>
        <w:jc w:val="center"/>
        <w:tblBorders>
          <w:top w:val="single" w:sz="12" w:space="0" w:color="BFBFBF"/>
          <w:left w:val="single" w:sz="12" w:space="0" w:color="BFBFBF"/>
          <w:bottom w:val="single" w:sz="12" w:space="0" w:color="BFBFBF"/>
          <w:right w:val="single" w:sz="12" w:space="0" w:color="BFBFBF"/>
        </w:tblBorders>
        <w:tblLayout w:type="fixed"/>
        <w:tblLook w:val="0000" w:firstRow="0" w:lastRow="0" w:firstColumn="0" w:lastColumn="0" w:noHBand="0" w:noVBand="0"/>
      </w:tblPr>
      <w:tblGrid>
        <w:gridCol w:w="1920"/>
      </w:tblGrid>
      <w:tr w:rsidR="002D0824" w14:paraId="3AB3BCD8" w14:textId="77777777" w:rsidTr="0012011E">
        <w:trPr>
          <w:jc w:val="center"/>
        </w:trPr>
        <w:tc>
          <w:tcPr>
            <w:tcW w:w="1920" w:type="dxa"/>
            <w:tcBorders>
              <w:top w:val="single" w:sz="12" w:space="0" w:color="BFBFBF"/>
              <w:bottom w:val="single" w:sz="12" w:space="0" w:color="BFBFBF"/>
            </w:tcBorders>
            <w:vAlign w:val="center"/>
          </w:tcPr>
          <w:p w14:paraId="5291B403" w14:textId="77777777" w:rsidR="002D0824" w:rsidRDefault="002D0824" w:rsidP="0012011E">
            <w:pPr>
              <w:widowControl w:val="0"/>
              <w:autoSpaceDE w:val="0"/>
              <w:autoSpaceDN w:val="0"/>
              <w:adjustRightInd w:val="0"/>
              <w:spacing w:before="120" w:line="226" w:lineRule="auto"/>
              <w:jc w:val="center"/>
              <w:rPr>
                <w:spacing w:val="5"/>
                <w:kern w:val="1"/>
              </w:rPr>
            </w:pPr>
          </w:p>
        </w:tc>
      </w:tr>
    </w:tbl>
    <w:p w14:paraId="1C607793" w14:textId="77777777" w:rsidR="002D0824" w:rsidRDefault="002D0824">
      <w:pPr>
        <w:widowControl w:val="0"/>
        <w:autoSpaceDE w:val="0"/>
        <w:autoSpaceDN w:val="0"/>
        <w:adjustRightInd w:val="0"/>
        <w:spacing w:before="120" w:line="226" w:lineRule="auto"/>
        <w:jc w:val="center"/>
        <w:rPr>
          <w:spacing w:val="5"/>
          <w:kern w:val="1"/>
        </w:rPr>
      </w:pPr>
      <w:r>
        <w:rPr>
          <w:spacing w:val="5"/>
          <w:kern w:val="1"/>
        </w:rPr>
        <w:t>Figure 1: Sample Figure Caption</w:t>
      </w:r>
    </w:p>
    <w:p w14:paraId="3BD7F25B" w14:textId="77777777" w:rsidR="002D0824" w:rsidRDefault="002D0824">
      <w:pPr>
        <w:widowControl w:val="0"/>
        <w:autoSpaceDE w:val="0"/>
        <w:autoSpaceDN w:val="0"/>
        <w:adjustRightInd w:val="0"/>
        <w:spacing w:before="120" w:line="226" w:lineRule="auto"/>
        <w:jc w:val="center"/>
        <w:rPr>
          <w:spacing w:val="5"/>
          <w:kern w:val="1"/>
        </w:rPr>
      </w:pPr>
    </w:p>
    <w:p w14:paraId="6679707D" w14:textId="77777777" w:rsidR="002D0824" w:rsidRDefault="002D0824">
      <w:pPr>
        <w:widowControl w:val="0"/>
        <w:autoSpaceDE w:val="0"/>
        <w:autoSpaceDN w:val="0"/>
        <w:adjustRightInd w:val="0"/>
        <w:rPr>
          <w:b/>
          <w:bCs/>
          <w:spacing w:val="24"/>
          <w:kern w:val="1"/>
        </w:rPr>
      </w:pPr>
      <w:r>
        <w:rPr>
          <w:b/>
          <w:bCs/>
          <w:spacing w:val="24"/>
          <w:kern w:val="1"/>
        </w:rPr>
        <w:t>4.4</w:t>
      </w:r>
      <w:r>
        <w:rPr>
          <w:b/>
          <w:bCs/>
          <w:spacing w:val="24"/>
          <w:kern w:val="1"/>
        </w:rPr>
        <w:tab/>
        <w:t>Tables</w:t>
      </w:r>
    </w:p>
    <w:p w14:paraId="5BDD46AC"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All tables must be centered, neat, clean and legible. Do not use hand drawn tables. The table number and title always appear before the table. See Table 1.</w:t>
      </w:r>
    </w:p>
    <w:p w14:paraId="52ED177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Place one line space before the table title, one line space after the table title, and one line space after the table.  The table title must be lower case (except for first word and proper nouns); tables are numbered consecutively.</w:t>
      </w:r>
    </w:p>
    <w:p w14:paraId="6CAA080B" w14:textId="77777777" w:rsidR="002D0824" w:rsidRDefault="002D0824">
      <w:pPr>
        <w:widowControl w:val="0"/>
        <w:autoSpaceDE w:val="0"/>
        <w:autoSpaceDN w:val="0"/>
        <w:adjustRightInd w:val="0"/>
        <w:spacing w:before="120" w:line="226" w:lineRule="auto"/>
        <w:jc w:val="both"/>
        <w:rPr>
          <w:spacing w:val="5"/>
          <w:kern w:val="1"/>
        </w:rPr>
      </w:pPr>
    </w:p>
    <w:p w14:paraId="520389B4" w14:textId="77777777" w:rsidR="002D0824" w:rsidRDefault="00A667B5">
      <w:pPr>
        <w:widowControl w:val="0"/>
        <w:autoSpaceDE w:val="0"/>
        <w:autoSpaceDN w:val="0"/>
        <w:adjustRightInd w:val="0"/>
        <w:spacing w:before="120" w:line="226" w:lineRule="auto"/>
        <w:jc w:val="center"/>
        <w:rPr>
          <w:spacing w:val="5"/>
          <w:kern w:val="1"/>
        </w:rPr>
      </w:pPr>
      <w:r>
        <w:rPr>
          <w:spacing w:val="5"/>
          <w:kern w:val="1"/>
        </w:rPr>
        <w:t>Table 1: Sample table t</w:t>
      </w:r>
      <w:r w:rsidR="002D0824">
        <w:rPr>
          <w:spacing w:val="5"/>
          <w:kern w:val="1"/>
        </w:rPr>
        <w:t>itle</w:t>
      </w:r>
    </w:p>
    <w:p w14:paraId="6CC69408" w14:textId="77777777" w:rsidR="00F46E00" w:rsidRDefault="00F46E00">
      <w:pPr>
        <w:widowControl w:val="0"/>
        <w:autoSpaceDE w:val="0"/>
        <w:autoSpaceDN w:val="0"/>
        <w:adjustRightInd w:val="0"/>
        <w:spacing w:before="120" w:line="226" w:lineRule="auto"/>
        <w:jc w:val="center"/>
        <w:rPr>
          <w:spacing w:val="5"/>
          <w:kern w:val="1"/>
        </w:rPr>
      </w:pPr>
    </w:p>
    <w:tbl>
      <w:tblPr>
        <w:tblW w:w="0" w:type="auto"/>
        <w:jc w:val="center"/>
        <w:tblLayout w:type="fixed"/>
        <w:tblLook w:val="0000" w:firstRow="0" w:lastRow="0" w:firstColumn="0" w:lastColumn="0" w:noHBand="0" w:noVBand="0"/>
      </w:tblPr>
      <w:tblGrid>
        <w:gridCol w:w="1753"/>
        <w:gridCol w:w="4007"/>
      </w:tblGrid>
      <w:tr w:rsidR="002D0824" w14:paraId="6BF40B21" w14:textId="77777777" w:rsidTr="00C71ADE">
        <w:trPr>
          <w:jc w:val="center"/>
        </w:trPr>
        <w:tc>
          <w:tcPr>
            <w:tcW w:w="1753" w:type="dxa"/>
            <w:tcBorders>
              <w:top w:val="single" w:sz="8" w:space="0" w:color="BFBFBF"/>
              <w:left w:val="single" w:sz="8" w:space="0" w:color="BFBFBF"/>
              <w:bottom w:val="single" w:sz="6" w:space="0" w:color="BFBFBF"/>
              <w:right w:val="single" w:sz="8" w:space="0" w:color="BFBFBF"/>
            </w:tcBorders>
          </w:tcPr>
          <w:p w14:paraId="1929E85A"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Part</w:t>
            </w:r>
          </w:p>
          <w:p w14:paraId="77C37878" w14:textId="77777777" w:rsidR="002D0824" w:rsidRDefault="002D0824">
            <w:pPr>
              <w:widowControl w:val="0"/>
              <w:autoSpaceDE w:val="0"/>
              <w:autoSpaceDN w:val="0"/>
              <w:adjustRightInd w:val="0"/>
              <w:spacing w:before="120" w:line="226" w:lineRule="auto"/>
              <w:jc w:val="both"/>
              <w:rPr>
                <w:b/>
                <w:bCs/>
                <w:spacing w:val="5"/>
                <w:kern w:val="1"/>
                <w:u w:val="single"/>
              </w:rPr>
            </w:pPr>
            <w:r>
              <w:rPr>
                <w:b/>
                <w:bCs/>
                <w:spacing w:val="5"/>
                <w:kern w:val="1"/>
              </w:rPr>
              <w:t>Description</w:t>
            </w:r>
          </w:p>
        </w:tc>
        <w:tc>
          <w:tcPr>
            <w:tcW w:w="1753" w:type="dxa"/>
            <w:tcBorders>
              <w:top w:val="single" w:sz="8" w:space="0" w:color="BFBFBF"/>
              <w:left w:val="single" w:sz="8" w:space="0" w:color="BFBFBF"/>
              <w:bottom w:val="single" w:sz="6" w:space="0" w:color="BFBFBF"/>
              <w:right w:val="single" w:sz="8" w:space="0" w:color="BFBFBF"/>
            </w:tcBorders>
          </w:tcPr>
          <w:p w14:paraId="20F18124" w14:textId="77777777" w:rsidR="002D0824" w:rsidRDefault="002D0824">
            <w:pPr>
              <w:widowControl w:val="0"/>
              <w:autoSpaceDE w:val="0"/>
              <w:autoSpaceDN w:val="0"/>
              <w:adjustRightInd w:val="0"/>
              <w:rPr>
                <w:b/>
                <w:bCs/>
                <w:spacing w:val="5"/>
                <w:kern w:val="1"/>
                <w:u w:val="single"/>
              </w:rPr>
            </w:pPr>
          </w:p>
        </w:tc>
      </w:tr>
      <w:tr w:rsidR="002D0824" w14:paraId="4BB1F183"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C5BF504"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Dendrite</w:t>
            </w:r>
          </w:p>
        </w:tc>
        <w:tc>
          <w:tcPr>
            <w:tcW w:w="4007" w:type="dxa"/>
            <w:tcBorders>
              <w:top w:val="single" w:sz="8" w:space="0" w:color="BFBFBF"/>
              <w:left w:val="single" w:sz="8" w:space="0" w:color="BFBFBF"/>
              <w:bottom w:val="single" w:sz="8" w:space="0" w:color="BFBFBF"/>
              <w:right w:val="single" w:sz="8" w:space="0" w:color="BFBFBF"/>
            </w:tcBorders>
          </w:tcPr>
          <w:p w14:paraId="3ED35007"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Input terminal</w:t>
            </w:r>
          </w:p>
        </w:tc>
      </w:tr>
      <w:tr w:rsidR="002D0824" w14:paraId="2D893E56"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48B07AF" w14:textId="77777777" w:rsidR="002D0824" w:rsidRDefault="002D0824">
            <w:pPr>
              <w:widowControl w:val="0"/>
              <w:autoSpaceDE w:val="0"/>
              <w:autoSpaceDN w:val="0"/>
              <w:adjustRightInd w:val="0"/>
              <w:spacing w:line="226" w:lineRule="auto"/>
              <w:jc w:val="both"/>
              <w:rPr>
                <w:spacing w:val="5"/>
                <w:kern w:val="1"/>
              </w:rPr>
            </w:pPr>
            <w:r>
              <w:rPr>
                <w:spacing w:val="5"/>
                <w:kern w:val="1"/>
              </w:rPr>
              <w:t>Axon</w:t>
            </w:r>
          </w:p>
        </w:tc>
        <w:tc>
          <w:tcPr>
            <w:tcW w:w="4007" w:type="dxa"/>
            <w:tcBorders>
              <w:top w:val="single" w:sz="8" w:space="0" w:color="BFBFBF"/>
              <w:left w:val="single" w:sz="8" w:space="0" w:color="BFBFBF"/>
              <w:bottom w:val="single" w:sz="8" w:space="0" w:color="BFBFBF"/>
              <w:right w:val="single" w:sz="8" w:space="0" w:color="BFBFBF"/>
            </w:tcBorders>
          </w:tcPr>
          <w:p w14:paraId="64B276ED" w14:textId="77777777" w:rsidR="002D0824" w:rsidRDefault="002D0824">
            <w:pPr>
              <w:widowControl w:val="0"/>
              <w:autoSpaceDE w:val="0"/>
              <w:autoSpaceDN w:val="0"/>
              <w:adjustRightInd w:val="0"/>
              <w:spacing w:line="226" w:lineRule="auto"/>
              <w:jc w:val="both"/>
              <w:rPr>
                <w:spacing w:val="5"/>
                <w:kern w:val="1"/>
              </w:rPr>
            </w:pPr>
            <w:r>
              <w:rPr>
                <w:spacing w:val="5"/>
                <w:kern w:val="1"/>
              </w:rPr>
              <w:t>Output terminal</w:t>
            </w:r>
          </w:p>
        </w:tc>
      </w:tr>
      <w:tr w:rsidR="002D0824" w14:paraId="0108EDC8" w14:textId="77777777" w:rsidTr="00C71ADE">
        <w:trPr>
          <w:jc w:val="center"/>
        </w:trPr>
        <w:tc>
          <w:tcPr>
            <w:tcW w:w="1753" w:type="dxa"/>
            <w:tcBorders>
              <w:top w:val="single" w:sz="8" w:space="0" w:color="BFBFBF"/>
              <w:left w:val="single" w:sz="8" w:space="0" w:color="BFBFBF"/>
              <w:bottom w:val="single" w:sz="8" w:space="0" w:color="BFBFBF"/>
              <w:right w:val="single" w:sz="8" w:space="0" w:color="BFBFBF"/>
            </w:tcBorders>
          </w:tcPr>
          <w:p w14:paraId="052933BA" w14:textId="77777777" w:rsidR="002D0824" w:rsidRDefault="002D0824">
            <w:pPr>
              <w:widowControl w:val="0"/>
              <w:autoSpaceDE w:val="0"/>
              <w:autoSpaceDN w:val="0"/>
              <w:adjustRightInd w:val="0"/>
              <w:spacing w:line="226" w:lineRule="auto"/>
              <w:jc w:val="both"/>
              <w:rPr>
                <w:spacing w:val="5"/>
                <w:kern w:val="1"/>
              </w:rPr>
            </w:pPr>
            <w:r>
              <w:rPr>
                <w:spacing w:val="5"/>
                <w:kern w:val="1"/>
              </w:rPr>
              <w:t>Soma</w:t>
            </w:r>
          </w:p>
        </w:tc>
        <w:tc>
          <w:tcPr>
            <w:tcW w:w="4007" w:type="dxa"/>
            <w:tcBorders>
              <w:top w:val="single" w:sz="8" w:space="0" w:color="BFBFBF"/>
              <w:left w:val="single" w:sz="8" w:space="0" w:color="BFBFBF"/>
              <w:bottom w:val="single" w:sz="8" w:space="0" w:color="BFBFBF"/>
              <w:right w:val="single" w:sz="8" w:space="0" w:color="BFBFBF"/>
            </w:tcBorders>
          </w:tcPr>
          <w:p w14:paraId="18B208D1" w14:textId="77777777" w:rsidR="002D0824" w:rsidRDefault="002D0824">
            <w:pPr>
              <w:widowControl w:val="0"/>
              <w:autoSpaceDE w:val="0"/>
              <w:autoSpaceDN w:val="0"/>
              <w:adjustRightInd w:val="0"/>
              <w:spacing w:line="226" w:lineRule="auto"/>
              <w:jc w:val="both"/>
              <w:rPr>
                <w:spacing w:val="5"/>
                <w:kern w:val="1"/>
              </w:rPr>
            </w:pPr>
            <w:r>
              <w:rPr>
                <w:spacing w:val="5"/>
                <w:kern w:val="1"/>
              </w:rPr>
              <w:t>Cell Body (contains cell nucleus)</w:t>
            </w:r>
          </w:p>
        </w:tc>
      </w:tr>
    </w:tbl>
    <w:p w14:paraId="4E96B971" w14:textId="77777777" w:rsidR="002D0824" w:rsidRDefault="002D0824">
      <w:pPr>
        <w:widowControl w:val="0"/>
        <w:autoSpaceDE w:val="0"/>
        <w:autoSpaceDN w:val="0"/>
        <w:adjustRightInd w:val="0"/>
        <w:spacing w:before="120" w:line="226" w:lineRule="auto"/>
        <w:jc w:val="center"/>
        <w:rPr>
          <w:spacing w:val="5"/>
          <w:kern w:val="1"/>
        </w:rPr>
      </w:pPr>
    </w:p>
    <w:p w14:paraId="07550F34"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5</w:t>
      </w:r>
      <w:r>
        <w:rPr>
          <w:b/>
          <w:bCs/>
          <w:spacing w:val="24"/>
          <w:kern w:val="1"/>
          <w:sz w:val="24"/>
          <w:szCs w:val="24"/>
        </w:rPr>
        <w:tab/>
        <w:t>Final instructions</w:t>
      </w:r>
    </w:p>
    <w:p w14:paraId="6534F316"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Do not change any aspects of the formatting parameters in the style files. In particular, do not modify the width or length of the rectangle that the text should fit into, and do not change font sizes (except perhaps in the </w:t>
      </w:r>
      <w:r>
        <w:rPr>
          <w:b/>
          <w:bCs/>
          <w:spacing w:val="5"/>
          <w:kern w:val="1"/>
        </w:rPr>
        <w:t>References</w:t>
      </w:r>
      <w:r>
        <w:rPr>
          <w:spacing w:val="5"/>
          <w:kern w:val="1"/>
        </w:rPr>
        <w:t xml:space="preserve"> section; see below). Please note that pages should be numbered.</w:t>
      </w:r>
    </w:p>
    <w:p w14:paraId="3B5E91D9" w14:textId="77777777" w:rsidR="002D0824" w:rsidRDefault="002D0824">
      <w:pPr>
        <w:widowControl w:val="0"/>
        <w:autoSpaceDE w:val="0"/>
        <w:autoSpaceDN w:val="0"/>
        <w:adjustRightInd w:val="0"/>
        <w:spacing w:before="120" w:line="226" w:lineRule="auto"/>
        <w:jc w:val="both"/>
        <w:rPr>
          <w:spacing w:val="5"/>
          <w:kern w:val="1"/>
        </w:rPr>
      </w:pPr>
    </w:p>
    <w:p w14:paraId="360DF92A" w14:textId="77777777" w:rsidR="002D0824" w:rsidRDefault="002D0824">
      <w:pPr>
        <w:widowControl w:val="0"/>
        <w:autoSpaceDE w:val="0"/>
        <w:autoSpaceDN w:val="0"/>
        <w:adjustRightInd w:val="0"/>
        <w:rPr>
          <w:b/>
          <w:bCs/>
          <w:spacing w:val="24"/>
          <w:kern w:val="1"/>
          <w:sz w:val="24"/>
          <w:szCs w:val="24"/>
        </w:rPr>
      </w:pPr>
      <w:r>
        <w:rPr>
          <w:b/>
          <w:bCs/>
          <w:spacing w:val="24"/>
          <w:kern w:val="1"/>
          <w:sz w:val="24"/>
          <w:szCs w:val="24"/>
        </w:rPr>
        <w:t>6</w:t>
      </w:r>
      <w:r>
        <w:rPr>
          <w:b/>
          <w:bCs/>
          <w:spacing w:val="24"/>
          <w:kern w:val="1"/>
          <w:sz w:val="24"/>
          <w:szCs w:val="24"/>
        </w:rPr>
        <w:tab/>
        <w:t>Preparing PostScript or PDF files</w:t>
      </w:r>
    </w:p>
    <w:p w14:paraId="511C9719"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Please prepare PostScript or PDF files with paper size “US Letter,” and not, for example, “A4.” The -t letter option on dvips will produce US Letter files.</w:t>
      </w:r>
    </w:p>
    <w:p w14:paraId="50DD87ED"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Fonts were the main cause of problems in the past years. Your PDF file must only contain Type 1 or Embedded TrueType fonts. Here are a few instructions to achieve this.</w:t>
      </w:r>
    </w:p>
    <w:p w14:paraId="5DB473E0" w14:textId="77777777" w:rsidR="002D0824" w:rsidRDefault="002D0824">
      <w:pPr>
        <w:widowControl w:val="0"/>
        <w:autoSpaceDE w:val="0"/>
        <w:autoSpaceDN w:val="0"/>
        <w:adjustRightInd w:val="0"/>
        <w:spacing w:before="120" w:line="226" w:lineRule="auto"/>
        <w:jc w:val="both"/>
        <w:rPr>
          <w:spacing w:val="5"/>
          <w:kern w:val="1"/>
        </w:rPr>
      </w:pPr>
    </w:p>
    <w:p w14:paraId="6ECE3DFA"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You can check which fonts a PDF files uses. In Acrobat Reader, select menu Files&gt;Document Properties&gt;Fonts and select Show All Fonts. You can also use the program </w:t>
      </w:r>
      <w:r>
        <w:rPr>
          <w:rFonts w:ascii="Courier New" w:hAnsi="Courier New" w:cs="Courier New"/>
          <w:spacing w:val="5"/>
          <w:kern w:val="1"/>
        </w:rPr>
        <w:t>pdffonts</w:t>
      </w:r>
      <w:r>
        <w:rPr>
          <w:spacing w:val="5"/>
          <w:kern w:val="1"/>
        </w:rPr>
        <w:t xml:space="preserve"> which comes with </w:t>
      </w:r>
      <w:r>
        <w:rPr>
          <w:rFonts w:ascii="Courier New" w:hAnsi="Courier New" w:cs="Courier New"/>
          <w:spacing w:val="5"/>
          <w:kern w:val="1"/>
        </w:rPr>
        <w:t>xpdf</w:t>
      </w:r>
      <w:r>
        <w:rPr>
          <w:spacing w:val="5"/>
          <w:kern w:val="1"/>
        </w:rPr>
        <w:t xml:space="preserve"> and is available out-of-the-box on most Linux machines.</w:t>
      </w:r>
    </w:p>
    <w:p w14:paraId="792C855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The IEEE has recommendations for generating PDF files whose fonts are also acceptable for NIPS. Please see http://www.emfield.org/icuwb2010/downloads/IEEE-PDF-SpecV32.pdf</w:t>
      </w:r>
    </w:p>
    <w:p w14:paraId="3C0485F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LaTeX users:</w:t>
      </w:r>
    </w:p>
    <w:p w14:paraId="14943E75"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Consider directly generating PDF files using </w:t>
      </w:r>
      <w:r>
        <w:rPr>
          <w:rFonts w:ascii="Courier New" w:hAnsi="Courier New" w:cs="Courier New"/>
          <w:spacing w:val="5"/>
          <w:kern w:val="1"/>
        </w:rPr>
        <w:t>pdflatex</w:t>
      </w:r>
      <w:r>
        <w:rPr>
          <w:spacing w:val="5"/>
          <w:kern w:val="1"/>
        </w:rPr>
        <w:t xml:space="preserve"> (especially if you are a MiKTeX user).  PDF figures must be substituted for EPS figures, however.</w:t>
      </w:r>
    </w:p>
    <w:p w14:paraId="162CCD4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Otherwise, please generate your PostScript and PDF files with the following commands:</w:t>
      </w:r>
    </w:p>
    <w:p w14:paraId="4FCC9854"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dvips mypaper.dvi -t letter -Ppdf -G0 -o mypaper.ps</w:t>
      </w:r>
    </w:p>
    <w:p w14:paraId="76FC9F6F"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ps2pdf mypaper.ps mypaper.pdf</w:t>
      </w:r>
    </w:p>
    <w:p w14:paraId="547D6C1F"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 xml:space="preserve">Check that the PDF files only contains Type 1 fonts. </w:t>
      </w:r>
    </w:p>
    <w:p w14:paraId="6AA9B268" w14:textId="77777777" w:rsidR="002D0824" w:rsidRDefault="002D0824" w:rsidP="00CD4CC7">
      <w:pPr>
        <w:widowControl w:val="0"/>
        <w:numPr>
          <w:ilvl w:val="0"/>
          <w:numId w:val="7"/>
        </w:numPr>
        <w:autoSpaceDE w:val="0"/>
        <w:autoSpaceDN w:val="0"/>
        <w:adjustRightInd w:val="0"/>
        <w:rPr>
          <w:spacing w:val="5"/>
          <w:kern w:val="1"/>
        </w:rPr>
      </w:pPr>
      <w:r>
        <w:rPr>
          <w:spacing w:val="5"/>
          <w:kern w:val="1"/>
        </w:rPr>
        <w:t>xfig “patterned” shapes are implemented with bitmap fonts. Use “solid” shapes instead.</w:t>
      </w:r>
    </w:p>
    <w:p w14:paraId="0B2E351F" w14:textId="77777777" w:rsidR="002D0824" w:rsidRDefault="002D0824" w:rsidP="00CD4CC7">
      <w:pPr>
        <w:widowControl w:val="0"/>
        <w:numPr>
          <w:ilvl w:val="0"/>
          <w:numId w:val="7"/>
        </w:numPr>
        <w:autoSpaceDE w:val="0"/>
        <w:autoSpaceDN w:val="0"/>
        <w:adjustRightInd w:val="0"/>
        <w:rPr>
          <w:spacing w:val="5"/>
          <w:kern w:val="1"/>
        </w:rPr>
      </w:pPr>
      <w:r>
        <w:rPr>
          <w:spacing w:val="5"/>
          <w:kern w:val="1"/>
        </w:rPr>
        <w:t xml:space="preserve">The </w:t>
      </w:r>
      <w:r>
        <w:rPr>
          <w:rFonts w:ascii="Courier New" w:hAnsi="Courier New" w:cs="Courier New"/>
          <w:spacing w:val="5"/>
          <w:kern w:val="1"/>
        </w:rPr>
        <w:t>\bbold</w:t>
      </w:r>
      <w:r>
        <w:rPr>
          <w:spacing w:val="5"/>
          <w:kern w:val="1"/>
        </w:rPr>
        <w:t xml:space="preserve"> package almost always uses bitmap fonts. You can try the equivalent AMS Fonts with command</w:t>
      </w:r>
    </w:p>
    <w:p w14:paraId="06B8AAFA" w14:textId="77777777" w:rsidR="00CD4CC7"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rFonts w:ascii="Courier New" w:hAnsi="Courier New" w:cs="Courier New"/>
          <w:spacing w:val="5"/>
          <w:kern w:val="1"/>
        </w:rPr>
        <w:t>\usepackage[psamsfonts]{amssymb}</w:t>
      </w:r>
    </w:p>
    <w:p w14:paraId="7583DB96" w14:textId="77777777" w:rsidR="002D0824" w:rsidRPr="00CD4CC7" w:rsidRDefault="002D0824" w:rsidP="00CD4CC7">
      <w:pPr>
        <w:widowControl w:val="0"/>
        <w:numPr>
          <w:ilvl w:val="1"/>
          <w:numId w:val="7"/>
        </w:numPr>
        <w:autoSpaceDE w:val="0"/>
        <w:autoSpaceDN w:val="0"/>
        <w:adjustRightInd w:val="0"/>
        <w:spacing w:before="120" w:line="226" w:lineRule="auto"/>
        <w:jc w:val="both"/>
        <w:rPr>
          <w:spacing w:val="5"/>
          <w:kern w:val="1"/>
        </w:rPr>
      </w:pPr>
      <w:r w:rsidRPr="00CD4CC7">
        <w:rPr>
          <w:spacing w:val="5"/>
          <w:kern w:val="1"/>
        </w:rPr>
        <w:t>or use the following workaround for reals, natural and complex:</w:t>
      </w:r>
    </w:p>
    <w:p w14:paraId="5E8BEE1F"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\newcommand{\RR}{I\!\!R} %real numbers</w:t>
      </w:r>
    </w:p>
    <w:p w14:paraId="393AF301"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\newcommand{\Nat}{I\!\!N} %natural numbers</w:t>
      </w:r>
    </w:p>
    <w:p w14:paraId="25893BBD" w14:textId="77777777" w:rsidR="002D0824" w:rsidRDefault="002D0824" w:rsidP="00CD4CC7">
      <w:pPr>
        <w:widowControl w:val="0"/>
        <w:numPr>
          <w:ilvl w:val="1"/>
          <w:numId w:val="7"/>
        </w:numPr>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\newcommand{\CC}{I\!\!\!\!C} %complex numbers</w:t>
      </w:r>
    </w:p>
    <w:p w14:paraId="1CC59B5A" w14:textId="77777777" w:rsidR="002D0824" w:rsidRDefault="002D0824" w:rsidP="00CD4CC7">
      <w:pPr>
        <w:widowControl w:val="0"/>
        <w:numPr>
          <w:ilvl w:val="0"/>
          <w:numId w:val="7"/>
        </w:numPr>
        <w:autoSpaceDE w:val="0"/>
        <w:autoSpaceDN w:val="0"/>
        <w:adjustRightInd w:val="0"/>
        <w:rPr>
          <w:spacing w:val="5"/>
          <w:kern w:val="1"/>
        </w:rPr>
      </w:pPr>
      <w:r>
        <w:rPr>
          <w:spacing w:val="5"/>
          <w:kern w:val="1"/>
        </w:rPr>
        <w:lastRenderedPageBreak/>
        <w:t xml:space="preserve">Sometimes the problematic fonts are used in figures included in LaTeX files. The ghostscript program </w:t>
      </w:r>
      <w:r>
        <w:rPr>
          <w:rFonts w:ascii="Courier New" w:hAnsi="Courier New" w:cs="Courier New"/>
          <w:spacing w:val="5"/>
          <w:kern w:val="1"/>
        </w:rPr>
        <w:t>eps2eps</w:t>
      </w:r>
      <w:r>
        <w:rPr>
          <w:spacing w:val="5"/>
          <w:kern w:val="1"/>
        </w:rPr>
        <w:t xml:space="preserve"> is the simplest way to clean such figures. For black and white figures, slightly better results can be achieved with program </w:t>
      </w:r>
      <w:r>
        <w:rPr>
          <w:rFonts w:ascii="Courier New" w:hAnsi="Courier New" w:cs="Courier New"/>
          <w:spacing w:val="5"/>
          <w:kern w:val="1"/>
        </w:rPr>
        <w:t>potrace</w:t>
      </w:r>
      <w:r>
        <w:rPr>
          <w:spacing w:val="5"/>
          <w:kern w:val="1"/>
        </w:rPr>
        <w:t>.</w:t>
      </w:r>
    </w:p>
    <w:p w14:paraId="63E58F6E" w14:textId="77777777" w:rsidR="002D0824" w:rsidRDefault="002D0824" w:rsidP="00CD4CC7">
      <w:pPr>
        <w:widowControl w:val="0"/>
        <w:numPr>
          <w:ilvl w:val="0"/>
          <w:numId w:val="7"/>
        </w:numPr>
        <w:autoSpaceDE w:val="0"/>
        <w:autoSpaceDN w:val="0"/>
        <w:adjustRightInd w:val="0"/>
        <w:rPr>
          <w:spacing w:val="5"/>
          <w:kern w:val="1"/>
        </w:rPr>
      </w:pPr>
      <w:r>
        <w:rPr>
          <w:spacing w:val="5"/>
          <w:kern w:val="1"/>
        </w:rPr>
        <w:t>MSWord</w:t>
      </w:r>
      <w:r w:rsidR="00CD4CC7">
        <w:rPr>
          <w:spacing w:val="5"/>
          <w:kern w:val="1"/>
        </w:rPr>
        <w:t xml:space="preserve"> 2007</w:t>
      </w:r>
      <w:r>
        <w:rPr>
          <w:spacing w:val="5"/>
          <w:kern w:val="1"/>
        </w:rPr>
        <w:t xml:space="preserve"> and Windows users (via PDF file):</w:t>
      </w:r>
    </w:p>
    <w:p w14:paraId="78BC5097" w14:textId="77777777" w:rsidR="002D0824" w:rsidRDefault="002D0824" w:rsidP="00CD4CC7">
      <w:pPr>
        <w:widowControl w:val="0"/>
        <w:numPr>
          <w:ilvl w:val="1"/>
          <w:numId w:val="7"/>
        </w:numPr>
        <w:autoSpaceDE w:val="0"/>
        <w:autoSpaceDN w:val="0"/>
        <w:adjustRightInd w:val="0"/>
        <w:rPr>
          <w:spacing w:val="5"/>
          <w:kern w:val="1"/>
        </w:rPr>
      </w:pPr>
      <w:r>
        <w:rPr>
          <w:spacing w:val="5"/>
          <w:kern w:val="1"/>
        </w:rPr>
        <w:t xml:space="preserve">Install the Microsoft Save as PDF Office 2007 Add-in from </w:t>
      </w:r>
    </w:p>
    <w:p w14:paraId="6B6CA4B1" w14:textId="77777777" w:rsidR="002D0824" w:rsidRDefault="002D0824" w:rsidP="00CD4CC7">
      <w:pPr>
        <w:widowControl w:val="0"/>
        <w:numPr>
          <w:ilvl w:val="1"/>
          <w:numId w:val="7"/>
        </w:numPr>
        <w:autoSpaceDE w:val="0"/>
        <w:autoSpaceDN w:val="0"/>
        <w:adjustRightInd w:val="0"/>
        <w:rPr>
          <w:spacing w:val="5"/>
          <w:kern w:val="1"/>
        </w:rPr>
      </w:pPr>
      <w:r>
        <w:rPr>
          <w:spacing w:val="5"/>
          <w:kern w:val="1"/>
        </w:rPr>
        <w:t>http://www.microsoft.com/downloads/details.aspx?displaylang=en&amp;familyid=4d951911-3e7e-4ae6-b059-a2e79ed87041</w:t>
      </w:r>
    </w:p>
    <w:p w14:paraId="41F7139C" w14:textId="77777777" w:rsidR="002D0824" w:rsidRDefault="002D0824" w:rsidP="00CD4CC7">
      <w:pPr>
        <w:widowControl w:val="0"/>
        <w:numPr>
          <w:ilvl w:val="1"/>
          <w:numId w:val="7"/>
        </w:numPr>
        <w:autoSpaceDE w:val="0"/>
        <w:autoSpaceDN w:val="0"/>
        <w:adjustRightInd w:val="0"/>
        <w:rPr>
          <w:spacing w:val="5"/>
          <w:kern w:val="1"/>
        </w:rPr>
      </w:pPr>
      <w:r>
        <w:rPr>
          <w:spacing w:val="5"/>
          <w:kern w:val="1"/>
        </w:rPr>
        <w:t>Select "Save or Publish to PDF" from the Office or File menu</w:t>
      </w:r>
    </w:p>
    <w:p w14:paraId="3EB82482"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Mac OS X users (via PDF file):</w:t>
      </w:r>
    </w:p>
    <w:p w14:paraId="395D6B17" w14:textId="77777777" w:rsidR="002D0824" w:rsidRDefault="002D0824" w:rsidP="00CD4CC7">
      <w:pPr>
        <w:widowControl w:val="0"/>
        <w:numPr>
          <w:ilvl w:val="1"/>
          <w:numId w:val="7"/>
        </w:numPr>
        <w:tabs>
          <w:tab w:val="left" w:pos="720"/>
        </w:tabs>
        <w:autoSpaceDE w:val="0"/>
        <w:autoSpaceDN w:val="0"/>
        <w:adjustRightInd w:val="0"/>
        <w:rPr>
          <w:spacing w:val="5"/>
          <w:kern w:val="1"/>
        </w:rPr>
      </w:pPr>
      <w:r>
        <w:rPr>
          <w:spacing w:val="5"/>
          <w:kern w:val="1"/>
        </w:rPr>
        <w:t>From the print menu, click the PDF drop-down box, and select "Save as PDF…"</w:t>
      </w:r>
    </w:p>
    <w:p w14:paraId="4FE21F5B" w14:textId="77777777" w:rsidR="002D0824" w:rsidRDefault="002D0824" w:rsidP="00CD4CC7">
      <w:pPr>
        <w:widowControl w:val="0"/>
        <w:numPr>
          <w:ilvl w:val="0"/>
          <w:numId w:val="7"/>
        </w:numPr>
        <w:tabs>
          <w:tab w:val="left" w:pos="720"/>
        </w:tabs>
        <w:autoSpaceDE w:val="0"/>
        <w:autoSpaceDN w:val="0"/>
        <w:adjustRightInd w:val="0"/>
        <w:rPr>
          <w:spacing w:val="5"/>
          <w:kern w:val="1"/>
        </w:rPr>
      </w:pPr>
      <w:r>
        <w:rPr>
          <w:spacing w:val="5"/>
          <w:kern w:val="1"/>
        </w:rPr>
        <w:t>MSWord and Windows users (via PS file):</w:t>
      </w:r>
    </w:p>
    <w:p w14:paraId="30D9C345"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spacing w:val="5"/>
          <w:kern w:val="1"/>
        </w:rPr>
        <w:t xml:space="preserve">To create a new printer on your computer, install the AdobePS printer driver and the Adobe </w:t>
      </w:r>
      <w:r w:rsidR="00CD4CC7">
        <w:t>PostScript Printer Description (</w:t>
      </w:r>
      <w:r w:rsidRPr="00DB0664">
        <w:rPr>
          <w:spacing w:val="5"/>
          <w:kern w:val="1"/>
        </w:rPr>
        <w:t>PPD</w:t>
      </w:r>
      <w:r w:rsidR="00CD4CC7" w:rsidRPr="00DB0664">
        <w:rPr>
          <w:spacing w:val="5"/>
          <w:kern w:val="1"/>
        </w:rPr>
        <w:t>)</w:t>
      </w:r>
      <w:r w:rsidRPr="00DB0664">
        <w:rPr>
          <w:spacing w:val="5"/>
          <w:kern w:val="1"/>
        </w:rPr>
        <w:t xml:space="preserve"> file from</w:t>
      </w:r>
    </w:p>
    <w:p w14:paraId="2D250669" w14:textId="77777777" w:rsidR="00DB0664" w:rsidRDefault="00B039A0" w:rsidP="00DB0664">
      <w:pPr>
        <w:widowControl w:val="0"/>
        <w:numPr>
          <w:ilvl w:val="1"/>
          <w:numId w:val="7"/>
        </w:numPr>
        <w:tabs>
          <w:tab w:val="left" w:pos="720"/>
        </w:tabs>
        <w:autoSpaceDE w:val="0"/>
        <w:autoSpaceDN w:val="0"/>
        <w:adjustRightInd w:val="0"/>
        <w:rPr>
          <w:spacing w:val="5"/>
          <w:kern w:val="1"/>
        </w:rPr>
      </w:pPr>
      <w:hyperlink r:id="rId8" w:history="1">
        <w:r w:rsidR="00DB0664" w:rsidRPr="00316651">
          <w:rPr>
            <w:rStyle w:val="Hyperlink"/>
            <w:spacing w:val="5"/>
            <w:kern w:val="1"/>
          </w:rPr>
          <w:t>http://www.adobe.com/support/downloads/detail.jsp?ftpID=204</w:t>
        </w:r>
      </w:hyperlink>
    </w:p>
    <w:p w14:paraId="0073A38B" w14:textId="77777777" w:rsidR="00DB0664" w:rsidRDefault="002D0824" w:rsidP="00DB0664">
      <w:pPr>
        <w:widowControl w:val="0"/>
        <w:numPr>
          <w:ilvl w:val="1"/>
          <w:numId w:val="7"/>
        </w:numPr>
        <w:tabs>
          <w:tab w:val="left" w:pos="720"/>
        </w:tabs>
        <w:autoSpaceDE w:val="0"/>
        <w:autoSpaceDN w:val="0"/>
        <w:adjustRightInd w:val="0"/>
        <w:rPr>
          <w:spacing w:val="5"/>
          <w:kern w:val="1"/>
        </w:rPr>
      </w:pPr>
      <w:r w:rsidRPr="00DB0664">
        <w:rPr>
          <w:i/>
          <w:iCs/>
          <w:spacing w:val="5"/>
          <w:kern w:val="1"/>
        </w:rPr>
        <w:t xml:space="preserve">Note: </w:t>
      </w:r>
      <w:r w:rsidRPr="00DB0664">
        <w:rPr>
          <w:spacing w:val="5"/>
          <w:kern w:val="1"/>
        </w:rPr>
        <w:t>You must reboot your PC after installing the AdobePS driver for it to take effect.</w:t>
      </w:r>
    </w:p>
    <w:p w14:paraId="6F55C437"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To produce the ps file, select "Print" from the MS app, choose the installed AdobePS printer, click on "Properties", click on "Advanced."</w:t>
      </w:r>
    </w:p>
    <w:p w14:paraId="48555F1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Set “TrueType Font” to be “Download as Softfont”</w:t>
      </w:r>
    </w:p>
    <w:p w14:paraId="0E2D5344"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Open the “PostScript Options” folder</w:t>
      </w:r>
      <w:r>
        <w:rPr>
          <w:spacing w:val="5"/>
          <w:kern w:val="1"/>
        </w:rPr>
        <w:t xml:space="preserve"> </w:t>
      </w:r>
    </w:p>
    <w:p w14:paraId="7BE018BD" w14:textId="77777777" w:rsidR="00DB0664" w:rsidRDefault="00DB0664" w:rsidP="00DB0664">
      <w:pPr>
        <w:widowControl w:val="0"/>
        <w:numPr>
          <w:ilvl w:val="1"/>
          <w:numId w:val="7"/>
        </w:numPr>
        <w:tabs>
          <w:tab w:val="left" w:pos="720"/>
        </w:tabs>
        <w:autoSpaceDE w:val="0"/>
        <w:autoSpaceDN w:val="0"/>
        <w:adjustRightInd w:val="0"/>
        <w:rPr>
          <w:spacing w:val="5"/>
          <w:kern w:val="1"/>
        </w:rPr>
      </w:pPr>
      <w:r w:rsidRPr="00DB0664">
        <w:rPr>
          <w:spacing w:val="5"/>
          <w:kern w:val="1"/>
        </w:rPr>
        <w:t>Select “PostScript Output Option” to be “Optimize for Portability”</w:t>
      </w:r>
    </w:p>
    <w:p w14:paraId="5F21FDF9"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“TrueType Font Download Option” to be “Outline”</w:t>
      </w:r>
    </w:p>
    <w:p w14:paraId="36192847"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Select “Send PostScript Error Handler” to be “No”</w:t>
      </w:r>
    </w:p>
    <w:p w14:paraId="7E2AF811"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Click “OK” three times, print your file.</w:t>
      </w:r>
    </w:p>
    <w:p w14:paraId="517BA0EE" w14:textId="77777777" w:rsidR="00DB0664" w:rsidRDefault="00DB0664" w:rsidP="00DB0664">
      <w:pPr>
        <w:widowControl w:val="0"/>
        <w:numPr>
          <w:ilvl w:val="1"/>
          <w:numId w:val="7"/>
        </w:numPr>
        <w:tabs>
          <w:tab w:val="left" w:pos="720"/>
        </w:tabs>
        <w:autoSpaceDE w:val="0"/>
        <w:autoSpaceDN w:val="0"/>
        <w:adjustRightInd w:val="0"/>
        <w:rPr>
          <w:spacing w:val="5"/>
          <w:kern w:val="1"/>
        </w:rPr>
      </w:pPr>
      <w:r>
        <w:rPr>
          <w:spacing w:val="5"/>
          <w:kern w:val="1"/>
        </w:rPr>
        <w:t>Now, use Adobe Acrobat Distiller or ps2pdf to create a PDF file from the PS file. In Acrobat, check the option “Embed all fonts” if applicable.</w:t>
      </w:r>
    </w:p>
    <w:p w14:paraId="0ED9B4F0" w14:textId="77777777" w:rsidR="00DB0664" w:rsidRDefault="00DB0664" w:rsidP="00DB0664">
      <w:pPr>
        <w:widowControl w:val="0"/>
        <w:tabs>
          <w:tab w:val="left" w:pos="720"/>
        </w:tabs>
        <w:autoSpaceDE w:val="0"/>
        <w:autoSpaceDN w:val="0"/>
        <w:adjustRightInd w:val="0"/>
        <w:rPr>
          <w:spacing w:val="5"/>
          <w:kern w:val="1"/>
        </w:rPr>
      </w:pPr>
    </w:p>
    <w:p w14:paraId="50FF12EF"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If your file contains Type 3 fonts or non embedded TrueType fonts, we will ask you to fix it.</w:t>
      </w:r>
    </w:p>
    <w:p w14:paraId="64863A0E" w14:textId="77777777" w:rsidR="002D0824" w:rsidRDefault="002D0824">
      <w:pPr>
        <w:widowControl w:val="0"/>
        <w:autoSpaceDE w:val="0"/>
        <w:autoSpaceDN w:val="0"/>
        <w:adjustRightInd w:val="0"/>
        <w:spacing w:before="120" w:line="226" w:lineRule="auto"/>
        <w:jc w:val="both"/>
        <w:rPr>
          <w:spacing w:val="5"/>
          <w:kern w:val="1"/>
        </w:rPr>
      </w:pPr>
    </w:p>
    <w:p w14:paraId="0C6E261F" w14:textId="77777777" w:rsidR="002D0824" w:rsidRDefault="002D0824">
      <w:pPr>
        <w:widowControl w:val="0"/>
        <w:autoSpaceDE w:val="0"/>
        <w:autoSpaceDN w:val="0"/>
        <w:adjustRightInd w:val="0"/>
        <w:rPr>
          <w:b/>
          <w:bCs/>
          <w:spacing w:val="24"/>
          <w:kern w:val="1"/>
        </w:rPr>
      </w:pPr>
      <w:r>
        <w:rPr>
          <w:b/>
          <w:bCs/>
          <w:spacing w:val="24"/>
          <w:kern w:val="1"/>
        </w:rPr>
        <w:t>6.1</w:t>
      </w:r>
      <w:r>
        <w:rPr>
          <w:b/>
          <w:bCs/>
          <w:spacing w:val="24"/>
          <w:kern w:val="1"/>
        </w:rPr>
        <w:tab/>
        <w:t>Margins in LaTeX</w:t>
      </w:r>
    </w:p>
    <w:p w14:paraId="78B9307A"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 xml:space="preserve">Most of the margin problems come from figures positioned by hand using </w:t>
      </w:r>
      <w:r>
        <w:rPr>
          <w:rFonts w:ascii="Courier New" w:hAnsi="Courier New" w:cs="Courier New"/>
          <w:spacing w:val="5"/>
          <w:kern w:val="1"/>
        </w:rPr>
        <w:t>\special</w:t>
      </w:r>
      <w:r>
        <w:rPr>
          <w:spacing w:val="5"/>
          <w:kern w:val="1"/>
        </w:rPr>
        <w:t xml:space="preserve"> or other commands. We suggest using the command </w:t>
      </w:r>
      <w:r>
        <w:rPr>
          <w:rFonts w:ascii="Courier New" w:hAnsi="Courier New" w:cs="Courier New"/>
          <w:spacing w:val="5"/>
          <w:kern w:val="1"/>
        </w:rPr>
        <w:t>\includegraphics</w:t>
      </w:r>
      <w:r>
        <w:rPr>
          <w:spacing w:val="5"/>
          <w:kern w:val="1"/>
        </w:rPr>
        <w:t xml:space="preserve"> from the graphicx package. Always specify the figure width as a multiple of the line width as in the example below</w:t>
      </w:r>
    </w:p>
    <w:p w14:paraId="7385A184"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\usepackage[dvips]{graphicx} ...</w:t>
      </w:r>
    </w:p>
    <w:p w14:paraId="6892460D"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\includegraphics[width=0.8\linewidth]{myfile.eps}</w:t>
      </w:r>
    </w:p>
    <w:p w14:paraId="4E965FBA"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sz w:val="16"/>
          <w:szCs w:val="16"/>
        </w:rPr>
      </w:pPr>
      <w:r>
        <w:rPr>
          <w:rFonts w:ascii="Courier New" w:hAnsi="Courier New" w:cs="Courier New"/>
          <w:spacing w:val="5"/>
          <w:kern w:val="1"/>
          <w:sz w:val="16"/>
          <w:szCs w:val="16"/>
        </w:rPr>
        <w:t>or</w:t>
      </w:r>
    </w:p>
    <w:p w14:paraId="79E337D6"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\usepackage[pdftex]{graphicx} ...</w:t>
      </w:r>
    </w:p>
    <w:p w14:paraId="1CE201B5" w14:textId="77777777" w:rsidR="002D0824" w:rsidRDefault="002D0824">
      <w:pPr>
        <w:widowControl w:val="0"/>
        <w:autoSpaceDE w:val="0"/>
        <w:autoSpaceDN w:val="0"/>
        <w:adjustRightInd w:val="0"/>
        <w:spacing w:before="120" w:line="226" w:lineRule="auto"/>
        <w:jc w:val="both"/>
        <w:rPr>
          <w:rFonts w:ascii="Courier New" w:hAnsi="Courier New" w:cs="Courier New"/>
          <w:spacing w:val="5"/>
          <w:kern w:val="1"/>
        </w:rPr>
      </w:pPr>
      <w:r>
        <w:rPr>
          <w:rFonts w:ascii="Courier New" w:hAnsi="Courier New" w:cs="Courier New"/>
          <w:spacing w:val="5"/>
          <w:kern w:val="1"/>
        </w:rPr>
        <w:t>\includegraphics[width=0.8\linewidth]{myfile.pdf}</w:t>
      </w:r>
    </w:p>
    <w:p w14:paraId="2568451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for .pdf graphics.  See section 4.4 in the graphics bundle documentation (http://www.ctan.org/texarchive/macros/latex/required/graphics/grfguide.ps)</w:t>
      </w:r>
    </w:p>
    <w:p w14:paraId="2C2E3528"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A number of width problems arise when LaTeX cannot properly hyphenate a line. Please give LaTeX hyphenation hints using the \- command.</w:t>
      </w:r>
    </w:p>
    <w:p w14:paraId="03B9F7CE"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Acknowledgments</w:t>
      </w:r>
    </w:p>
    <w:p w14:paraId="10645D20" w14:textId="77777777" w:rsidR="002D0824" w:rsidRDefault="002D0824">
      <w:pPr>
        <w:widowControl w:val="0"/>
        <w:autoSpaceDE w:val="0"/>
        <w:autoSpaceDN w:val="0"/>
        <w:adjustRightInd w:val="0"/>
        <w:spacing w:before="120" w:line="226" w:lineRule="auto"/>
        <w:jc w:val="both"/>
        <w:rPr>
          <w:spacing w:val="5"/>
          <w:kern w:val="1"/>
        </w:rPr>
      </w:pPr>
      <w:r>
        <w:rPr>
          <w:spacing w:val="5"/>
          <w:kern w:val="1"/>
        </w:rPr>
        <w:t>Use unnumbered third level headings for the acknowledgments. All acknowledgements go at the end of the paper.  Do not include acknowledgements in the anonymized submission, only in the final paper.</w:t>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6462979D" w14:textId="77777777" w:rsidR="002D0824" w:rsidRDefault="002D0824">
      <w:pPr>
        <w:widowControl w:val="0"/>
        <w:autoSpaceDE w:val="0"/>
        <w:autoSpaceDN w:val="0"/>
        <w:adjustRightInd w:val="0"/>
        <w:spacing w:before="120" w:line="226" w:lineRule="auto"/>
        <w:jc w:val="both"/>
        <w:rPr>
          <w:b/>
          <w:bCs/>
          <w:spacing w:val="5"/>
          <w:kern w:val="1"/>
        </w:rPr>
      </w:pPr>
      <w:r>
        <w:rPr>
          <w:spacing w:val="5"/>
          <w:kern w:val="1"/>
        </w:rPr>
        <w:lastRenderedPageBreak/>
        <w:t xml:space="preserve">References follow the acknowledgments. Use unnumbered third level heading for the references.  Any choice of citation style is acceptable as long as you are consistent. It is permissible to reduce the font size to ‘small’ (9-point) when listing the references.  </w:t>
      </w:r>
      <w:r>
        <w:rPr>
          <w:b/>
          <w:bCs/>
          <w:spacing w:val="5"/>
          <w:kern w:val="1"/>
        </w:rPr>
        <w:t xml:space="preserve">Remember that this year you can use a ninth page as long as it contains </w:t>
      </w:r>
      <w:r>
        <w:rPr>
          <w:b/>
          <w:bCs/>
          <w:i/>
          <w:iCs/>
          <w:spacing w:val="5"/>
          <w:kern w:val="1"/>
        </w:rPr>
        <w:t>only</w:t>
      </w:r>
      <w:r>
        <w:rPr>
          <w:b/>
          <w:bCs/>
          <w:spacing w:val="5"/>
          <w:kern w:val="1"/>
        </w:rPr>
        <w:t xml:space="preserve"> cited references.</w:t>
      </w:r>
    </w:p>
    <w:p w14:paraId="355F58F3"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[1] Alexander, J.A. &amp; Mozer, M.C. (1995) Template-based algorithms for connectionist rule extraction.  In G. Tesauro, D. S. Touretzky and T.K. Leen (eds.), </w:t>
      </w:r>
      <w:r>
        <w:rPr>
          <w:i/>
          <w:iCs/>
          <w:spacing w:val="5"/>
          <w:kern w:val="1"/>
          <w:sz w:val="18"/>
          <w:szCs w:val="18"/>
        </w:rPr>
        <w:t>Advances in Neural Information Processing Systems 7</w:t>
      </w:r>
      <w:r>
        <w:rPr>
          <w:spacing w:val="5"/>
          <w:kern w:val="1"/>
          <w:sz w:val="18"/>
          <w:szCs w:val="18"/>
        </w:rPr>
        <w:t>, pp. 609-616.  Cambridge, MA: MIT Press.</w:t>
      </w:r>
    </w:p>
    <w:p w14:paraId="25E41FDF" w14:textId="77777777" w:rsidR="002D0824" w:rsidRDefault="002D0824">
      <w:pPr>
        <w:widowControl w:val="0"/>
        <w:autoSpaceDE w:val="0"/>
        <w:autoSpaceDN w:val="0"/>
        <w:adjustRightInd w:val="0"/>
        <w:spacing w:before="120" w:line="226" w:lineRule="auto"/>
        <w:jc w:val="both"/>
        <w:rPr>
          <w:spacing w:val="5"/>
          <w:kern w:val="1"/>
          <w:sz w:val="18"/>
          <w:szCs w:val="18"/>
        </w:rPr>
      </w:pPr>
      <w:r>
        <w:rPr>
          <w:spacing w:val="5"/>
          <w:kern w:val="1"/>
          <w:sz w:val="18"/>
          <w:szCs w:val="18"/>
        </w:rPr>
        <w:t xml:space="preserve">[2] Bower, J.M. &amp; Beeman, D. (1995) </w:t>
      </w:r>
      <w:r>
        <w:rPr>
          <w:i/>
          <w:iCs/>
          <w:spacing w:val="5"/>
          <w:kern w:val="1"/>
          <w:sz w:val="18"/>
          <w:szCs w:val="18"/>
        </w:rPr>
        <w:t>The Book of GENESIS: Exploring Realistic Neural Models with the GEneral NEural SImulation System</w:t>
      </w:r>
      <w:r>
        <w:rPr>
          <w:spacing w:val="5"/>
          <w:kern w:val="1"/>
          <w:sz w:val="18"/>
          <w:szCs w:val="18"/>
        </w:rPr>
        <w:t>.  New York: TELOS/Springer-Verlag.</w:t>
      </w:r>
    </w:p>
    <w:p w14:paraId="3BA76D54" w14:textId="77777777" w:rsidR="002D0824" w:rsidRDefault="002D0824">
      <w:pPr>
        <w:widowControl w:val="0"/>
        <w:autoSpaceDE w:val="0"/>
        <w:autoSpaceDN w:val="0"/>
        <w:adjustRightInd w:val="0"/>
        <w:spacing w:before="120" w:line="226" w:lineRule="auto"/>
        <w:jc w:val="both"/>
        <w:rPr>
          <w:spacing w:val="5"/>
          <w:kern w:val="1"/>
        </w:rPr>
      </w:pPr>
      <w:r>
        <w:rPr>
          <w:spacing w:val="5"/>
          <w:kern w:val="1"/>
          <w:sz w:val="18"/>
          <w:szCs w:val="18"/>
        </w:rPr>
        <w:t xml:space="preserve">[3] Hasselmo, M.E., Schnell, E. &amp; Barkai, E. (1995) Dynamics of learning and recall at excitatory recurrent synapses and cholinergic modulation in rat hiippocampal region CA3.  </w:t>
      </w:r>
      <w:r>
        <w:rPr>
          <w:i/>
          <w:iCs/>
          <w:spacing w:val="5"/>
          <w:kern w:val="1"/>
          <w:sz w:val="18"/>
          <w:szCs w:val="18"/>
        </w:rPr>
        <w:t>Journal of Neuroscience</w:t>
      </w:r>
      <w:r>
        <w:rPr>
          <w:spacing w:val="5"/>
          <w:kern w:val="1"/>
          <w:sz w:val="18"/>
          <w:szCs w:val="18"/>
        </w:rPr>
        <w:t xml:space="preserve"> </w:t>
      </w:r>
      <w:r>
        <w:rPr>
          <w:b/>
          <w:bCs/>
          <w:spacing w:val="5"/>
          <w:kern w:val="1"/>
          <w:sz w:val="18"/>
          <w:szCs w:val="18"/>
        </w:rPr>
        <w:t>15</w:t>
      </w:r>
      <w:r>
        <w:rPr>
          <w:spacing w:val="5"/>
          <w:kern w:val="1"/>
          <w:sz w:val="18"/>
          <w:szCs w:val="18"/>
        </w:rPr>
        <w:t>(7):5249-5262.</w:t>
      </w:r>
    </w:p>
    <w:sectPr w:rsidR="002D0824" w:rsidSect="004643D0">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charset w:val="88"/>
    <w:family w:val="auto"/>
    <w:pitch w:val="variable"/>
    <w:sig w:usb0="A00002FF" w:usb1="28CFFCFA" w:usb2="00000016" w:usb3="00000000" w:csb0="00100001" w:csb1="00000000"/>
  </w:font>
  <w:font w:name="Heiti TC Light">
    <w:panose1 w:val="02000000000000000000"/>
    <w:charset w:val="51"/>
    <w:family w:val="auto"/>
    <w:pitch w:val="variable"/>
    <w:sig w:usb0="8000002F" w:usb1="0808004A" w:usb2="00000010" w:usb3="00000000" w:csb0="003E0000"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63B281B"/>
    <w:multiLevelType w:val="multilevel"/>
    <w:tmpl w:val="9E56D13C"/>
    <w:lvl w:ilvl="0">
      <w:start w:val="1"/>
      <w:numFmt w:val="decimal"/>
      <w:lvlText w:val="%1"/>
      <w:lvlJc w:val="left"/>
      <w:pPr>
        <w:ind w:left="720" w:hanging="720"/>
      </w:pPr>
      <w:rPr>
        <w:rFonts w:hint="default"/>
      </w:rPr>
    </w:lvl>
    <w:lvl w:ilvl="1">
      <w:start w:val="3"/>
      <w:numFmt w:val="decimal"/>
      <w:isLgl/>
      <w:lvlText w:val="%1.%2"/>
      <w:lvlJc w:val="left"/>
      <w:pPr>
        <w:ind w:left="680" w:hanging="68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9"/>
  </w:num>
  <w:num w:numId="6">
    <w:abstractNumId w:val="11"/>
  </w:num>
  <w:num w:numId="7">
    <w:abstractNumId w:val="7"/>
  </w:num>
  <w:num w:numId="8">
    <w:abstractNumId w:val="5"/>
  </w:num>
  <w:num w:numId="9">
    <w:abstractNumId w:val="10"/>
  </w:num>
  <w:num w:numId="10">
    <w:abstractNumId w:val="12"/>
  </w:num>
  <w:num w:numId="11">
    <w:abstractNumId w:val="6"/>
  </w:num>
  <w:num w:numId="12">
    <w:abstractNumId w:val="8"/>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embedSystemFonts/>
  <w:bordersDoNotSurroundHeader/>
  <w:bordersDoNotSurroundFooter/>
  <w:defaultTabStop w:val="720"/>
  <w:drawingGridHorizontalSpacing w:val="100"/>
  <w:drawingGridVerticalSpacing w:val="136"/>
  <w:displayHorizontalDrawingGridEvery w:val="0"/>
  <w:displayVerticalDrawingGridEvery w:val="2"/>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11E"/>
    <w:rsid w:val="000446EB"/>
    <w:rsid w:val="000C475E"/>
    <w:rsid w:val="000E300C"/>
    <w:rsid w:val="0012011E"/>
    <w:rsid w:val="00157F8E"/>
    <w:rsid w:val="001E2352"/>
    <w:rsid w:val="00212B40"/>
    <w:rsid w:val="00217D1B"/>
    <w:rsid w:val="00287CF2"/>
    <w:rsid w:val="002D0824"/>
    <w:rsid w:val="0030284A"/>
    <w:rsid w:val="00314B41"/>
    <w:rsid w:val="003D5905"/>
    <w:rsid w:val="00450B34"/>
    <w:rsid w:val="004643D0"/>
    <w:rsid w:val="00653095"/>
    <w:rsid w:val="00775B1A"/>
    <w:rsid w:val="007C2543"/>
    <w:rsid w:val="00917C53"/>
    <w:rsid w:val="00943DDF"/>
    <w:rsid w:val="009A6637"/>
    <w:rsid w:val="00A667B5"/>
    <w:rsid w:val="00AB611F"/>
    <w:rsid w:val="00B039A0"/>
    <w:rsid w:val="00B33ADD"/>
    <w:rsid w:val="00BC1C8D"/>
    <w:rsid w:val="00BE0A2D"/>
    <w:rsid w:val="00C71ADE"/>
    <w:rsid w:val="00CD4CC7"/>
    <w:rsid w:val="00D110C2"/>
    <w:rsid w:val="00D16A4A"/>
    <w:rsid w:val="00DB0664"/>
    <w:rsid w:val="00E96495"/>
    <w:rsid w:val="00EA18AB"/>
    <w:rsid w:val="00F46E0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paragraph" w:styleId="ListParagraph">
    <w:name w:val="List Paragraph"/>
    <w:basedOn w:val="Normal"/>
    <w:uiPriority w:val="34"/>
    <w:qFormat/>
    <w:rsid w:val="001E2352"/>
    <w:pPr>
      <w:ind w:left="480"/>
    </w:pPr>
  </w:style>
  <w:style w:type="paragraph" w:styleId="BalloonText">
    <w:name w:val="Balloon Text"/>
    <w:basedOn w:val="Normal"/>
    <w:link w:val="BalloonTextChar"/>
    <w:uiPriority w:val="99"/>
    <w:semiHidden/>
    <w:unhideWhenUsed/>
    <w:rsid w:val="00775B1A"/>
    <w:rPr>
      <w:rFonts w:ascii="Heiti TC Light" w:eastAsia="Heiti TC Light"/>
      <w:sz w:val="18"/>
      <w:szCs w:val="18"/>
    </w:rPr>
  </w:style>
  <w:style w:type="character" w:customStyle="1" w:styleId="BalloonTextChar">
    <w:name w:val="Balloon Text Char"/>
    <w:basedOn w:val="DefaultParagraphFont"/>
    <w:link w:val="BalloonText"/>
    <w:uiPriority w:val="99"/>
    <w:semiHidden/>
    <w:rsid w:val="00775B1A"/>
    <w:rPr>
      <w:rFonts w:ascii="Heiti TC Light" w:eastAsia="Heiti TC Ligh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39405">
      <w:bodyDiv w:val="1"/>
      <w:marLeft w:val="0"/>
      <w:marRight w:val="0"/>
      <w:marTop w:val="0"/>
      <w:marBottom w:val="0"/>
      <w:divBdr>
        <w:top w:val="none" w:sz="0" w:space="0" w:color="auto"/>
        <w:left w:val="none" w:sz="0" w:space="0" w:color="auto"/>
        <w:bottom w:val="none" w:sz="0" w:space="0" w:color="auto"/>
        <w:right w:val="none" w:sz="0" w:space="0" w:color="auto"/>
      </w:divBdr>
    </w:div>
    <w:div w:id="1952859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cyen1@andrew.cmu.edu" TargetMode="External"/><Relationship Id="rId6" Type="http://schemas.openxmlformats.org/officeDocument/2006/relationships/hyperlink" Target="https://en.wikipedia.org/wiki/Argument_of_a_function" TargetMode="External"/><Relationship Id="rId7" Type="http://schemas.openxmlformats.org/officeDocument/2006/relationships/hyperlink" Target="https://en.wikipedia.org/wiki/Artificial_neuron" TargetMode="External"/><Relationship Id="rId8" Type="http://schemas.openxmlformats.org/officeDocument/2006/relationships/hyperlink" Target="http://www.adobe.com/support/downloads/detail.jsp?ftpID=204"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2312</Words>
  <Characters>13181</Characters>
  <Application>Microsoft Macintosh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15463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administrator</cp:lastModifiedBy>
  <cp:revision>25</cp:revision>
  <cp:lastPrinted>2015-12-01T21:33:00Z</cp:lastPrinted>
  <dcterms:created xsi:type="dcterms:W3CDTF">2015-12-01T21:33:00Z</dcterms:created>
  <dcterms:modified xsi:type="dcterms:W3CDTF">2015-12-03T04:14:00Z</dcterms:modified>
</cp:coreProperties>
</file>