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77777777" w:rsidR="00CB46A4" w:rsidRDefault="00000000">
            <w:pPr>
              <w:jc w:val="both"/>
              <w:rPr>
                <w:rFonts w:ascii="Times New Roman" w:eastAsia="Times New Roman" w:hAnsi="Times New Roman" w:cs="Times New Roman"/>
                <w:sz w:val="24"/>
                <w:szCs w:val="24"/>
              </w:rPr>
            </w:pPr>
            <w:r>
              <w:t>Hokkien Mee Is Purple</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77777777" w:rsidR="00CB46A4" w:rsidRDefault="00000000">
            <w:pPr>
              <w:jc w:val="both"/>
              <w:rPr>
                <w:rFonts w:ascii="Times New Roman" w:eastAsia="Times New Roman" w:hAnsi="Times New Roman" w:cs="Times New Roman"/>
                <w:sz w:val="24"/>
                <w:szCs w:val="24"/>
              </w:rPr>
            </w:pPr>
            <w:r>
              <w:t>Domain 1: Aiversecity Future-Ready Workforce</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77777777" w:rsidR="00CB46A4" w:rsidRDefault="00000000">
            <w:pPr>
              <w:jc w:val="both"/>
              <w:rPr>
                <w:rFonts w:ascii="Times New Roman" w:eastAsia="Times New Roman" w:hAnsi="Times New Roman" w:cs="Times New Roman"/>
                <w:sz w:val="24"/>
                <w:szCs w:val="24"/>
              </w:rPr>
            </w:pPr>
            <w:r>
              <w:t>SDG 4: Quality Education (main; target 4.4). Supporting: SDG 8 (targets 8.2, 8.5).</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77777777" w:rsidR="00CB46A4" w:rsidRDefault="00000000">
            <w:pPr>
              <w:jc w:val="both"/>
              <w:rPr>
                <w:rFonts w:ascii="Times New Roman" w:eastAsia="Times New Roman" w:hAnsi="Times New Roman" w:cs="Times New Roman"/>
                <w:sz w:val="24"/>
                <w:szCs w:val="24"/>
              </w:rPr>
            </w:pPr>
            <w:r>
              <w:t>Varity</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7777777" w:rsidR="00CB46A4" w:rsidRDefault="00000000">
            <w:pPr>
              <w:jc w:val="both"/>
              <w:rPr>
                <w:rFonts w:ascii="Times New Roman" w:eastAsia="Times New Roman" w:hAnsi="Times New Roman" w:cs="Times New Roman"/>
                <w:sz w:val="24"/>
                <w:szCs w:val="24"/>
              </w:rPr>
            </w:pPr>
            <w:r>
              <w:t>Tay Ee Zhan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7777777" w:rsidR="00CB46A4" w:rsidRDefault="00000000">
            <w:pPr>
              <w:jc w:val="both"/>
              <w:rPr>
                <w:rFonts w:ascii="Times New Roman" w:eastAsia="Times New Roman" w:hAnsi="Times New Roman" w:cs="Times New Roman"/>
                <w:sz w:val="24"/>
                <w:szCs w:val="24"/>
              </w:rPr>
            </w:pPr>
            <w:r>
              <w:t>(removed)</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77777777" w:rsidR="00CB46A4" w:rsidRDefault="00000000">
            <w:pPr>
              <w:jc w:val="both"/>
              <w:rPr>
                <w:rFonts w:ascii="Times New Roman" w:eastAsia="Times New Roman" w:hAnsi="Times New Roman" w:cs="Times New Roman"/>
                <w:sz w:val="24"/>
                <w:szCs w:val="24"/>
              </w:rPr>
            </w:pPr>
            <w:r>
              <w:t>(removed)</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77777777" w:rsidR="00CB46A4" w:rsidRDefault="00000000">
            <w:pPr>
              <w:jc w:val="both"/>
              <w:rPr>
                <w:rFonts w:ascii="Times New Roman" w:eastAsia="Times New Roman" w:hAnsi="Times New Roman" w:cs="Times New Roman"/>
                <w:sz w:val="24"/>
                <w:szCs w:val="24"/>
              </w:rPr>
            </w:pPr>
            <w:r>
              <w:t>2 (Tay Ee Zhan, Goh Sheng Kuan)</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FF4521A" w14:textId="77777777" w:rsidR="00CB46A4" w:rsidRDefault="00000000">
            <w:pPr>
              <w:spacing w:after="160"/>
              <w:jc w:val="both"/>
              <w:rPr>
                <w:rFonts w:ascii="Times New Roman" w:eastAsia="Times New Roman" w:hAnsi="Times New Roman" w:cs="Times New Roman"/>
              </w:rPr>
            </w:pPr>
            <w:r>
              <w:t>Aina is a junior Python developer in Malaysia (a synthetic example). She hears that AI is changing tech jobs. She cannot tell which skills to deepen, which to drop, and what to learn next.</w:t>
            </w:r>
          </w:p>
          <w:p>
            <w:r>
              <w:t>In Malaysia, 56% of professionals already use AI tools at work, yet only 26% have received formal training (Hays Asia Salary Guide 2025, cited in the Domain 1 brief). MOSTI has said that more than 600,000 workers will need reskilling within three to five years (Domain 1 brief).</w:t>
            </w:r>
          </w:p>
          <w:p>
            <w:r>
              <w:t>Our user is a junior or mid-level tech developer, or a career switcher, in Malaysia. This user meets three problems:</w:t>
            </w:r>
          </w:p>
          <w:p>
            <w:r>
              <w:t>1. Skill lists carry no date, no source and no measure of doubt.</w:t>
            </w:r>
          </w:p>
          <w:p>
            <w:r>
              <w:t>2. Hype hides the signal. In Hacker News hiring posts, the share that mention AI rose from 6.4% in January 2019 to 54.6% in September 2026. Demand for the LLM / GenAI skill itself showed no clear change: 566 mentions in 3,714 posts in the last 12 months against 561 in 3,914 posts in the 12 before (Welch test, p = 0.207).</w:t>
            </w:r>
          </w:p>
          <w:p>
            <w:r>
              <w:t>3. Free learning resources are scattered. The user cannot tell which ones still work.</w:t>
            </w:r>
          </w:p>
          <w:p>
            <w:r>
              <w:t>Our backtest shows the risk of false confidence. Twelve months ahead, a skill's share of job posts changes little. Simple persistence beat every trend model we tested. Varity gives a tested range, a plain Rising or Falling label, and a dated source on every line. The user decides.</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7A96E9EF" w14:textId="77777777" w:rsidR="00CB46A4" w:rsidRDefault="00000000">
            <w:pPr>
              <w:spacing w:after="160"/>
              <w:jc w:val="both"/>
              <w:rPr>
                <w:rFonts w:ascii="Times New Roman" w:eastAsia="Times New Roman" w:hAnsi="Times New Roman" w:cs="Times New Roman"/>
              </w:rPr>
            </w:pPr>
            <w:r>
              <w:t>Varity is a decision aid. It forecasts skill demand, ranks roles and builds a learning plan.</w:t>
            </w:r>
          </w:p>
          <w:p>
            <w:r>
              <w:t>• Statistical forecast. We model each skill's monthly share of job posts on a logit scale. A rolling-origin backtest over 24 test months chose the model: "mean of the last 3 months", with a 12-month error of 1.66 percentage points (trend models: 2.13 and 2.27). A conformal band covered 93.8% of real values against an 80% target.</w:t>
            </w:r>
          </w:p>
          <w:p>
            <w:r>
              <w:t>• Welch trend test. Labels each skill Rising, Falling or No clear change. The direction held in 67.2% of 720 backtest cases.</w:t>
            </w:r>
          </w:p>
          <w:p>
            <w:r>
              <w:t>• Learned role profiles. Skill weights for 9 tech roles, learned from Hacker News posts that name exactly one role.</w:t>
            </w:r>
          </w:p>
          <w:p>
            <w:r>
              <w:t>• A model that lost. A gradient-boosting model scored 2.06, worse than 1.66. We did not ship it.</w:t>
            </w:r>
          </w:p>
          <w:p>
            <w:r>
              <w:t>• CV intake with Claude Haiku 5.5. The model only points at skills and gives a quote for each. Code drops any skill whose quote is not in the CV, word for word.</w:t>
            </w:r>
          </w:p>
          <w:p>
            <w:r>
              <w:t>• Generated CV. Claude rewrites the CV for the target role; code drops any job, date, number or skill the original CV or verified profile cannot back.</w:t>
            </w:r>
          </w:p>
          <w:p>
            <w:r>
              <w:t>• AI-jury-tested news ranker. An independent 3-model AI jury graded our Signals ranker. It fixed buried urgent security news: NDCG@10 rose from 0.37 to 0.53. The Jev decision model scored 0.25, so the formula ranks and Jev is a second opinion.</w:t>
            </w:r>
          </w:p>
          <w:p>
            <w:r>
              <w:t>Code sets every number and date, checks every model answer and takes over when a model is off.</w:t>
            </w:r>
          </w:p>
          <w:p>
            <w:r>
              <w:t>Workshop skills used: GenAI APIs (Claude CV intake), database (Replit PostgreSQL for accounts and profiles), cloud hosting (Replit Autoscale deployment).</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B07EF1E" w14:textId="77777777" w:rsidR="00CB46A4" w:rsidRDefault="00000000">
            <w:pPr>
              <w:spacing w:after="160"/>
              <w:jc w:val="both"/>
              <w:rPr>
                <w:rFonts w:ascii="Times New Roman" w:eastAsia="Times New Roman" w:hAnsi="Times New Roman" w:cs="Times New Roman"/>
              </w:rPr>
            </w:pPr>
            <w:r>
              <w:t>• Language and app: Python 3.12. FastAPI + uvicorn serve a static HTML/CSS/JavaScript web app (Flow map, CV &amp; routes, Today, Pathway, Signals, Job forecast, Skills radar, Method).</w:t>
            </w:r>
          </w:p>
          <w:p>
            <w:r>
              <w:t>• Data and statistics: pandas, NumPy, SciPy (Welch test), statsmodels (tested only); scikit-learn for the experiment (not shipped).</w:t>
            </w:r>
          </w:p>
          <w:p>
            <w:r>
              <w:t>• Data sources: Hacker News "Who is hiring?" threads via the free Algolia HN Search API (94 threads, 48,508 posts, Jan 2019 – Oct 2026); Anthropic Economic Index (AI exposure); GPTs-are-GPTs, AIOE, Microsoft Working with AI (cross-check).</w:t>
            </w:r>
          </w:p>
          <w:p>
            <w:r>
              <w:t>• Database: Replit PostgreSQL (accounts, saved profiles); SQLite fallback.</w:t>
            </w:r>
          </w:p>
          <w:p>
            <w:r>
              <w:t>• Generative AI: Claude Haiku 5.5 (Anthropic API) for CV intake, CV generation, route advisor, pathway coach and Signals story enrichment, plus Claude Sonnet 5.5 for the Signals editor brief, with a $1/day cap and a no-LLM fallback.</w:t>
            </w:r>
          </w:p>
          <w:p>
            <w:r>
              <w:t>• Hosting: Replit Autoscale deployment, live at https://verity--eezhan0805.replit.app/#/. Sign-in: Replit Auth (OIDC).</w:t>
            </w:r>
          </w:p>
          <w:p>
            <w:r/>
          </w:p>
          <w:p>
            <w:r>
              <w:t>Block diagram:</w:t>
            </w:r>
          </w:p>
          <w:p>
            <w:r>
              <w:t>Hacker News (Algolia API) → Skill tagger (40 skills) → Monthly demand → Forecast + band + Welch label → data files</w:t>
            </w:r>
          </w:p>
          <w:p>
            <w:r>
              <w:t>Anthropic Economic Index → AI exposure + scenarios → data files</w:t>
            </w:r>
          </w:p>
          <w:p>
            <w:r>
              <w:t>User CV → Claude Haiku 5.5 (quote-checked by code) → Role match → Pathway + daily plan</w:t>
            </w:r>
          </w:p>
          <w:p>
            <w:r>
              <w:t>Data files + Role match + Pathway → FastAPI on Replit → Web app ↔ Replit Auth / PostgreSQL</w:t>
            </w:r>
          </w:p>
          <w:p>
            <w:r/>
          </w:p>
          <w:p>
            <w:r>
              <w:t>Sponsor resources: Yes, Replit (hosting, Replit Auth sign-in, PostgreSQL, Secrets). Replit AI Integrations ran Jev and the 3-model AI jury (Claude Sonnet 5.5, GPT-6.1 Sol, Gemini 4 Argon) that evaluated our news ranker; Claude is called with our own Anthropic key. We do no GPU work, so we do not use RunPod.</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77777777" w:rsidR="00CB46A4" w:rsidRDefault="00000000">
            <w:pPr>
              <w:spacing w:after="160"/>
              <w:jc w:val="both"/>
              <w:rPr>
                <w:rFonts w:ascii="Times New Roman" w:eastAsia="Times New Roman" w:hAnsi="Times New Roman" w:cs="Times New Roman"/>
              </w:rPr>
            </w:pPr>
            <w:r>
              <w:t>Empathise. Our user is Aina, a junior developer built from the Domain 1 brief, plus two more personas (Ben, Chloe).</w:t>
            </w:r>
          </w:p>
          <w:p>
            <w:r>
              <w:t>Define. She needs a dated trend, a role match with a skill gap, and an ordered plan with free resources.</w:t>
            </w:r>
          </w:p>
          <w:p>
            <w:r>
              <w:t>Ideate. LinkedIn and X break terms or hold personal data; JobStreet blocked plain requests with a bot challenge. We chose Hacker News hiring threads. We tried a machine-learning forecaster and dropped it when it lost.</w:t>
            </w:r>
          </w:p>
          <w:p>
            <w:r>
              <w:t>Prototype. Varity, an eight-screen web app with a FastAPI backend.</w:t>
            </w:r>
          </w:p>
          <w:p>
            <w:r>
              <w:t>Test. Over 700 automated tests and a backtest with no look-ahead. In Phase 2 we test with the three personas and volunteer students.</w:t>
            </w:r>
          </w:p>
          <w:p>
            <w:r>
              <w:t>Deployment. Live on a Replit Autoscale deployment since 24 Oct 2026. If the server is unreachable, the page shows a dated offline snapshot and says so.</w:t>
            </w:r>
          </w:p>
          <w:p>
            <w:r>
              <w:t>Hardest risk. Hacker News is US-heavy. The app says so; Malaysian sources are future work.</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t>SDG 4.4: "By 2030, substantially increase the number of youth and adults who have relevant skills, including technical and vocational skills, for employment, decent jobs and entrepreneurship." Supporting: SDG 8.2 (technological upgrading) and 8.5 (productive employment).</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pPr>
              <w:spacing w:after="140"/>
              <w:jc w:val="both"/>
              <w:rPr>
                <w:rFonts w:ascii="Times New Roman" w:eastAsia="Times New Roman" w:hAnsi="Times New Roman" w:cs="Times New Roman"/>
                <w:sz w:val="24"/>
                <w:szCs w:val="24"/>
              </w:rPr>
            </w:pPr>
            <w:r>
              <w:t>In Malaysia, only 26% of professionals have received formal training in AI tools, while 56% already use AI tools at work (Hays Asia Salary Guide 2025). MOSTI: more than 600,000 workers need reskilling within 3–5 years.</w:t>
            </w:r>
          </w:p>
          <w:p>
            <w:r>
              <w:t>Sources: Hays Asia Salary Guide 2025, as reported in People Matters, 'AI in Malaysian workplaces: a strategic outlook', https://sea.peoplemattersglobal.com/article/strategic-hr/ai-in-malaysian-workplaces-a-strategic-outlook-46436; MOSTI (Minister Chang Lih Kang), Malay Mail, 7 Jan 2025, https://www.malaymail.com/news/malaysia/2025/01/07/mosti-ai-disruption-looms-in-malaysia-600000-workers-must-reskill-in-three-to-five-years/162368; UN SDG targets: https://sdgs.un.org/goals</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t>1. % of test users who finish at least one plan step using a link-checked free resource within 14 days (SDG 4.4).</w:t>
            </w:r>
          </w:p>
          <w:p>
            <w:r>
              <w:t>2. % of test users who pick a target role after seeing the match score and skill gap (SDG 8.5).</w:t>
            </w:r>
          </w:p>
          <w:p>
            <w:r>
              <w:t>3. % of test users who add at least one Rising or AI-complement skill to their plan (SDG 8.2).</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t>Targets (goals, not results): KPI 1 ≥ 50%; KPI 2 ≥ 80%; KPI 3 ≥ 60% of Phase 2 test users. Environmental note: CPU only, no model training in production.</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both"/>
                    <w:rPr>
                      <w:rFonts w:ascii="Times New Roman" w:eastAsia="Times New Roman" w:hAnsi="Times New Roman" w:cs="Times New Roman"/>
                      <w:sz w:val="24"/>
                      <w:szCs w:val="24"/>
                    </w:rPr>
                  </w:pP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both"/>
                    <w:rPr>
                      <w:rFonts w:ascii="Times New Roman" w:eastAsia="Times New Roman" w:hAnsi="Times New Roman" w:cs="Times New Roman"/>
                      <w:sz w:val="24"/>
                      <w:szCs w:val="24"/>
                    </w:rPr>
                  </w:pP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both"/>
                    <w:rPr>
                      <w:rFonts w:ascii="Times New Roman" w:eastAsia="Times New Roman" w:hAnsi="Times New Roman" w:cs="Times New Roman"/>
                      <w:sz w:val="24"/>
                      <w:szCs w:val="24"/>
                    </w:rPr>
                  </w:pP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r>
        <w:t xml:space="preserve"> None. The repository was created on 21 Oct 2026, after the build clock started (19 Oct 2026). All code, data and documents were written during the event.</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tc>
          <w:tcPr>
            <w:tcW w:type="dxa" w:w="2940"/>
          </w:tcPr>
          <w:p>
            <w:r>
              <w:t>FastAPI, uvicorn, Jinja2, pydantic, httpx, APScheduler</w:t>
            </w:r>
          </w:p>
        </w:tc>
        <w:tc>
          <w:tcPr>
            <w:tcW w:type="dxa" w:w="3300"/>
          </w:tcPr>
          <w:p>
            <w:r>
              <w:t>code</w:t>
            </w:r>
          </w:p>
        </w:tc>
        <w:tc>
          <w:tcPr>
            <w:tcW w:type="dxa" w:w="3120"/>
          </w:tcPr>
          <w:p>
            <w:r>
              <w:t>MIT / BSD-3-Clause</w:t>
            </w:r>
          </w:p>
        </w:tc>
      </w:tr>
      <w:tr>
        <w:tc>
          <w:tcPr>
            <w:tcW w:type="dxa" w:w="2940"/>
          </w:tcPr>
          <w:p>
            <w:r>
              <w:t>pandas, NumPy, SciPy, statsmodels</w:t>
            </w:r>
          </w:p>
        </w:tc>
        <w:tc>
          <w:tcPr>
            <w:tcW w:type="dxa" w:w="3300"/>
          </w:tcPr>
          <w:p>
            <w:r>
              <w:t>code</w:t>
            </w:r>
          </w:p>
        </w:tc>
        <w:tc>
          <w:tcPr>
            <w:tcW w:type="dxa" w:w="3120"/>
          </w:tcPr>
          <w:p>
            <w:r>
              <w:t>BSD-3-Clause</w:t>
            </w:r>
          </w:p>
        </w:tc>
      </w:tr>
      <w:tr>
        <w:tc>
          <w:tcPr>
            <w:tcW w:type="dxa" w:w="2940"/>
          </w:tcPr>
          <w:p>
            <w:r>
              <w:t>requests</w:t>
            </w:r>
          </w:p>
        </w:tc>
        <w:tc>
          <w:tcPr>
            <w:tcW w:type="dxa" w:w="3300"/>
          </w:tcPr>
          <w:p>
            <w:r>
              <w:t>code</w:t>
            </w:r>
          </w:p>
        </w:tc>
        <w:tc>
          <w:tcPr>
            <w:tcW w:type="dxa" w:w="3120"/>
          </w:tcPr>
          <w:p>
            <w:r>
              <w:t>Apache-2.0</w:t>
            </w:r>
          </w:p>
        </w:tc>
      </w:tr>
      <w:tr>
        <w:tc>
          <w:tcPr>
            <w:tcW w:type="dxa" w:w="2940"/>
          </w:tcPr>
          <w:p>
            <w:r>
              <w:t>pypdf, feedparser, Markdown, PyYAML</w:t>
            </w:r>
          </w:p>
        </w:tc>
        <w:tc>
          <w:tcPr>
            <w:tcW w:type="dxa" w:w="3300"/>
          </w:tcPr>
          <w:p>
            <w:r>
              <w:t>code</w:t>
            </w:r>
          </w:p>
        </w:tc>
        <w:tc>
          <w:tcPr>
            <w:tcW w:type="dxa" w:w="3120"/>
          </w:tcPr>
          <w:p>
            <w:r>
              <w:t>BSD / MIT</w:t>
            </w:r>
          </w:p>
        </w:tc>
      </w:tr>
      <w:tr>
        <w:tc>
          <w:tcPr>
            <w:tcW w:type="dxa" w:w="2940"/>
          </w:tcPr>
          <w:p>
            <w:r>
              <w:t>anthropic (Python SDK)</w:t>
            </w:r>
          </w:p>
        </w:tc>
        <w:tc>
          <w:tcPr>
            <w:tcW w:type="dxa" w:w="3300"/>
          </w:tcPr>
          <w:p>
            <w:r>
              <w:t>code</w:t>
            </w:r>
          </w:p>
        </w:tc>
        <w:tc>
          <w:tcPr>
            <w:tcW w:type="dxa" w:w="3120"/>
          </w:tcPr>
          <w:p>
            <w:r>
              <w:t>MIT</w:t>
            </w:r>
          </w:p>
        </w:tc>
      </w:tr>
      <w:tr>
        <w:tc>
          <w:tcPr>
            <w:tcW w:type="dxa" w:w="2940"/>
          </w:tcPr>
          <w:p>
            <w:r>
              <w:t>replit-object-storage</w:t>
            </w:r>
          </w:p>
        </w:tc>
        <w:tc>
          <w:tcPr>
            <w:tcW w:type="dxa" w:w="3300"/>
          </w:tcPr>
          <w:p>
            <w:r>
              <w:t>code</w:t>
            </w:r>
          </w:p>
        </w:tc>
        <w:tc>
          <w:tcPr>
            <w:tcW w:type="dxa" w:w="3120"/>
          </w:tcPr>
          <w:p>
            <w:r>
              <w:t>ISC</w:t>
            </w:r>
          </w:p>
        </w:tc>
      </w:tr>
      <w:tr>
        <w:tc>
          <w:tcPr>
            <w:tcW w:type="dxa" w:w="2940"/>
          </w:tcPr>
          <w:p>
            <w:r>
              <w:t>scikit-learn (experiment only, not shipped)</w:t>
            </w:r>
          </w:p>
        </w:tc>
        <w:tc>
          <w:tcPr>
            <w:tcW w:type="dxa" w:w="3300"/>
          </w:tcPr>
          <w:p>
            <w:r>
              <w:t>code</w:t>
            </w:r>
          </w:p>
        </w:tc>
        <w:tc>
          <w:tcPr>
            <w:tcW w:type="dxa" w:w="3120"/>
          </w:tcPr>
          <w:p>
            <w:r>
              <w:t>BSD-3-Clause</w:t>
            </w:r>
          </w:p>
        </w:tc>
      </w:tr>
      <w:tr>
        <w:tc>
          <w:tcPr>
            <w:tcW w:type="dxa" w:w="2940"/>
          </w:tcPr>
          <w:p>
            <w:r>
              <w:t>pytest (tests)</w:t>
            </w:r>
          </w:p>
        </w:tc>
        <w:tc>
          <w:tcPr>
            <w:tcW w:type="dxa" w:w="3300"/>
          </w:tcPr>
          <w:p>
            <w:r>
              <w:t>code</w:t>
            </w:r>
          </w:p>
        </w:tc>
        <w:tc>
          <w:tcPr>
            <w:tcW w:type="dxa" w:w="3120"/>
          </w:tcPr>
          <w:p>
            <w:r>
              <w:t>MIT</w:t>
            </w:r>
          </w:p>
        </w:tc>
      </w:tr>
      <w:tr>
        <w:tc>
          <w:tcPr>
            <w:tcW w:type="dxa" w:w="2940"/>
          </w:tcPr>
          <w:p>
            <w:r>
              <w:t>Hacker News 'Who is hiring?' threads (Algolia HN API)</w:t>
            </w:r>
          </w:p>
        </w:tc>
        <w:tc>
          <w:tcPr>
            <w:tcW w:type="dxa" w:w="3300"/>
          </w:tcPr>
          <w:p>
            <w:r>
              <w:t>dataset</w:t>
            </w:r>
          </w:p>
        </w:tc>
        <w:tc>
          <w:tcPr>
            <w:tcW w:type="dxa" w:w="3120"/>
          </w:tcPr>
          <w:p>
            <w:r>
              <w:t>No licence stated; only aggregate counts and thread links committed</w:t>
            </w:r>
          </w:p>
        </w:tc>
      </w:tr>
      <w:tr>
        <w:tc>
          <w:tcPr>
            <w:tcW w:type="dxa" w:w="2940"/>
          </w:tcPr>
          <w:p>
            <w:r>
              <w:t>Anthropic Economic Index (2026-06-26)</w:t>
            </w:r>
          </w:p>
        </w:tc>
        <w:tc>
          <w:tcPr>
            <w:tcW w:type="dxa" w:w="3300"/>
          </w:tcPr>
          <w:p>
            <w:r>
              <w:t>dataset</w:t>
            </w:r>
          </w:p>
        </w:tc>
        <w:tc>
          <w:tcPr>
            <w:tcW w:type="dxa" w:w="3120"/>
          </w:tcPr>
          <w:p>
            <w:r>
              <w:t>CC BY (data), MIT (code)</w:t>
            </w:r>
          </w:p>
        </w:tc>
      </w:tr>
      <w:tr>
        <w:tc>
          <w:tcPr>
            <w:tcW w:type="dxa" w:w="2940"/>
          </w:tcPr>
          <w:p>
            <w:r>
              <w:t>O*NET 31.0 Task Statements, O*NET-SOC crosswalk</w:t>
            </w:r>
          </w:p>
        </w:tc>
        <w:tc>
          <w:tcPr>
            <w:tcW w:type="dxa" w:w="3300"/>
          </w:tcPr>
          <w:p>
            <w:r>
              <w:t>dataset</w:t>
            </w:r>
          </w:p>
        </w:tc>
        <w:tc>
          <w:tcPr>
            <w:tcW w:type="dxa" w:w="3120"/>
          </w:tcPr>
          <w:p>
            <w:r>
              <w:t>CC BY 4.0</w:t>
            </w:r>
          </w:p>
        </w:tc>
      </w:tr>
      <w:tr>
        <w:tc>
          <w:tcPr>
            <w:tcW w:type="dxa" w:w="2940"/>
          </w:tcPr>
          <w:p>
            <w:r>
              <w:t>GPTs are GPTs ratings (OpenAI)</w:t>
            </w:r>
          </w:p>
        </w:tc>
        <w:tc>
          <w:tcPr>
            <w:tcW w:type="dxa" w:w="3300"/>
          </w:tcPr>
          <w:p>
            <w:r>
              <w:t>dataset</w:t>
            </w:r>
          </w:p>
        </w:tc>
        <w:tc>
          <w:tcPr>
            <w:tcW w:type="dxa" w:w="3120"/>
          </w:tcPr>
          <w:p>
            <w:r>
              <w:t>MIT</w:t>
            </w:r>
          </w:p>
        </w:tc>
      </w:tr>
      <w:tr>
        <w:tc>
          <w:tcPr>
            <w:tcW w:type="dxa" w:w="2940"/>
          </w:tcPr>
          <w:p>
            <w:r>
              <w:t>AIOE (Felten, Raj, Seamans)</w:t>
            </w:r>
          </w:p>
        </w:tc>
        <w:tc>
          <w:tcPr>
            <w:tcW w:type="dxa" w:w="3300"/>
          </w:tcPr>
          <w:p>
            <w:r>
              <w:t>dataset</w:t>
            </w:r>
          </w:p>
        </w:tc>
        <w:tc>
          <w:tcPr>
            <w:tcW w:type="dxa" w:w="3120"/>
          </w:tcPr>
          <w:p>
            <w:r>
              <w:t>No licence file; cited, not redistributed</w:t>
            </w:r>
          </w:p>
        </w:tc>
      </w:tr>
      <w:tr>
        <w:tc>
          <w:tcPr>
            <w:tcW w:type="dxa" w:w="2940"/>
          </w:tcPr>
          <w:p>
            <w:r>
              <w:t>Microsoft Working with AI scores</w:t>
            </w:r>
          </w:p>
        </w:tc>
        <w:tc>
          <w:tcPr>
            <w:tcW w:type="dxa" w:w="3300"/>
          </w:tcPr>
          <w:p>
            <w:r>
              <w:t>dataset</w:t>
            </w:r>
          </w:p>
        </w:tc>
        <w:tc>
          <w:tcPr>
            <w:tcW w:type="dxa" w:w="3120"/>
          </w:tcPr>
          <w:p>
            <w:r>
              <w:t>CC BY 4.0</w:t>
            </w:r>
          </w:p>
        </w:tc>
      </w:tr>
      <w:tr>
        <w:tc>
          <w:tcPr>
            <w:tcW w:type="dxa" w:w="2940"/>
          </w:tcPr>
          <w:p>
            <w:r>
              <w:t>Claude Haiku 5.5 (claude-haiku-5-5), Anthropic API</w:t>
            </w:r>
          </w:p>
        </w:tc>
        <w:tc>
          <w:tcPr>
            <w:tcW w:type="dxa" w:w="3300"/>
          </w:tcPr>
          <w:p>
            <w:r>
              <w:t>model</w:t>
            </w:r>
          </w:p>
        </w:tc>
        <w:tc>
          <w:tcPr>
            <w:tcW w:type="dxa" w:w="3120"/>
          </w:tcPr>
          <w:p>
            <w:r>
              <w:t>Anthropic commercial API terms</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r>
        <w:t xml:space="preserve"> Not applicable. Neither member has such an agreement.</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r/>
      <w:r>
        <w:t xml:space="preserve">  Tay Ee Zhan (Team Leader)      </w:t>
      </w:r>
      <w:r/>
      <w:r>
        <w:t xml:space="preserve">  Goh Sheng Kuan (Member)</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25 October 2026</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4</cp:revision>
  <dcterms:created xsi:type="dcterms:W3CDTF">2026-10-21T13:45:00Z</dcterms:created>
  <dcterms:modified xsi:type="dcterms:W3CDTF">2026-10-21T14:49:00Z</dcterms:modified>
</cp:coreProperties>
</file>