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F072C" w14:textId="7753EB24" w:rsidR="00821D0E" w:rsidRPr="007326B0" w:rsidRDefault="00821D0E" w:rsidP="00821D0E">
      <w:pPr>
        <w:pStyle w:val="PargrafodaLista"/>
        <w:numPr>
          <w:ilvl w:val="0"/>
          <w:numId w:val="1"/>
        </w:numPr>
        <w:rPr>
          <w:b/>
          <w:bCs/>
        </w:rPr>
      </w:pPr>
      <w:r w:rsidRPr="007326B0">
        <w:rPr>
          <w:b/>
          <w:bCs/>
        </w:rPr>
        <w:t>Resumo Executivo</w:t>
      </w:r>
    </w:p>
    <w:p w14:paraId="4BDA609B" w14:textId="22C9EC8F" w:rsidR="00821D0E" w:rsidRDefault="00821D0E" w:rsidP="00821D0E">
      <w:pPr>
        <w:ind w:left="360"/>
      </w:pPr>
      <w:r>
        <w:t xml:space="preserve">O sistema desenvolvido é um gerenciador de recursos para o ambiente hospitalar. Se trata de um MVP de um </w:t>
      </w:r>
      <w:proofErr w:type="spellStart"/>
      <w:r>
        <w:t>backend</w:t>
      </w:r>
      <w:proofErr w:type="spellEnd"/>
      <w:r>
        <w:t xml:space="preserve"> que pode ser implementado em uma rede interna, ou de um sistema </w:t>
      </w:r>
      <w:r w:rsidR="00E0287D">
        <w:t>escalável</w:t>
      </w:r>
      <w:r>
        <w:t xml:space="preserve"> com arquitetura em nuvem. </w:t>
      </w:r>
    </w:p>
    <w:p w14:paraId="4DBFF68E" w14:textId="4908ADD3" w:rsidR="00821D0E" w:rsidRDefault="00821D0E" w:rsidP="00821D0E">
      <w:pPr>
        <w:ind w:left="360"/>
      </w:pPr>
      <w:r>
        <w:t>A ideia é fornecer uma ferramenta que possa ser usada tanto para gerir os recursos disponíve</w:t>
      </w:r>
      <w:r w:rsidR="00E0287D">
        <w:t>is</w:t>
      </w:r>
      <w:r>
        <w:t>, verificando a disponibilidade, cadastrando novos recursos ou gerindo o consumo.</w:t>
      </w:r>
    </w:p>
    <w:p w14:paraId="15253BB1" w14:textId="2EAE3AF6" w:rsidR="00821D0E" w:rsidRDefault="00821D0E" w:rsidP="00821D0E">
      <w:pPr>
        <w:ind w:left="360"/>
      </w:pPr>
      <w:r>
        <w:t>Espera-se, com a sua implementação, uma racionalização do consumo de recursos disponíveis, e uma agilidade nas atividades dos profissionais no cotidiano, servindo para reduzir o risco de desabastecimento, e para orientar para quais os recursos possíveis a cada instante.</w:t>
      </w:r>
    </w:p>
    <w:p w14:paraId="78181911" w14:textId="5EC106AA" w:rsidR="00DF037F" w:rsidRDefault="00DF037F" w:rsidP="00821D0E">
      <w:pPr>
        <w:ind w:left="360"/>
      </w:pPr>
      <w:r w:rsidRPr="00DF037F">
        <w:t>O sistema visa facilitar o controle e rastreabilidade de processos críticos em ambientes hospitalares, promovendo agilidade, segurança e transparência nas operações de cadastro, atualização, busca e movimentação de recursos.</w:t>
      </w:r>
    </w:p>
    <w:p w14:paraId="4BC2572C" w14:textId="77777777" w:rsidR="007326B0" w:rsidRDefault="007326B0" w:rsidP="00821D0E">
      <w:pPr>
        <w:ind w:left="360"/>
      </w:pPr>
    </w:p>
    <w:p w14:paraId="25B994D2" w14:textId="5F6A4F74" w:rsidR="00821D0E" w:rsidRPr="007326B0" w:rsidRDefault="00821D0E" w:rsidP="00821D0E">
      <w:pPr>
        <w:pStyle w:val="PargrafodaLista"/>
        <w:numPr>
          <w:ilvl w:val="0"/>
          <w:numId w:val="1"/>
        </w:numPr>
        <w:rPr>
          <w:b/>
          <w:bCs/>
        </w:rPr>
      </w:pPr>
      <w:r w:rsidRPr="007326B0">
        <w:rPr>
          <w:b/>
          <w:bCs/>
        </w:rPr>
        <w:t>Problema Identificado</w:t>
      </w:r>
    </w:p>
    <w:p w14:paraId="4B583F2C" w14:textId="77777777" w:rsidR="007326B0" w:rsidRDefault="00821D0E" w:rsidP="00821D0E">
      <w:pPr>
        <w:ind w:left="360"/>
      </w:pPr>
      <w:r>
        <w:t>A escassez de recursos, seja de colaboradores, seja de estrutura física como leitos, ou por desabastecimento de medicamentos, afeta cotidianamente a rotina de quem depende do sistema público de saúde.</w:t>
      </w:r>
    </w:p>
    <w:p w14:paraId="6A8FCC10" w14:textId="71685A2C" w:rsidR="00821D0E" w:rsidRDefault="00821D0E" w:rsidP="00821D0E">
      <w:pPr>
        <w:ind w:left="360"/>
      </w:pPr>
      <w:r>
        <w:t xml:space="preserve"> Gerir o consumo desses recursos, e prover uma ferramenta capaz de otimizar o uso e reduzir o risco de desabastecimento por falta de gestão é o principal objetivo desse sistema.</w:t>
      </w:r>
    </w:p>
    <w:p w14:paraId="75D4A77B" w14:textId="77777777" w:rsidR="007326B0" w:rsidRDefault="007326B0" w:rsidP="00821D0E">
      <w:pPr>
        <w:ind w:left="360"/>
      </w:pPr>
    </w:p>
    <w:p w14:paraId="419E692B" w14:textId="124991D2" w:rsidR="00821D0E" w:rsidRPr="007326B0" w:rsidRDefault="00821D0E" w:rsidP="00821D0E">
      <w:pPr>
        <w:pStyle w:val="PargrafodaLista"/>
        <w:numPr>
          <w:ilvl w:val="0"/>
          <w:numId w:val="1"/>
        </w:numPr>
        <w:rPr>
          <w:b/>
          <w:bCs/>
        </w:rPr>
      </w:pPr>
      <w:r w:rsidRPr="007326B0">
        <w:rPr>
          <w:b/>
          <w:bCs/>
        </w:rPr>
        <w:t>Descrição da Solução</w:t>
      </w:r>
    </w:p>
    <w:p w14:paraId="6C30B7ED" w14:textId="73D65C07" w:rsidR="00DF037F" w:rsidRDefault="00DF037F" w:rsidP="00DF037F">
      <w:pPr>
        <w:ind w:left="360"/>
      </w:pPr>
      <w:r w:rsidRPr="00DF037F">
        <w:t>Este projeto é uma aplicação Java baseada em Spring Boot, desenvolvida para apoiar operações de saúde, incluindo o gerenciamento de pacientes, colaboradores, coletas, descartes e entregas de equipamentos e insumos hospitalares</w:t>
      </w:r>
      <w:r>
        <w:t>.</w:t>
      </w:r>
    </w:p>
    <w:p w14:paraId="64095107" w14:textId="2571604C" w:rsidR="00DF037F" w:rsidRDefault="00DF037F" w:rsidP="00DF037F">
      <w:pPr>
        <w:ind w:left="360"/>
      </w:pPr>
      <w:r>
        <w:t>Dentre as funcionalidades implementadas, podemos citar:</w:t>
      </w:r>
    </w:p>
    <w:p w14:paraId="15F343AB" w14:textId="0988089F" w:rsidR="00DF037F" w:rsidRDefault="00DF037F" w:rsidP="00DF037F">
      <w:pPr>
        <w:ind w:left="360"/>
      </w:pPr>
      <w:r>
        <w:t>- Cadastro e atualização de pacientes e colaboradores;</w:t>
      </w:r>
    </w:p>
    <w:p w14:paraId="3077C280" w14:textId="42BF7A67" w:rsidR="00DF037F" w:rsidRDefault="00DF037F" w:rsidP="00DF037F">
      <w:pPr>
        <w:ind w:left="360"/>
      </w:pPr>
      <w:r>
        <w:t>- Gestão de coletas, descartes e entregas de equipamentos e insumos;</w:t>
      </w:r>
    </w:p>
    <w:p w14:paraId="7D6D77FF" w14:textId="46C79590" w:rsidR="00DF037F" w:rsidRDefault="00DF037F" w:rsidP="00DF037F">
      <w:pPr>
        <w:ind w:left="360"/>
      </w:pPr>
      <w:r>
        <w:t>- Busca e listagem de registros;</w:t>
      </w:r>
    </w:p>
    <w:p w14:paraId="244D6EA3" w14:textId="77777777" w:rsidR="007326B0" w:rsidRDefault="007326B0" w:rsidP="00DF037F">
      <w:pPr>
        <w:ind w:left="360"/>
      </w:pPr>
    </w:p>
    <w:p w14:paraId="36AD6C6F" w14:textId="57305362" w:rsidR="007326B0" w:rsidRDefault="00821D0E" w:rsidP="007326B0">
      <w:pPr>
        <w:pStyle w:val="PargrafodaLista"/>
        <w:numPr>
          <w:ilvl w:val="0"/>
          <w:numId w:val="1"/>
        </w:numPr>
        <w:rPr>
          <w:b/>
          <w:bCs/>
        </w:rPr>
      </w:pPr>
      <w:r w:rsidRPr="007326B0">
        <w:rPr>
          <w:b/>
          <w:bCs/>
        </w:rPr>
        <w:lastRenderedPageBreak/>
        <w:t>Processo de desenvolvimento</w:t>
      </w:r>
    </w:p>
    <w:p w14:paraId="61788505" w14:textId="37BD7164" w:rsidR="007326B0" w:rsidRDefault="007326B0" w:rsidP="007326B0">
      <w:pPr>
        <w:ind w:left="360"/>
      </w:pPr>
      <w:r>
        <w:t>Foi adotado o Domain Drive Desing (DDD) para facilitar a delimitação dos contextos da aplicação desde o momento da Ideação. Promovendo o desenvolvimento, desde o começo, com reduzido acoplamento entre classes.</w:t>
      </w:r>
    </w:p>
    <w:p w14:paraId="03DCC8C8" w14:textId="22BF1024" w:rsidR="007326B0" w:rsidRDefault="007326B0" w:rsidP="007326B0">
      <w:pPr>
        <w:ind w:left="360"/>
      </w:pPr>
      <w:r>
        <w:t>No momento de ideação, buscou-se separar em 3 contextos:</w:t>
      </w:r>
    </w:p>
    <w:p w14:paraId="10E924DD" w14:textId="77777777" w:rsidR="007326B0" w:rsidRDefault="007326B0" w:rsidP="007326B0"/>
    <w:p w14:paraId="5B37FEDC" w14:textId="77777777" w:rsidR="007326B0" w:rsidRDefault="007326B0" w:rsidP="007326B0">
      <w:r w:rsidRPr="00680A28">
        <w:drawing>
          <wp:inline distT="0" distB="0" distL="0" distR="0" wp14:anchorId="1E5B0456" wp14:editId="71D50B31">
            <wp:extent cx="3063923" cy="1702379"/>
            <wp:effectExtent l="0" t="0" r="3175" b="0"/>
            <wp:docPr id="11763702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70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493" cy="173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3031" w14:textId="77777777" w:rsidR="007326B0" w:rsidRDefault="007326B0" w:rsidP="007326B0">
      <w:r w:rsidRPr="00680A28">
        <w:drawing>
          <wp:inline distT="0" distB="0" distL="0" distR="0" wp14:anchorId="48326C30" wp14:editId="50FF522B">
            <wp:extent cx="3201234" cy="3219679"/>
            <wp:effectExtent l="0" t="0" r="0" b="0"/>
            <wp:docPr id="15649433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43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308" cy="325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7B5A" w14:textId="77777777" w:rsidR="007326B0" w:rsidRDefault="007326B0" w:rsidP="007326B0">
      <w:r w:rsidRPr="00680A28">
        <w:lastRenderedPageBreak/>
        <w:drawing>
          <wp:inline distT="0" distB="0" distL="0" distR="0" wp14:anchorId="6B707CA4" wp14:editId="390217E7">
            <wp:extent cx="3138985" cy="3656490"/>
            <wp:effectExtent l="0" t="0" r="4445" b="1270"/>
            <wp:docPr id="7856088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08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8985" cy="365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3AEB" w14:textId="52115240" w:rsidR="007326B0" w:rsidRDefault="007326B0" w:rsidP="007326B0">
      <w:pPr>
        <w:ind w:left="360"/>
      </w:pPr>
      <w:r>
        <w:t xml:space="preserve">As imagens acima ilustram o resulto da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storming</w:t>
      </w:r>
      <w:proofErr w:type="spellEnd"/>
      <w:r>
        <w:t xml:space="preserve"> promovido para a definição dos contextos. Mais detalhes do processo estão no Miro, com link disponível no capítulo 6.</w:t>
      </w:r>
    </w:p>
    <w:p w14:paraId="5B867C07" w14:textId="2C80A86B" w:rsidR="007326B0" w:rsidRDefault="00E0287D" w:rsidP="007326B0">
      <w:pPr>
        <w:ind w:left="360"/>
      </w:pPr>
      <w:r>
        <w:t>O exemplo da modelagem final das classes do contexto de equipamento pode</w:t>
      </w:r>
      <w:r w:rsidR="007326B0">
        <w:t xml:space="preserve"> ser </w:t>
      </w:r>
      <w:r>
        <w:t>observado</w:t>
      </w:r>
      <w:r w:rsidR="007326B0">
        <w:t xml:space="preserve"> no diagrama do modelo a seguir:</w:t>
      </w:r>
    </w:p>
    <w:p w14:paraId="719A7C83" w14:textId="4EA79A63" w:rsidR="007326B0" w:rsidRDefault="007326B0" w:rsidP="007326B0">
      <w:pPr>
        <w:ind w:left="360"/>
        <w:jc w:val="center"/>
      </w:pPr>
      <w:r>
        <w:rPr>
          <w:noProof/>
        </w:rPr>
        <w:drawing>
          <wp:inline distT="0" distB="0" distL="0" distR="0" wp14:anchorId="0EDA97EB" wp14:editId="46312D70">
            <wp:extent cx="3607729" cy="2183983"/>
            <wp:effectExtent l="0" t="0" r="0" b="6985"/>
            <wp:docPr id="3937000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3" cy="218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5B10" w14:textId="77777777" w:rsidR="007326B0" w:rsidRDefault="007326B0" w:rsidP="007326B0">
      <w:pPr>
        <w:ind w:left="360"/>
        <w:jc w:val="center"/>
      </w:pPr>
    </w:p>
    <w:p w14:paraId="414F73C6" w14:textId="77777777" w:rsidR="007326B0" w:rsidRDefault="007326B0" w:rsidP="007326B0">
      <w:pPr>
        <w:ind w:left="360"/>
        <w:jc w:val="center"/>
      </w:pPr>
    </w:p>
    <w:p w14:paraId="02C3145A" w14:textId="77777777" w:rsidR="007326B0" w:rsidRDefault="007326B0" w:rsidP="007326B0">
      <w:pPr>
        <w:ind w:left="360"/>
        <w:jc w:val="center"/>
      </w:pPr>
    </w:p>
    <w:p w14:paraId="70B46F8A" w14:textId="77777777" w:rsidR="007326B0" w:rsidRDefault="007326B0" w:rsidP="007326B0">
      <w:pPr>
        <w:ind w:left="360"/>
        <w:jc w:val="center"/>
      </w:pPr>
    </w:p>
    <w:p w14:paraId="793E43C7" w14:textId="77777777" w:rsidR="007326B0" w:rsidRPr="007326B0" w:rsidRDefault="007326B0" w:rsidP="007326B0">
      <w:pPr>
        <w:ind w:left="360"/>
        <w:jc w:val="center"/>
      </w:pPr>
    </w:p>
    <w:p w14:paraId="37766E87" w14:textId="555D3968" w:rsidR="00821D0E" w:rsidRPr="007326B0" w:rsidRDefault="00821D0E" w:rsidP="00821D0E">
      <w:pPr>
        <w:pStyle w:val="PargrafodaLista"/>
        <w:numPr>
          <w:ilvl w:val="0"/>
          <w:numId w:val="1"/>
        </w:numPr>
        <w:rPr>
          <w:b/>
          <w:bCs/>
        </w:rPr>
      </w:pPr>
      <w:r w:rsidRPr="007326B0">
        <w:rPr>
          <w:b/>
          <w:bCs/>
        </w:rPr>
        <w:lastRenderedPageBreak/>
        <w:t>Detalhes técnic</w:t>
      </w:r>
      <w:r w:rsidR="00DF037F" w:rsidRPr="007326B0">
        <w:rPr>
          <w:b/>
          <w:bCs/>
        </w:rPr>
        <w:t>os</w:t>
      </w:r>
    </w:p>
    <w:p w14:paraId="0E9E2967" w14:textId="2E877B0C" w:rsidR="00DF037F" w:rsidRDefault="00DF037F" w:rsidP="00DF037F">
      <w:pPr>
        <w:ind w:left="360"/>
      </w:pPr>
      <w:r>
        <w:t xml:space="preserve">O projeto adota uma arquitetura baseada em Clean Arch, com a separação em camadas, segregando </w:t>
      </w:r>
      <w:proofErr w:type="gramStart"/>
      <w:r>
        <w:t xml:space="preserve">as </w:t>
      </w:r>
      <w:r w:rsidR="00826ABD">
        <w:t>responsabilidade</w:t>
      </w:r>
      <w:proofErr w:type="gramEnd"/>
      <w:r w:rsidR="00826ABD">
        <w:t xml:space="preserve"> de negócios, de persistência e de disponibilização do </w:t>
      </w:r>
      <w:proofErr w:type="spellStart"/>
      <w:r w:rsidR="00826ABD">
        <w:t>endpoint</w:t>
      </w:r>
      <w:proofErr w:type="spellEnd"/>
      <w:r w:rsidR="00826ABD">
        <w:t>.</w:t>
      </w:r>
    </w:p>
    <w:p w14:paraId="19FB8ABC" w14:textId="7547F1F9" w:rsidR="007326B0" w:rsidRDefault="007326B0" w:rsidP="00DF037F">
      <w:pPr>
        <w:ind w:left="360"/>
      </w:pPr>
      <w:r>
        <w:t xml:space="preserve">Nas classes </w:t>
      </w:r>
      <w:proofErr w:type="spellStart"/>
      <w:r w:rsidRPr="007326B0">
        <w:rPr>
          <w:i/>
          <w:iCs/>
          <w:u w:val="single"/>
        </w:rPr>
        <w:t>controller</w:t>
      </w:r>
      <w:proofErr w:type="spellEnd"/>
      <w:r>
        <w:t xml:space="preserve">, dentro da camada </w:t>
      </w:r>
      <w:proofErr w:type="spellStart"/>
      <w:r w:rsidRPr="007326B0">
        <w:rPr>
          <w:i/>
          <w:iCs/>
          <w:u w:val="single"/>
        </w:rPr>
        <w:t>infraestructure</w:t>
      </w:r>
      <w:proofErr w:type="spellEnd"/>
      <w:r>
        <w:t xml:space="preserve">, estão implementadas as validações dos dados de entrada. Evitando que dados incompletos sem campos obrigatórios sejam processados pela aplicação. As classes </w:t>
      </w:r>
      <w:proofErr w:type="spellStart"/>
      <w:r w:rsidRPr="007326B0">
        <w:rPr>
          <w:i/>
          <w:iCs/>
          <w:u w:val="single"/>
        </w:rPr>
        <w:t>controller</w:t>
      </w:r>
      <w:proofErr w:type="spellEnd"/>
      <w:r>
        <w:t xml:space="preserve"> tem a responsabilidade de disponibilizar os </w:t>
      </w:r>
      <w:proofErr w:type="spellStart"/>
      <w:r>
        <w:t>endpoints</w:t>
      </w:r>
      <w:proofErr w:type="spellEnd"/>
      <w:r>
        <w:t xml:space="preserve"> da aplicação.  Ainda na camada </w:t>
      </w:r>
      <w:proofErr w:type="spellStart"/>
      <w:r w:rsidRPr="007326B0">
        <w:rPr>
          <w:i/>
          <w:iCs/>
          <w:u w:val="single"/>
        </w:rPr>
        <w:t>i</w:t>
      </w:r>
      <w:r w:rsidRPr="007326B0">
        <w:rPr>
          <w:i/>
          <w:iCs/>
          <w:u w:val="single"/>
        </w:rPr>
        <w:t>nfraestructure</w:t>
      </w:r>
      <w:proofErr w:type="spellEnd"/>
      <w:r>
        <w:t xml:space="preserve">, encontram-se as classes </w:t>
      </w:r>
      <w:proofErr w:type="spellStart"/>
      <w:r w:rsidRPr="007326B0">
        <w:rPr>
          <w:i/>
          <w:iCs/>
          <w:u w:val="single"/>
        </w:rPr>
        <w:t>dto</w:t>
      </w:r>
      <w:proofErr w:type="spellEnd"/>
      <w:r>
        <w:t xml:space="preserve"> (data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objetcts</w:t>
      </w:r>
      <w:proofErr w:type="spellEnd"/>
      <w:r>
        <w:t xml:space="preserve">) que se destinam a transferência dos dados ao longo da aplicação, evitando a propagação das </w:t>
      </w:r>
      <w:r w:rsidRPr="007326B0">
        <w:rPr>
          <w:i/>
          <w:iCs/>
          <w:u w:val="single"/>
        </w:rPr>
        <w:t>model</w:t>
      </w:r>
      <w:r>
        <w:t xml:space="preserve"> das </w:t>
      </w:r>
      <w:proofErr w:type="spellStart"/>
      <w:r w:rsidRPr="007326B0">
        <w:rPr>
          <w:i/>
          <w:iCs/>
          <w:u w:val="single"/>
        </w:rPr>
        <w:t>entity</w:t>
      </w:r>
      <w:proofErr w:type="spellEnd"/>
      <w:r>
        <w:t xml:space="preserve"> que tem relação estrita com as entidades das tabelas, evitando modificações indesejadas nas tabelas.</w:t>
      </w:r>
    </w:p>
    <w:p w14:paraId="2F8AE2BC" w14:textId="3AAD3D8A" w:rsidR="007326B0" w:rsidRDefault="007326B0" w:rsidP="00DF037F">
      <w:pPr>
        <w:ind w:left="360"/>
      </w:pPr>
      <w:r>
        <w:t xml:space="preserve">Foram implementados tratamentos de exceções, com </w:t>
      </w:r>
      <w:proofErr w:type="spellStart"/>
      <w:r w:rsidRPr="007326B0">
        <w:rPr>
          <w:i/>
          <w:iCs/>
          <w:u w:val="single"/>
        </w:rPr>
        <w:t>exceptions</w:t>
      </w:r>
      <w:proofErr w:type="spellEnd"/>
      <w:r>
        <w:t xml:space="preserve"> personalizadas implementadas em cada domínio na camada </w:t>
      </w:r>
      <w:proofErr w:type="spellStart"/>
      <w:r w:rsidRPr="007326B0">
        <w:rPr>
          <w:i/>
          <w:iCs/>
          <w:u w:val="single"/>
        </w:rPr>
        <w:t>entity</w:t>
      </w:r>
      <w:proofErr w:type="spellEnd"/>
      <w:r>
        <w:t xml:space="preserve">. Ainda na camada </w:t>
      </w:r>
      <w:proofErr w:type="spellStart"/>
      <w:r w:rsidRPr="007326B0">
        <w:rPr>
          <w:i/>
          <w:iCs/>
          <w:u w:val="single"/>
        </w:rPr>
        <w:t>entity</w:t>
      </w:r>
      <w:proofErr w:type="spellEnd"/>
      <w:r>
        <w:t xml:space="preserve"> tem-se os models, que representam as entidades da tabela, e a interface gateway, que será implementada na camada </w:t>
      </w:r>
      <w:proofErr w:type="spellStart"/>
      <w:r w:rsidRPr="007326B0">
        <w:rPr>
          <w:i/>
          <w:iCs/>
          <w:u w:val="single"/>
        </w:rPr>
        <w:t>infraestructure</w:t>
      </w:r>
      <w:proofErr w:type="spellEnd"/>
      <w:r>
        <w:t>.</w:t>
      </w:r>
    </w:p>
    <w:p w14:paraId="6DE57A38" w14:textId="6AFDCC8E" w:rsidR="007326B0" w:rsidRDefault="007326B0" w:rsidP="00DF037F">
      <w:pPr>
        <w:ind w:left="360"/>
      </w:pPr>
      <w:r>
        <w:t xml:space="preserve">Na camada </w:t>
      </w:r>
      <w:proofErr w:type="spellStart"/>
      <w:r w:rsidRPr="007326B0">
        <w:rPr>
          <w:i/>
          <w:iCs/>
          <w:u w:val="single"/>
        </w:rPr>
        <w:t>usecase</w:t>
      </w:r>
      <w:proofErr w:type="spellEnd"/>
      <w:r>
        <w:t xml:space="preserve"> estão presentes as regras de negócio da aplicação.</w:t>
      </w:r>
    </w:p>
    <w:p w14:paraId="002A7D3B" w14:textId="4E9EC729" w:rsidR="00E0287D" w:rsidRDefault="00E0287D" w:rsidP="00DF037F">
      <w:pPr>
        <w:ind w:left="360"/>
      </w:pPr>
      <w:r>
        <w:t xml:space="preserve">Os </w:t>
      </w:r>
      <w:proofErr w:type="spellStart"/>
      <w:r>
        <w:t>endpoints</w:t>
      </w:r>
      <w:proofErr w:type="spellEnd"/>
      <w:r>
        <w:t>, exemplos de uso e documentação de uso estão no vídeo disponível no link do capítulo 6.</w:t>
      </w:r>
    </w:p>
    <w:p w14:paraId="47A5580A" w14:textId="4615EF7C" w:rsidR="007326B0" w:rsidRDefault="007326B0" w:rsidP="00DF037F">
      <w:pPr>
        <w:ind w:left="360"/>
      </w:pPr>
      <w:r>
        <w:t>Para a integração com o banco de dados foi utilizado o Spring Data JPA, o que tornou transparente maiores configurações de conexão com o banco.</w:t>
      </w:r>
    </w:p>
    <w:p w14:paraId="4429BEDC" w14:textId="3056F841" w:rsidR="007326B0" w:rsidRDefault="007326B0" w:rsidP="007326B0">
      <w:pPr>
        <w:ind w:left="360"/>
      </w:pPr>
      <w:r>
        <w:t xml:space="preserve">Foram realizados testes unitários automatizados, bem como o BDD e testes de performance. Para os testes unitários, foram adotados o </w:t>
      </w:r>
      <w:proofErr w:type="spellStart"/>
      <w:r>
        <w:t>Mockit</w:t>
      </w:r>
      <w:proofErr w:type="spellEnd"/>
      <w:r>
        <w:t xml:space="preserve"> e o </w:t>
      </w:r>
      <w:proofErr w:type="spellStart"/>
      <w:r>
        <w:t>Junit</w:t>
      </w:r>
      <w:proofErr w:type="spellEnd"/>
      <w:r>
        <w:t>. A cobertura pode ser observada na imagem a seguir:</w:t>
      </w:r>
    </w:p>
    <w:p w14:paraId="63E577A2" w14:textId="752B6B7F" w:rsidR="007326B0" w:rsidRDefault="007326B0" w:rsidP="007326B0">
      <w:pPr>
        <w:ind w:left="360"/>
      </w:pPr>
      <w:r w:rsidRPr="006721D1">
        <w:lastRenderedPageBreak/>
        <w:drawing>
          <wp:inline distT="0" distB="0" distL="0" distR="0" wp14:anchorId="1DC7EBB0" wp14:editId="1E982DD2">
            <wp:extent cx="5400040" cy="6165850"/>
            <wp:effectExtent l="0" t="0" r="0" b="6350"/>
            <wp:docPr id="1721008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0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A8E8" w14:textId="1237B5F2" w:rsidR="00DF037F" w:rsidRDefault="007326B0" w:rsidP="007326B0">
      <w:pPr>
        <w:ind w:left="360"/>
      </w:pPr>
      <w:r>
        <w:t>Já os testes BDD (</w:t>
      </w:r>
      <w:proofErr w:type="spellStart"/>
      <w:r w:rsidRPr="007326B0">
        <w:t>Behavior-Driven</w:t>
      </w:r>
      <w:proofErr w:type="spellEnd"/>
      <w:r w:rsidRPr="007326B0">
        <w:t xml:space="preserve"> </w:t>
      </w:r>
      <w:proofErr w:type="spellStart"/>
      <w:r w:rsidRPr="007326B0">
        <w:t>Development</w:t>
      </w:r>
      <w:proofErr w:type="spellEnd"/>
      <w:r>
        <w:t xml:space="preserve">), que são testes que permitem alinhar o comportamento do sistema com o que é esperado, e os testes de Performance estão com os resultados disponíveis no repositório do </w:t>
      </w:r>
      <w:proofErr w:type="spellStart"/>
      <w:r>
        <w:t>Git</w:t>
      </w:r>
      <w:proofErr w:type="spellEnd"/>
      <w:r>
        <w:t>, com link disponível no capítulo 6.</w:t>
      </w:r>
    </w:p>
    <w:p w14:paraId="186FE539" w14:textId="77777777" w:rsidR="007326B0" w:rsidRDefault="007326B0" w:rsidP="007326B0">
      <w:pPr>
        <w:ind w:left="360"/>
      </w:pPr>
    </w:p>
    <w:p w14:paraId="7B985A6E" w14:textId="77777777" w:rsidR="007326B0" w:rsidRDefault="007326B0" w:rsidP="007326B0">
      <w:pPr>
        <w:ind w:left="360"/>
      </w:pPr>
    </w:p>
    <w:p w14:paraId="7DE90E1B" w14:textId="77777777" w:rsidR="007326B0" w:rsidRDefault="007326B0" w:rsidP="007326B0">
      <w:pPr>
        <w:ind w:left="360"/>
      </w:pPr>
    </w:p>
    <w:p w14:paraId="54364BF9" w14:textId="77777777" w:rsidR="007326B0" w:rsidRDefault="007326B0" w:rsidP="007326B0">
      <w:pPr>
        <w:ind w:left="360"/>
      </w:pPr>
    </w:p>
    <w:p w14:paraId="18B84CD6" w14:textId="77777777" w:rsidR="007326B0" w:rsidRDefault="007326B0" w:rsidP="007326B0">
      <w:pPr>
        <w:ind w:left="360"/>
      </w:pPr>
    </w:p>
    <w:p w14:paraId="604444BA" w14:textId="360ACC3B" w:rsidR="00821D0E" w:rsidRPr="007326B0" w:rsidRDefault="00821D0E" w:rsidP="00821D0E">
      <w:pPr>
        <w:pStyle w:val="PargrafodaLista"/>
        <w:numPr>
          <w:ilvl w:val="0"/>
          <w:numId w:val="1"/>
        </w:numPr>
        <w:rPr>
          <w:b/>
          <w:bCs/>
        </w:rPr>
      </w:pPr>
      <w:r w:rsidRPr="007326B0">
        <w:rPr>
          <w:b/>
          <w:bCs/>
        </w:rPr>
        <w:lastRenderedPageBreak/>
        <w:t>Links</w:t>
      </w:r>
    </w:p>
    <w:p w14:paraId="33B18ABF" w14:textId="01CE61C9" w:rsidR="007326B0" w:rsidRDefault="007326B0" w:rsidP="007326B0">
      <w:pPr>
        <w:pStyle w:val="PargrafodaLista"/>
      </w:pPr>
      <w:r>
        <w:t xml:space="preserve">Repositório </w:t>
      </w:r>
      <w:proofErr w:type="spellStart"/>
      <w:r>
        <w:t>Git</w:t>
      </w:r>
      <w:proofErr w:type="spellEnd"/>
    </w:p>
    <w:p w14:paraId="1EE25552" w14:textId="24334869" w:rsidR="007326B0" w:rsidRDefault="007326B0" w:rsidP="007326B0">
      <w:pPr>
        <w:pStyle w:val="PargrafodaLista"/>
      </w:pPr>
      <w:hyperlink r:id="rId10" w:history="1">
        <w:r w:rsidRPr="000A6D66">
          <w:rPr>
            <w:rStyle w:val="Hyperlink"/>
          </w:rPr>
          <w:t>https://github.com/TayMike/hackaton</w:t>
        </w:r>
      </w:hyperlink>
    </w:p>
    <w:p w14:paraId="307D9C7B" w14:textId="77777777" w:rsidR="007326B0" w:rsidRDefault="007326B0" w:rsidP="007326B0">
      <w:pPr>
        <w:pStyle w:val="PargrafodaLista"/>
      </w:pPr>
    </w:p>
    <w:p w14:paraId="5048BF32" w14:textId="06A2E38E" w:rsidR="007326B0" w:rsidRDefault="007326B0" w:rsidP="007326B0">
      <w:pPr>
        <w:pStyle w:val="PargrafodaLista"/>
      </w:pPr>
      <w:r>
        <w:t>Repositório Vídeo</w:t>
      </w:r>
    </w:p>
    <w:p w14:paraId="38E684A5" w14:textId="0E5D5022" w:rsidR="007326B0" w:rsidRDefault="007326B0" w:rsidP="007326B0">
      <w:pPr>
        <w:pStyle w:val="PargrafodaLista"/>
      </w:pPr>
      <w:hyperlink r:id="rId11" w:history="1">
        <w:r w:rsidRPr="000A6D66">
          <w:rPr>
            <w:rStyle w:val="Hyperlink"/>
          </w:rPr>
          <w:t>https://drive.go</w:t>
        </w:r>
        <w:r w:rsidRPr="000A6D66">
          <w:rPr>
            <w:rStyle w:val="Hyperlink"/>
          </w:rPr>
          <w:t>o</w:t>
        </w:r>
        <w:r w:rsidRPr="000A6D66">
          <w:rPr>
            <w:rStyle w:val="Hyperlink"/>
          </w:rPr>
          <w:t>gle.com/drive/folders/11xgd4SweIuJgn3ykt9f9uUc8BbuHGzTu?usp=sharing</w:t>
        </w:r>
      </w:hyperlink>
    </w:p>
    <w:p w14:paraId="579A50AC" w14:textId="77777777" w:rsidR="007326B0" w:rsidRDefault="007326B0" w:rsidP="007326B0">
      <w:pPr>
        <w:pStyle w:val="PargrafodaLista"/>
      </w:pPr>
    </w:p>
    <w:p w14:paraId="4DB18213" w14:textId="33180689" w:rsidR="007326B0" w:rsidRDefault="007326B0" w:rsidP="007326B0">
      <w:pPr>
        <w:pStyle w:val="PargrafodaLista"/>
      </w:pPr>
      <w:r>
        <w:t>Miro</w:t>
      </w:r>
    </w:p>
    <w:p w14:paraId="533DA8A5" w14:textId="6FF8EE93" w:rsidR="007326B0" w:rsidRDefault="007326B0" w:rsidP="007326B0">
      <w:pPr>
        <w:pStyle w:val="PargrafodaLista"/>
      </w:pPr>
      <w:hyperlink r:id="rId12" w:history="1">
        <w:r w:rsidRPr="000A6D66">
          <w:rPr>
            <w:rStyle w:val="Hyperlink"/>
          </w:rPr>
          <w:t>https://miro.com/app/board/uXjVJezNcEM=/</w:t>
        </w:r>
      </w:hyperlink>
    </w:p>
    <w:p w14:paraId="23105718" w14:textId="77777777" w:rsidR="007326B0" w:rsidRDefault="007326B0" w:rsidP="007326B0">
      <w:pPr>
        <w:pStyle w:val="PargrafodaLista"/>
      </w:pPr>
    </w:p>
    <w:p w14:paraId="422D0C71" w14:textId="45AFE1E3" w:rsidR="00821D0E" w:rsidRDefault="00821D0E" w:rsidP="00821D0E">
      <w:pPr>
        <w:pStyle w:val="PargrafodaLista"/>
        <w:numPr>
          <w:ilvl w:val="0"/>
          <w:numId w:val="1"/>
        </w:numPr>
        <w:rPr>
          <w:b/>
          <w:bCs/>
        </w:rPr>
      </w:pPr>
      <w:r w:rsidRPr="007326B0">
        <w:rPr>
          <w:b/>
          <w:bCs/>
        </w:rPr>
        <w:t>Próximos Passos</w:t>
      </w:r>
    </w:p>
    <w:p w14:paraId="61BEF03A" w14:textId="20A57E34" w:rsidR="007326B0" w:rsidRPr="007326B0" w:rsidRDefault="007326B0" w:rsidP="007326B0">
      <w:pPr>
        <w:ind w:left="360"/>
      </w:pPr>
      <w:r>
        <w:t>Integrar à aplicação em um sistema que automatize a criação de um relatório financeiro que permita uma análise a nível monetário dos recursos. Além disso, automatizar o inventário por cada tipo de equipamento e de insumo.</w:t>
      </w:r>
    </w:p>
    <w:sectPr w:rsidR="007326B0" w:rsidRPr="00732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0696F"/>
    <w:multiLevelType w:val="hybridMultilevel"/>
    <w:tmpl w:val="D7ACA4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174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0E"/>
    <w:rsid w:val="000D7BCD"/>
    <w:rsid w:val="007326B0"/>
    <w:rsid w:val="00821D0E"/>
    <w:rsid w:val="00826ABD"/>
    <w:rsid w:val="009548FE"/>
    <w:rsid w:val="00DF037F"/>
    <w:rsid w:val="00E0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2070A"/>
  <w15:chartTrackingRefBased/>
  <w15:docId w15:val="{1C52FDBA-C6F1-4898-B696-B6EC3D33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1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1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1D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1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1D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1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1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1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1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1D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1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1D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1D0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1D0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1D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1D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1D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1D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1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1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1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1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1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1D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1D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1D0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1D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1D0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1D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326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26B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326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iro.com/app/board/uXjVJezNcEM=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drive/folders/11xgd4SweIuJgn3ykt9f9uUc8BbuHGzTu?usp=shar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TayMike/hackat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759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Thalles Lopes</dc:creator>
  <cp:keywords/>
  <dc:description/>
  <cp:lastModifiedBy>Thalles Lopes</cp:lastModifiedBy>
  <cp:revision>2</cp:revision>
  <dcterms:created xsi:type="dcterms:W3CDTF">2025-07-22T22:56:00Z</dcterms:created>
  <dcterms:modified xsi:type="dcterms:W3CDTF">2025-07-31T00:05:00Z</dcterms:modified>
</cp:coreProperties>
</file>