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2C" w:rsidRDefault="00E6792C" w:rsidP="00E6792C">
      <w:pPr>
        <w:jc w:val="right"/>
        <w:rPr>
          <w:sz w:val="24"/>
        </w:rPr>
      </w:pPr>
    </w:p>
    <w:p w:rsidR="00E6792C" w:rsidRPr="004B37C0" w:rsidRDefault="00E6792C" w:rsidP="00E6792C">
      <w:pPr>
        <w:jc w:val="right"/>
        <w:rPr>
          <w:sz w:val="24"/>
        </w:rPr>
      </w:pPr>
      <w:r w:rsidRPr="004B37C0">
        <w:rPr>
          <w:sz w:val="24"/>
        </w:rPr>
        <w:t>Hui</w:t>
      </w:r>
      <w:r>
        <w:rPr>
          <w:sz w:val="24"/>
        </w:rPr>
        <w:t>xquilucan Estado de México a ___ d</w:t>
      </w:r>
      <w:r w:rsidRPr="004B37C0">
        <w:rPr>
          <w:sz w:val="24"/>
        </w:rPr>
        <w:t xml:space="preserve">e </w:t>
      </w:r>
      <w:r>
        <w:rPr>
          <w:sz w:val="24"/>
        </w:rPr>
        <w:t xml:space="preserve">___ </w:t>
      </w:r>
      <w:r w:rsidRPr="004B37C0">
        <w:rPr>
          <w:sz w:val="24"/>
        </w:rPr>
        <w:t>de 201</w:t>
      </w:r>
      <w:r>
        <w:rPr>
          <w:sz w:val="24"/>
        </w:rPr>
        <w:t>8</w:t>
      </w:r>
      <w:r w:rsidRPr="004B37C0">
        <w:rPr>
          <w:sz w:val="24"/>
        </w:rPr>
        <w:t>.</w:t>
      </w:r>
    </w:p>
    <w:p w:rsidR="00E6792C" w:rsidRPr="004B37C0" w:rsidRDefault="00E6792C" w:rsidP="00E6792C">
      <w:pPr>
        <w:jc w:val="right"/>
        <w:rPr>
          <w:sz w:val="24"/>
        </w:rPr>
      </w:pPr>
    </w:p>
    <w:p w:rsidR="00E6792C" w:rsidRDefault="00E6792C" w:rsidP="00E6792C">
      <w:pPr>
        <w:rPr>
          <w:sz w:val="24"/>
        </w:rPr>
      </w:pPr>
      <w:r w:rsidRPr="004B37C0">
        <w:rPr>
          <w:sz w:val="24"/>
        </w:rPr>
        <w:t>Estimado</w:t>
      </w:r>
      <w:r>
        <w:rPr>
          <w:sz w:val="24"/>
        </w:rPr>
        <w:t xml:space="preserve"> Sr</w:t>
      </w:r>
      <w:r w:rsidRPr="004B37C0">
        <w:rPr>
          <w:sz w:val="24"/>
        </w:rPr>
        <w:t>.</w:t>
      </w:r>
    </w:p>
    <w:p w:rsidR="00D863D4" w:rsidRDefault="00E6792C" w:rsidP="00E6792C">
      <w:pPr>
        <w:spacing w:after="0"/>
        <w:jc w:val="both"/>
        <w:rPr>
          <w:b/>
          <w:bCs/>
          <w:sz w:val="24"/>
          <w:lang w:val="x-none"/>
        </w:rPr>
      </w:pPr>
      <w:r w:rsidRPr="00B65B7F">
        <w:t>Gl</w:t>
      </w:r>
      <w:r>
        <w:t xml:space="preserve">obalShield </w:t>
      </w:r>
      <w:r w:rsidR="00D65246">
        <w:t xml:space="preserve">somos </w:t>
      </w:r>
      <w:r>
        <w:t>una Empresa</w:t>
      </w:r>
      <w:r w:rsidR="00D863D4">
        <w:t xml:space="preserve"> dedicada exclusivamente en las </w:t>
      </w:r>
      <w:r w:rsidR="008B7426">
        <w:t>C</w:t>
      </w:r>
      <w:r w:rsidR="00D863D4">
        <w:t>ajas de Seguridad</w:t>
      </w:r>
      <w:r w:rsidRPr="00B65B7F">
        <w:t xml:space="preserve"> que se respalda con más de 15 años de experie</w:t>
      </w:r>
      <w:r>
        <w:t xml:space="preserve">ncia en sistemas de </w:t>
      </w:r>
      <w:r w:rsidR="008B7426">
        <w:t>S</w:t>
      </w:r>
      <w:r>
        <w:t xml:space="preserve">eguridad en Bóvedas Blindadas y Sectorizadas, con acceso las 24 horas. Además, por su seguridad nuestro personal está regulado y </w:t>
      </w:r>
      <w:r w:rsidR="00D65246">
        <w:rPr>
          <w:bCs/>
          <w:sz w:val="24"/>
        </w:rPr>
        <w:t>r</w:t>
      </w:r>
      <w:r w:rsidR="00D65246" w:rsidRPr="00D65246">
        <w:rPr>
          <w:bCs/>
          <w:sz w:val="24"/>
        </w:rPr>
        <w:t>egistrado</w:t>
      </w:r>
      <w:r w:rsidRPr="007249A7">
        <w:rPr>
          <w:b/>
          <w:bCs/>
          <w:sz w:val="24"/>
        </w:rPr>
        <w:t xml:space="preserve"> </w:t>
      </w:r>
      <w:r w:rsidRPr="00D65246">
        <w:rPr>
          <w:bCs/>
          <w:sz w:val="24"/>
        </w:rPr>
        <w:t>en la</w:t>
      </w:r>
      <w:r w:rsidRPr="007249A7">
        <w:rPr>
          <w:b/>
          <w:bCs/>
          <w:sz w:val="24"/>
        </w:rPr>
        <w:t xml:space="preserve">  Dirección General de Seguridad Privada</w:t>
      </w:r>
      <w:r w:rsidRPr="007249A7">
        <w:rPr>
          <w:b/>
          <w:bCs/>
          <w:sz w:val="24"/>
          <w:lang w:val="x-none"/>
        </w:rPr>
        <w:t>.</w:t>
      </w:r>
    </w:p>
    <w:p w:rsidR="00E6792C" w:rsidRPr="007249A7" w:rsidRDefault="00D65246" w:rsidP="00E6792C">
      <w:pPr>
        <w:spacing w:after="0"/>
        <w:jc w:val="both"/>
        <w:rPr>
          <w:b/>
          <w:bCs/>
          <w:sz w:val="24"/>
        </w:rPr>
      </w:pPr>
      <w:r>
        <w:rPr>
          <w:bCs/>
          <w:sz w:val="24"/>
        </w:rPr>
        <w:t>Somos</w:t>
      </w:r>
      <w:r>
        <w:rPr>
          <w:b/>
          <w:bCs/>
          <w:sz w:val="24"/>
        </w:rPr>
        <w:t xml:space="preserve"> </w:t>
      </w:r>
      <w:r w:rsidR="00D863D4">
        <w:rPr>
          <w:b/>
          <w:bCs/>
          <w:sz w:val="24"/>
        </w:rPr>
        <w:t>Miembro activo de la Asociación de Empresas de Servicios de Cajas de Seguridad A.C.</w:t>
      </w:r>
      <w:r w:rsidR="00E6792C" w:rsidRPr="00D007DE">
        <w:rPr>
          <w:b/>
          <w:bCs/>
          <w:sz w:val="24"/>
          <w:lang w:val="x-none"/>
        </w:rPr>
        <w:t xml:space="preserve">    </w:t>
      </w:r>
    </w:p>
    <w:p w:rsidR="00E6792C" w:rsidRDefault="00E6792C" w:rsidP="00E6792C">
      <w:pPr>
        <w:jc w:val="both"/>
      </w:pPr>
      <w:r w:rsidRPr="00B65B7F">
        <w:t>Gracias a esto, nos hemos consolidado como la</w:t>
      </w:r>
      <w:r>
        <w:t xml:space="preserve"> mejor Empresa en el mercado a nivel N</w:t>
      </w:r>
      <w:r w:rsidRPr="00B65B7F">
        <w:t>aci</w:t>
      </w:r>
      <w:r>
        <w:t>onal con dos sucursales</w:t>
      </w:r>
      <w:r w:rsidRPr="00B65B7F">
        <w:t>:</w:t>
      </w:r>
      <w:r>
        <w:t xml:space="preserve"> E</w:t>
      </w:r>
      <w:r w:rsidRPr="00B65B7F">
        <w:t>n México y</w:t>
      </w:r>
      <w:r>
        <w:t xml:space="preserve"> </w:t>
      </w:r>
      <w:r w:rsidRPr="00B65B7F">
        <w:t>Guadalajara.</w:t>
      </w:r>
    </w:p>
    <w:p w:rsidR="00E6792C" w:rsidRPr="008141EA" w:rsidRDefault="001A0CE3" w:rsidP="00E6792C">
      <w:pPr>
        <w:jc w:val="both"/>
        <w:rPr>
          <w:b/>
          <w:sz w:val="32"/>
        </w:rPr>
      </w:pPr>
      <w:r>
        <w:rPr>
          <w:b/>
          <w:sz w:val="32"/>
        </w:rPr>
        <w:t>O</w:t>
      </w:r>
      <w:r w:rsidR="00E6792C" w:rsidRPr="008141EA">
        <w:rPr>
          <w:b/>
          <w:sz w:val="32"/>
        </w:rPr>
        <w:t xml:space="preserve">frecemos </w:t>
      </w:r>
    </w:p>
    <w:p w:rsidR="00E6792C" w:rsidRPr="00D007DE" w:rsidRDefault="00E6792C" w:rsidP="00E6792C">
      <w:pPr>
        <w:numPr>
          <w:ilvl w:val="0"/>
          <w:numId w:val="1"/>
        </w:numPr>
        <w:spacing w:after="0"/>
        <w:rPr>
          <w:b/>
          <w:sz w:val="24"/>
        </w:rPr>
      </w:pPr>
      <w:r w:rsidRPr="00D007DE">
        <w:rPr>
          <w:b/>
          <w:bCs/>
          <w:sz w:val="24"/>
          <w:lang w:val="es-ES_tradnl"/>
        </w:rPr>
        <w:t>Protección total 24/7 por nuestro equipo de seguridad altamente preparado y capacitado.</w:t>
      </w:r>
    </w:p>
    <w:p w:rsidR="00E6792C" w:rsidRPr="00D007DE" w:rsidRDefault="00E6792C" w:rsidP="00E6792C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Disponibilidad y acceso a las C</w:t>
      </w:r>
      <w:r w:rsidRPr="00D007DE">
        <w:rPr>
          <w:b/>
          <w:bCs/>
          <w:sz w:val="24"/>
          <w:lang w:val="es-ES_tradnl"/>
        </w:rPr>
        <w:t>ajas de Seguridad  24/7, todo el año.</w:t>
      </w:r>
    </w:p>
    <w:p w:rsidR="00E6792C" w:rsidRPr="00D007DE" w:rsidRDefault="00E6792C" w:rsidP="00E6792C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Tranquilidad  S</w:t>
      </w:r>
      <w:r w:rsidRPr="00D007DE">
        <w:rPr>
          <w:b/>
          <w:bCs/>
          <w:sz w:val="24"/>
          <w:lang w:val="es-ES_tradnl"/>
        </w:rPr>
        <w:t>eguridad y Confianza.</w:t>
      </w:r>
    </w:p>
    <w:p w:rsidR="00E6792C" w:rsidRPr="00D007DE" w:rsidRDefault="00E6792C" w:rsidP="00E6792C">
      <w:pPr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bCs/>
          <w:sz w:val="24"/>
          <w:lang w:val="es-ES_tradnl"/>
        </w:rPr>
        <w:t>Bóveda totalmente blindada y certificada</w:t>
      </w:r>
      <w:r w:rsidR="00D863D4">
        <w:rPr>
          <w:b/>
          <w:bCs/>
          <w:sz w:val="24"/>
          <w:lang w:val="es-ES_tradnl"/>
        </w:rPr>
        <w:t xml:space="preserve"> (UL)</w:t>
      </w:r>
      <w:r>
        <w:rPr>
          <w:b/>
          <w:bCs/>
          <w:sz w:val="24"/>
          <w:lang w:val="es-ES_tradnl"/>
        </w:rPr>
        <w:t xml:space="preserve">, </w:t>
      </w:r>
      <w:r w:rsidRPr="00D007DE">
        <w:rPr>
          <w:b/>
          <w:bCs/>
          <w:sz w:val="24"/>
          <w:lang w:val="es-ES_tradnl"/>
        </w:rPr>
        <w:t xml:space="preserve"> que cuenta con los más  altos estándares de seguridad  y tecnología de punta.</w:t>
      </w:r>
    </w:p>
    <w:p w:rsidR="00E6792C" w:rsidRPr="00D007DE" w:rsidRDefault="00E6792C" w:rsidP="00E6792C">
      <w:pPr>
        <w:numPr>
          <w:ilvl w:val="0"/>
          <w:numId w:val="1"/>
        </w:numPr>
        <w:spacing w:after="0"/>
        <w:rPr>
          <w:b/>
          <w:sz w:val="24"/>
        </w:rPr>
      </w:pPr>
      <w:r w:rsidRPr="00D007DE">
        <w:rPr>
          <w:b/>
          <w:bCs/>
          <w:sz w:val="24"/>
          <w:lang w:val="es-ES_tradnl"/>
        </w:rPr>
        <w:t>Vigilada físicamente y rem</w:t>
      </w:r>
      <w:r>
        <w:rPr>
          <w:b/>
          <w:bCs/>
          <w:sz w:val="24"/>
          <w:lang w:val="es-ES_tradnl"/>
        </w:rPr>
        <w:t>otamente por nuestro equipo de S</w:t>
      </w:r>
      <w:r w:rsidRPr="00D007DE">
        <w:rPr>
          <w:b/>
          <w:bCs/>
          <w:sz w:val="24"/>
          <w:lang w:val="es-ES_tradnl"/>
        </w:rPr>
        <w:t>eguridad.</w:t>
      </w:r>
    </w:p>
    <w:p w:rsidR="00E6792C" w:rsidRPr="00D007DE" w:rsidRDefault="00E6792C" w:rsidP="00E6792C">
      <w:pPr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El más alto nivel de S</w:t>
      </w:r>
      <w:r w:rsidR="006657C4">
        <w:rPr>
          <w:b/>
          <w:sz w:val="24"/>
        </w:rPr>
        <w:t>eguridad a un precio accesible.</w:t>
      </w:r>
    </w:p>
    <w:p w:rsidR="00E6792C" w:rsidRPr="00D007DE" w:rsidRDefault="00E6792C" w:rsidP="00E6792C">
      <w:pPr>
        <w:numPr>
          <w:ilvl w:val="0"/>
          <w:numId w:val="1"/>
        </w:numPr>
        <w:spacing w:after="0"/>
        <w:rPr>
          <w:b/>
          <w:sz w:val="24"/>
        </w:rPr>
      </w:pPr>
      <w:r w:rsidRPr="00D007DE">
        <w:rPr>
          <w:b/>
          <w:sz w:val="24"/>
        </w:rPr>
        <w:t xml:space="preserve">Acceso inmediato sin citas ni ante sala. </w:t>
      </w:r>
    </w:p>
    <w:p w:rsidR="00E6792C" w:rsidRPr="00D007DE" w:rsidRDefault="00E6792C" w:rsidP="00E6792C">
      <w:pPr>
        <w:numPr>
          <w:ilvl w:val="0"/>
          <w:numId w:val="1"/>
        </w:numPr>
        <w:spacing w:after="0"/>
        <w:rPr>
          <w:b/>
          <w:sz w:val="24"/>
        </w:rPr>
      </w:pPr>
      <w:r w:rsidRPr="00D007DE">
        <w:rPr>
          <w:b/>
          <w:sz w:val="24"/>
        </w:rPr>
        <w:t>Confidencialidad y anonimato</w:t>
      </w:r>
      <w:r w:rsidR="006657C4">
        <w:rPr>
          <w:b/>
          <w:sz w:val="24"/>
        </w:rPr>
        <w:t>.</w:t>
      </w:r>
    </w:p>
    <w:p w:rsidR="00E6792C" w:rsidRPr="00D007DE" w:rsidRDefault="00E6792C" w:rsidP="00E6792C">
      <w:pPr>
        <w:numPr>
          <w:ilvl w:val="0"/>
          <w:numId w:val="1"/>
        </w:numPr>
        <w:spacing w:after="0"/>
        <w:rPr>
          <w:b/>
          <w:sz w:val="24"/>
        </w:rPr>
      </w:pPr>
      <w:r w:rsidRPr="00D007DE">
        <w:rPr>
          <w:b/>
          <w:sz w:val="24"/>
        </w:rPr>
        <w:t>Sin exigir comisiones ni inversiones</w:t>
      </w:r>
      <w:r w:rsidR="006657C4">
        <w:rPr>
          <w:b/>
          <w:sz w:val="24"/>
        </w:rPr>
        <w:t>.</w:t>
      </w:r>
    </w:p>
    <w:p w:rsidR="00E6792C" w:rsidRDefault="006657C4" w:rsidP="00E6792C">
      <w:pPr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Tramite sencillo y rápido.</w:t>
      </w:r>
    </w:p>
    <w:p w:rsidR="00E6792C" w:rsidRPr="008B7426" w:rsidRDefault="00E6792C" w:rsidP="00E6792C">
      <w:pPr>
        <w:spacing w:after="0"/>
        <w:jc w:val="both"/>
        <w:rPr>
          <w:b/>
          <w:bCs/>
          <w:sz w:val="24"/>
          <w:lang w:val="x-none"/>
        </w:rPr>
      </w:pPr>
      <w:r w:rsidRPr="007249A7">
        <w:rPr>
          <w:b/>
          <w:sz w:val="24"/>
        </w:rPr>
        <w:t xml:space="preserve">Contamos con seguro de respaldo de la compañía de análisis de riesgo y seguro líder en el mercado: </w:t>
      </w:r>
      <w:r w:rsidRPr="007249A7">
        <w:rPr>
          <w:b/>
          <w:bCs/>
          <w:sz w:val="24"/>
        </w:rPr>
        <w:t>Grupo Nacional Provincial</w:t>
      </w:r>
      <w:r w:rsidRPr="007249A7">
        <w:rPr>
          <w:b/>
          <w:bCs/>
          <w:sz w:val="24"/>
          <w:lang w:val="x-none"/>
        </w:rPr>
        <w:t xml:space="preserve"> S. A. B.</w:t>
      </w:r>
    </w:p>
    <w:p w:rsidR="00E6792C" w:rsidRDefault="00E6792C" w:rsidP="00E6792C">
      <w:pPr>
        <w:spacing w:after="0"/>
        <w:jc w:val="both"/>
        <w:rPr>
          <w:b/>
          <w:bCs/>
          <w:sz w:val="24"/>
        </w:rPr>
      </w:pPr>
      <w:r w:rsidRPr="007249A7">
        <w:rPr>
          <w:b/>
          <w:bCs/>
          <w:sz w:val="24"/>
        </w:rPr>
        <w:t>Contamos con nuestros propios cuerpos de guardias de Seguridad, regulados y registrados  por medio de la seguridad privada</w:t>
      </w:r>
      <w:r w:rsidRPr="007249A7">
        <w:rPr>
          <w:b/>
          <w:bCs/>
          <w:sz w:val="24"/>
          <w:lang w:val="x-none"/>
        </w:rPr>
        <w:t>.</w:t>
      </w:r>
      <w:r w:rsidRPr="00D007DE">
        <w:rPr>
          <w:b/>
          <w:bCs/>
          <w:sz w:val="24"/>
          <w:lang w:val="x-none"/>
        </w:rPr>
        <w:t xml:space="preserve">    </w:t>
      </w:r>
    </w:p>
    <w:p w:rsidR="00E6792C" w:rsidRDefault="00E6792C" w:rsidP="00E6792C">
      <w:pPr>
        <w:spacing w:after="0"/>
        <w:jc w:val="both"/>
        <w:rPr>
          <w:b/>
          <w:sz w:val="24"/>
        </w:rPr>
      </w:pPr>
    </w:p>
    <w:p w:rsidR="00E6792C" w:rsidRDefault="00E6792C" w:rsidP="00E6792C">
      <w:pPr>
        <w:spacing w:after="0"/>
        <w:jc w:val="both"/>
        <w:rPr>
          <w:b/>
          <w:sz w:val="24"/>
        </w:rPr>
      </w:pPr>
    </w:p>
    <w:p w:rsidR="00E6792C" w:rsidRDefault="00E6792C" w:rsidP="00E6792C">
      <w:pPr>
        <w:spacing w:after="0"/>
        <w:jc w:val="both"/>
        <w:rPr>
          <w:b/>
          <w:sz w:val="24"/>
        </w:rPr>
      </w:pPr>
    </w:p>
    <w:p w:rsidR="00E6792C" w:rsidRDefault="00E6792C" w:rsidP="00E6792C">
      <w:pPr>
        <w:spacing w:after="0"/>
        <w:jc w:val="both"/>
        <w:rPr>
          <w:b/>
          <w:sz w:val="24"/>
        </w:rPr>
      </w:pPr>
    </w:p>
    <w:p w:rsidR="00E6792C" w:rsidRDefault="00E6792C" w:rsidP="00E6792C">
      <w:pPr>
        <w:spacing w:after="0"/>
        <w:jc w:val="both"/>
        <w:rPr>
          <w:b/>
          <w:sz w:val="24"/>
        </w:rPr>
      </w:pPr>
    </w:p>
    <w:p w:rsidR="00E6792C" w:rsidRDefault="00E6792C" w:rsidP="00E6792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5B6FD8" w:rsidRDefault="005B6FD8" w:rsidP="00E6792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5B6FD8" w:rsidRDefault="005B6FD8" w:rsidP="00E6792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E6792C" w:rsidRDefault="00E6792C" w:rsidP="00E6792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D863D4" w:rsidRDefault="00D863D4" w:rsidP="00352F8F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D863D4" w:rsidRDefault="00E16472" w:rsidP="00352F8F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Membresía Total </w:t>
      </w:r>
    </w:p>
    <w:p w:rsidR="00D863D4" w:rsidRDefault="00D863D4" w:rsidP="00352F8F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E6792C" w:rsidRDefault="00E6792C" w:rsidP="00352F8F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MX"/>
        </w:rPr>
      </w:pPr>
      <w:r w:rsidRPr="00D007DE">
        <w:rPr>
          <w:rFonts w:ascii="Arial" w:eastAsia="Times New Roman" w:hAnsi="Arial" w:cs="Arial"/>
          <w:b/>
          <w:i/>
          <w:sz w:val="30"/>
          <w:szCs w:val="30"/>
          <w:lang w:eastAsia="es-MX"/>
        </w:rPr>
        <w:t>Cotización</w:t>
      </w:r>
      <w:r w:rsidRPr="002718F7"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 </w:t>
      </w:r>
      <w:r w:rsidRPr="00D007DE">
        <w:rPr>
          <w:rFonts w:ascii="Arial" w:eastAsia="Times New Roman" w:hAnsi="Arial" w:cs="Arial"/>
          <w:b/>
          <w:i/>
          <w:sz w:val="30"/>
          <w:szCs w:val="30"/>
          <w:lang w:eastAsia="es-MX"/>
        </w:rPr>
        <w:t>Caja</w:t>
      </w:r>
      <w:r w:rsidRPr="002718F7"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 </w:t>
      </w:r>
      <w:r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Personal </w:t>
      </w:r>
    </w:p>
    <w:tbl>
      <w:tblPr>
        <w:tblStyle w:val="Cuadrculaclara-nfasis6"/>
        <w:tblW w:w="9180" w:type="dxa"/>
        <w:tblLook w:val="04A0" w:firstRow="1" w:lastRow="0" w:firstColumn="1" w:lastColumn="0" w:noHBand="0" w:noVBand="1"/>
      </w:tblPr>
      <w:tblGrid>
        <w:gridCol w:w="2992"/>
        <w:gridCol w:w="2990"/>
        <w:gridCol w:w="3198"/>
      </w:tblGrid>
      <w:tr w:rsidR="00E6792C" w:rsidTr="0011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6792C" w:rsidRPr="009D3C3B" w:rsidRDefault="00E6792C" w:rsidP="00111916">
            <w:pPr>
              <w:jc w:val="center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Caja</w:t>
            </w:r>
          </w:p>
        </w:tc>
        <w:tc>
          <w:tcPr>
            <w:tcW w:w="2990" w:type="dxa"/>
          </w:tcPr>
          <w:p w:rsidR="00E6792C" w:rsidRPr="009D3C3B" w:rsidRDefault="00E6792C" w:rsidP="00111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Medidas</w:t>
            </w:r>
          </w:p>
        </w:tc>
        <w:tc>
          <w:tcPr>
            <w:tcW w:w="3198" w:type="dxa"/>
          </w:tcPr>
          <w:p w:rsidR="00E6792C" w:rsidRPr="009D3C3B" w:rsidRDefault="00E6792C" w:rsidP="00111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Costo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Anual</w:t>
            </w:r>
          </w:p>
        </w:tc>
      </w:tr>
      <w:tr w:rsidR="00E6792C" w:rsidTr="0011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6792C" w:rsidRPr="009D3C3B" w:rsidRDefault="00E6792C" w:rsidP="00111916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</w:t>
            </w:r>
          </w:p>
          <w:p w:rsidR="00E6792C" w:rsidRPr="009D3C3B" w:rsidRDefault="00E6792C" w:rsidP="00111916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Personal </w:t>
            </w:r>
          </w:p>
        </w:tc>
        <w:tc>
          <w:tcPr>
            <w:tcW w:w="2990" w:type="dxa"/>
          </w:tcPr>
          <w:p w:rsidR="00E6792C" w:rsidRPr="009D3C3B" w:rsidRDefault="00E6792C" w:rsidP="0011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8cm de alto X 11cm de ancho X 6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0cm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de profundidad</w:t>
            </w:r>
          </w:p>
        </w:tc>
        <w:tc>
          <w:tcPr>
            <w:tcW w:w="3198" w:type="dxa"/>
          </w:tcPr>
          <w:p w:rsidR="00E6792C" w:rsidRPr="009D3C3B" w:rsidRDefault="00E6792C" w:rsidP="0011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</w:p>
          <w:p w:rsidR="00E6792C" w:rsidRPr="009D3C3B" w:rsidRDefault="00E6792C" w:rsidP="0011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 6,000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00</w:t>
            </w:r>
          </w:p>
        </w:tc>
      </w:tr>
      <w:tr w:rsidR="00E6792C" w:rsidTr="001119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6792C" w:rsidRPr="009D3C3B" w:rsidRDefault="00E6792C" w:rsidP="00111916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Deposito en Garantía*</w:t>
            </w:r>
          </w:p>
        </w:tc>
        <w:tc>
          <w:tcPr>
            <w:tcW w:w="2990" w:type="dxa"/>
          </w:tcPr>
          <w:p w:rsidR="00E6792C" w:rsidRPr="009D3C3B" w:rsidRDefault="00E6792C" w:rsidP="008B74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Se devuelve al termino del C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ontrato </w:t>
            </w:r>
          </w:p>
        </w:tc>
        <w:tc>
          <w:tcPr>
            <w:tcW w:w="3198" w:type="dxa"/>
          </w:tcPr>
          <w:p w:rsidR="00E6792C" w:rsidRPr="009D3C3B" w:rsidRDefault="00E6792C" w:rsidP="00111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  3.000.00</w:t>
            </w:r>
          </w:p>
        </w:tc>
      </w:tr>
      <w:tr w:rsidR="00E6792C" w:rsidTr="006B1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left w:val="single" w:sz="4" w:space="0" w:color="70AD47" w:themeColor="accent6"/>
              <w:bottom w:val="nil"/>
            </w:tcBorders>
          </w:tcPr>
          <w:p w:rsidR="00E6792C" w:rsidRPr="0047143E" w:rsidRDefault="00E6792C" w:rsidP="00111916">
            <w:pPr>
              <w:jc w:val="both"/>
              <w:rPr>
                <w:rFonts w:ascii="Arial" w:eastAsia="Times New Roman" w:hAnsi="Arial" w:cs="Arial"/>
                <w:szCs w:val="30"/>
                <w:lang w:eastAsia="es-MX"/>
              </w:rPr>
            </w:pPr>
          </w:p>
        </w:tc>
        <w:tc>
          <w:tcPr>
            <w:tcW w:w="2990" w:type="dxa"/>
            <w:tcBorders>
              <w:bottom w:val="nil"/>
            </w:tcBorders>
          </w:tcPr>
          <w:p w:rsidR="00E6792C" w:rsidRPr="00517A5E" w:rsidRDefault="00E6792C" w:rsidP="0011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</w:pPr>
            <w:r w:rsidRPr="00517A5E"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Total</w:t>
            </w:r>
          </w:p>
        </w:tc>
        <w:tc>
          <w:tcPr>
            <w:tcW w:w="3198" w:type="dxa"/>
            <w:tcBorders>
              <w:bottom w:val="nil"/>
            </w:tcBorders>
          </w:tcPr>
          <w:p w:rsidR="00E6792C" w:rsidRPr="00517A5E" w:rsidRDefault="00E6792C" w:rsidP="0011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</w:pPr>
            <w:r w:rsidRPr="00517A5E"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 xml:space="preserve">   9,0</w:t>
            </w:r>
            <w:r w:rsidRPr="00517A5E"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00.00</w:t>
            </w:r>
          </w:p>
        </w:tc>
      </w:tr>
      <w:tr w:rsidR="00E6792C" w:rsidTr="00A62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E6792C" w:rsidRPr="0047143E" w:rsidRDefault="00E6792C" w:rsidP="00111916">
            <w:pPr>
              <w:jc w:val="both"/>
              <w:rPr>
                <w:rFonts w:ascii="Arial" w:eastAsia="Times New Roman" w:hAnsi="Arial" w:cs="Arial"/>
                <w:b w:val="0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*El D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eposito en Garantía</w:t>
            </w:r>
            <w:r w:rsidR="00961B4A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;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 xml:space="preserve"> este concepto es para garantizar las</w:t>
            </w: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 xml:space="preserve"> obligaciones contraídas en el C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ontrato.</w:t>
            </w:r>
          </w:p>
          <w:p w:rsidR="00E6792C" w:rsidRPr="0047143E" w:rsidRDefault="00E6792C" w:rsidP="00111916">
            <w:pPr>
              <w:jc w:val="both"/>
              <w:rPr>
                <w:rFonts w:ascii="Arial" w:eastAsia="Times New Roman" w:hAnsi="Arial" w:cs="Arial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*N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uestras cajas se abren digitalmente y si usted llega a perder la combinación la única forma de abrirla será destruyendo la tapa. Esto crea un costo adicional en base al Contrato.</w:t>
            </w:r>
          </w:p>
        </w:tc>
      </w:tr>
      <w:tr w:rsidR="00697EF3" w:rsidTr="006B1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7EF3" w:rsidRPr="00D007DE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*Estos precios son de pago de contado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697EF3" w:rsidRPr="00D007DE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*La vigencia de esta cotización es de 15 días naturales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697EF3" w:rsidRPr="00D007DE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*Sujeto a disponibilidad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697EF3" w:rsidRPr="00D007DE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*Precios expresados en 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moneda Nacional.</w:t>
            </w:r>
          </w:p>
          <w:p w:rsidR="00697EF3" w:rsidRPr="002718F7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*La presente cotización no representa alguna obligación o responsabilidad para 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Global</w:t>
            </w:r>
            <w:r w:rsidRPr="002718F7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Shield.</w:t>
            </w:r>
          </w:p>
          <w:p w:rsidR="00697EF3" w:rsidRPr="00697EF3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2718F7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*L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os datos son </w:t>
            </w: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 informativos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</w:tc>
      </w:tr>
    </w:tbl>
    <w:p w:rsidR="00697EF3" w:rsidRDefault="00697EF3" w:rsidP="00E6792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697EF3" w:rsidRDefault="00697EF3" w:rsidP="00E6792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CC4FE6" w:rsidRDefault="00E6792C" w:rsidP="00352F8F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MX"/>
        </w:rPr>
      </w:pPr>
      <w:r w:rsidRPr="00D007DE">
        <w:rPr>
          <w:rFonts w:ascii="Arial" w:eastAsia="Times New Roman" w:hAnsi="Arial" w:cs="Arial"/>
          <w:b/>
          <w:i/>
          <w:sz w:val="30"/>
          <w:szCs w:val="30"/>
          <w:lang w:eastAsia="es-MX"/>
        </w:rPr>
        <w:t>Cotización</w:t>
      </w:r>
      <w:r w:rsidRPr="002718F7"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 </w:t>
      </w:r>
      <w:r w:rsidRPr="00D007DE">
        <w:rPr>
          <w:rFonts w:ascii="Arial" w:eastAsia="Times New Roman" w:hAnsi="Arial" w:cs="Arial"/>
          <w:b/>
          <w:i/>
          <w:sz w:val="30"/>
          <w:szCs w:val="30"/>
          <w:lang w:eastAsia="es-MX"/>
        </w:rPr>
        <w:t>Caja</w:t>
      </w:r>
      <w:r w:rsidRPr="002718F7"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 </w:t>
      </w:r>
      <w:r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Familiar </w:t>
      </w:r>
    </w:p>
    <w:tbl>
      <w:tblPr>
        <w:tblStyle w:val="Cuadrculaclara-nfasis6"/>
        <w:tblW w:w="9180" w:type="dxa"/>
        <w:tblLook w:val="04A0" w:firstRow="1" w:lastRow="0" w:firstColumn="1" w:lastColumn="0" w:noHBand="0" w:noVBand="1"/>
      </w:tblPr>
      <w:tblGrid>
        <w:gridCol w:w="2992"/>
        <w:gridCol w:w="2990"/>
        <w:gridCol w:w="3198"/>
      </w:tblGrid>
      <w:tr w:rsidR="00E6792C" w:rsidTr="0011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6792C" w:rsidRPr="009D3C3B" w:rsidRDefault="00E6792C" w:rsidP="00111916">
            <w:pPr>
              <w:jc w:val="center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Caja</w:t>
            </w:r>
          </w:p>
        </w:tc>
        <w:tc>
          <w:tcPr>
            <w:tcW w:w="2990" w:type="dxa"/>
          </w:tcPr>
          <w:p w:rsidR="00E6792C" w:rsidRPr="009D3C3B" w:rsidRDefault="00E6792C" w:rsidP="00111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Medidas</w:t>
            </w:r>
          </w:p>
        </w:tc>
        <w:tc>
          <w:tcPr>
            <w:tcW w:w="3198" w:type="dxa"/>
          </w:tcPr>
          <w:p w:rsidR="00E6792C" w:rsidRPr="009D3C3B" w:rsidRDefault="00E6792C" w:rsidP="00111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Costo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Anual</w:t>
            </w:r>
          </w:p>
        </w:tc>
      </w:tr>
      <w:tr w:rsidR="00E6792C" w:rsidTr="0011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6792C" w:rsidRPr="009D3C3B" w:rsidRDefault="00E6792C" w:rsidP="00111916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</w:t>
            </w:r>
          </w:p>
          <w:p w:rsidR="00E6792C" w:rsidRPr="009D3C3B" w:rsidRDefault="00E6792C" w:rsidP="00111916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Familiar </w:t>
            </w:r>
          </w:p>
        </w:tc>
        <w:tc>
          <w:tcPr>
            <w:tcW w:w="2990" w:type="dxa"/>
          </w:tcPr>
          <w:p w:rsidR="00E6792C" w:rsidRPr="009D3C3B" w:rsidRDefault="00E6792C" w:rsidP="0011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15cm de alto X 30cm de ancho X 6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0cm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de profundidad</w:t>
            </w:r>
          </w:p>
        </w:tc>
        <w:tc>
          <w:tcPr>
            <w:tcW w:w="3198" w:type="dxa"/>
          </w:tcPr>
          <w:p w:rsidR="00E6792C" w:rsidRPr="009D3C3B" w:rsidRDefault="00E6792C" w:rsidP="0011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</w:p>
          <w:p w:rsidR="00E6792C" w:rsidRPr="009D3C3B" w:rsidRDefault="00E6792C" w:rsidP="0011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11,000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00</w:t>
            </w:r>
          </w:p>
        </w:tc>
      </w:tr>
      <w:tr w:rsidR="00E6792C" w:rsidTr="00E67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6792C" w:rsidRPr="009D3C3B" w:rsidRDefault="00E6792C" w:rsidP="00E6792C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Deposito en Garantía*</w:t>
            </w:r>
          </w:p>
        </w:tc>
        <w:tc>
          <w:tcPr>
            <w:tcW w:w="2990" w:type="dxa"/>
          </w:tcPr>
          <w:p w:rsidR="00E6792C" w:rsidRPr="009D3C3B" w:rsidRDefault="00E6792C" w:rsidP="00E67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Se devuelve al termino del C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ontrato</w:t>
            </w:r>
            <w:r w:rsidR="00D863D4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</w:t>
            </w:r>
          </w:p>
        </w:tc>
        <w:tc>
          <w:tcPr>
            <w:tcW w:w="3198" w:type="dxa"/>
          </w:tcPr>
          <w:p w:rsidR="00E6792C" w:rsidRPr="009D3C3B" w:rsidRDefault="00E6792C" w:rsidP="00111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  3.000.00</w:t>
            </w:r>
          </w:p>
        </w:tc>
      </w:tr>
      <w:tr w:rsidR="00E6792C" w:rsidTr="0011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6792C" w:rsidRPr="0047143E" w:rsidRDefault="00E6792C" w:rsidP="00111916">
            <w:pPr>
              <w:jc w:val="both"/>
              <w:rPr>
                <w:rFonts w:ascii="Arial" w:eastAsia="Times New Roman" w:hAnsi="Arial" w:cs="Arial"/>
                <w:szCs w:val="30"/>
                <w:lang w:eastAsia="es-MX"/>
              </w:rPr>
            </w:pPr>
          </w:p>
        </w:tc>
        <w:tc>
          <w:tcPr>
            <w:tcW w:w="2990" w:type="dxa"/>
          </w:tcPr>
          <w:p w:rsidR="00E6792C" w:rsidRPr="00517A5E" w:rsidRDefault="00E6792C" w:rsidP="0011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</w:pPr>
            <w:r w:rsidRPr="00517A5E"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Total</w:t>
            </w:r>
          </w:p>
        </w:tc>
        <w:tc>
          <w:tcPr>
            <w:tcW w:w="3198" w:type="dxa"/>
          </w:tcPr>
          <w:p w:rsidR="00E6792C" w:rsidRPr="00517A5E" w:rsidRDefault="00E6792C" w:rsidP="0011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</w:pPr>
            <w:r w:rsidRPr="00517A5E"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14</w:t>
            </w:r>
            <w:r w:rsidRPr="00517A5E"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0</w:t>
            </w:r>
            <w:r w:rsidRPr="00517A5E"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00.00</w:t>
            </w:r>
          </w:p>
        </w:tc>
      </w:tr>
      <w:tr w:rsidR="00E6792C" w:rsidTr="00697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bottom w:val="single" w:sz="2" w:space="0" w:color="70AD47" w:themeColor="accent6"/>
            </w:tcBorders>
          </w:tcPr>
          <w:p w:rsidR="00E6792C" w:rsidRPr="0047143E" w:rsidRDefault="00E6792C" w:rsidP="00111916">
            <w:pPr>
              <w:jc w:val="both"/>
              <w:rPr>
                <w:rFonts w:ascii="Arial" w:eastAsia="Times New Roman" w:hAnsi="Arial" w:cs="Arial"/>
                <w:b w:val="0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*El D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eposito en Garantía, por este concepto es para garantizar las</w:t>
            </w: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 xml:space="preserve"> obligaciones contraídas en el C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ontrato.</w:t>
            </w:r>
          </w:p>
          <w:p w:rsidR="00E6792C" w:rsidRPr="0047143E" w:rsidRDefault="00E6792C" w:rsidP="00111916">
            <w:pPr>
              <w:jc w:val="both"/>
              <w:rPr>
                <w:rFonts w:ascii="Arial" w:eastAsia="Times New Roman" w:hAnsi="Arial" w:cs="Arial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*N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uestras cajas se abren digitalmente y si usted llega a perder la combinación la única forma de abrirla será destruyendo la tapa. Esto crea un costo adicional en base al Contrato.</w:t>
            </w:r>
          </w:p>
        </w:tc>
      </w:tr>
      <w:tr w:rsidR="00697EF3" w:rsidTr="0069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top w:val="single" w:sz="2" w:space="0" w:color="70AD47" w:themeColor="accent6"/>
              <w:left w:val="nil"/>
              <w:bottom w:val="nil"/>
              <w:right w:val="nil"/>
            </w:tcBorders>
            <w:shd w:val="clear" w:color="auto" w:fill="auto"/>
          </w:tcPr>
          <w:p w:rsidR="00697EF3" w:rsidRPr="00D007DE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*Estos precios son de pago de contado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697EF3" w:rsidRPr="00D007DE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*La vigencia de esta cotización es de 15 días naturales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697EF3" w:rsidRPr="00D007DE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*Sujeto a disponibilidad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697EF3" w:rsidRPr="00D007DE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*Precios expresados en 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moneda Nacional.</w:t>
            </w:r>
          </w:p>
          <w:p w:rsidR="00697EF3" w:rsidRPr="002718F7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*La presente cotización no representa alguna obligación o responsabilidad para 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Global</w:t>
            </w:r>
            <w:r w:rsidRPr="002718F7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Shield.</w:t>
            </w:r>
          </w:p>
          <w:p w:rsidR="00697EF3" w:rsidRPr="00697EF3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2718F7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*L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os datos son </w:t>
            </w: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 informativos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</w:tc>
      </w:tr>
    </w:tbl>
    <w:p w:rsidR="00E6792C" w:rsidRDefault="00E6792C" w:rsidP="00E6792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352F8F" w:rsidRDefault="00352F8F" w:rsidP="00E6792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4A78D8" w:rsidRDefault="004A78D8" w:rsidP="00E6792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E6792C" w:rsidRPr="00F370D7" w:rsidRDefault="00E6792C" w:rsidP="00E6792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  <w:r w:rsidRPr="00D007DE">
        <w:rPr>
          <w:rFonts w:ascii="Arial" w:eastAsia="Times New Roman" w:hAnsi="Arial" w:cs="Arial"/>
          <w:b/>
          <w:i/>
          <w:sz w:val="30"/>
          <w:szCs w:val="30"/>
          <w:lang w:eastAsia="es-MX"/>
        </w:rPr>
        <w:t>Cotización</w:t>
      </w:r>
      <w:r w:rsidRPr="002718F7"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 </w:t>
      </w:r>
      <w:r w:rsidRPr="00D007DE">
        <w:rPr>
          <w:rFonts w:ascii="Arial" w:eastAsia="Times New Roman" w:hAnsi="Arial" w:cs="Arial"/>
          <w:b/>
          <w:i/>
          <w:sz w:val="30"/>
          <w:szCs w:val="30"/>
          <w:lang w:eastAsia="es-MX"/>
        </w:rPr>
        <w:t>Caja</w:t>
      </w:r>
      <w:r w:rsidRPr="002718F7"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 </w:t>
      </w:r>
      <w:r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Premium </w:t>
      </w:r>
    </w:p>
    <w:tbl>
      <w:tblPr>
        <w:tblStyle w:val="Cuadrculaclara-nfasis6"/>
        <w:tblW w:w="9180" w:type="dxa"/>
        <w:tblLook w:val="04A0" w:firstRow="1" w:lastRow="0" w:firstColumn="1" w:lastColumn="0" w:noHBand="0" w:noVBand="1"/>
      </w:tblPr>
      <w:tblGrid>
        <w:gridCol w:w="2992"/>
        <w:gridCol w:w="2990"/>
        <w:gridCol w:w="3198"/>
      </w:tblGrid>
      <w:tr w:rsidR="00E6792C" w:rsidTr="0011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6792C" w:rsidRPr="009D3C3B" w:rsidRDefault="00E6792C" w:rsidP="00111916">
            <w:pPr>
              <w:jc w:val="center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Caja</w:t>
            </w:r>
          </w:p>
        </w:tc>
        <w:tc>
          <w:tcPr>
            <w:tcW w:w="2990" w:type="dxa"/>
          </w:tcPr>
          <w:p w:rsidR="00E6792C" w:rsidRPr="009D3C3B" w:rsidRDefault="00E6792C" w:rsidP="00111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Medidas</w:t>
            </w:r>
          </w:p>
        </w:tc>
        <w:tc>
          <w:tcPr>
            <w:tcW w:w="3198" w:type="dxa"/>
          </w:tcPr>
          <w:p w:rsidR="00E6792C" w:rsidRPr="009D3C3B" w:rsidRDefault="00E6792C" w:rsidP="00111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Costo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Anual</w:t>
            </w:r>
          </w:p>
        </w:tc>
      </w:tr>
      <w:tr w:rsidR="00E6792C" w:rsidTr="0011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6792C" w:rsidRPr="009D3C3B" w:rsidRDefault="00E6792C" w:rsidP="00111916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</w:t>
            </w:r>
          </w:p>
          <w:p w:rsidR="00E6792C" w:rsidRPr="009D3C3B" w:rsidRDefault="00E6792C" w:rsidP="00111916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Premium </w:t>
            </w:r>
          </w:p>
        </w:tc>
        <w:tc>
          <w:tcPr>
            <w:tcW w:w="2990" w:type="dxa"/>
          </w:tcPr>
          <w:p w:rsidR="00E6792C" w:rsidRPr="009D3C3B" w:rsidRDefault="00E6792C" w:rsidP="0011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30cm de alto X 30cm de ancho X 6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0cm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de profundidad</w:t>
            </w:r>
          </w:p>
        </w:tc>
        <w:tc>
          <w:tcPr>
            <w:tcW w:w="3198" w:type="dxa"/>
          </w:tcPr>
          <w:p w:rsidR="00E6792C" w:rsidRPr="009D3C3B" w:rsidRDefault="00E6792C" w:rsidP="0011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</w:p>
          <w:p w:rsidR="00E6792C" w:rsidRPr="009D3C3B" w:rsidRDefault="00E6792C" w:rsidP="0011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18,000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00</w:t>
            </w:r>
          </w:p>
        </w:tc>
      </w:tr>
      <w:tr w:rsidR="00E6792C" w:rsidTr="001119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6792C" w:rsidRPr="009D3C3B" w:rsidRDefault="00E6792C" w:rsidP="00111916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Deposito en Garantía*</w:t>
            </w:r>
          </w:p>
        </w:tc>
        <w:tc>
          <w:tcPr>
            <w:tcW w:w="2990" w:type="dxa"/>
          </w:tcPr>
          <w:p w:rsidR="00E6792C" w:rsidRPr="009D3C3B" w:rsidRDefault="00E6792C" w:rsidP="001119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Se devuelve al termino del C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ontrato </w:t>
            </w:r>
          </w:p>
        </w:tc>
        <w:tc>
          <w:tcPr>
            <w:tcW w:w="3198" w:type="dxa"/>
          </w:tcPr>
          <w:p w:rsidR="00E6792C" w:rsidRPr="009D3C3B" w:rsidRDefault="00E6792C" w:rsidP="00EE051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  3</w:t>
            </w:r>
            <w:r w:rsidR="00EE051F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000.00</w:t>
            </w:r>
          </w:p>
        </w:tc>
      </w:tr>
      <w:tr w:rsidR="00E6792C" w:rsidTr="006B1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bottom w:val="single" w:sz="12" w:space="0" w:color="70AD47" w:themeColor="accent6"/>
            </w:tcBorders>
          </w:tcPr>
          <w:p w:rsidR="00E6792C" w:rsidRPr="0047143E" w:rsidRDefault="00E6792C" w:rsidP="00111916">
            <w:pPr>
              <w:jc w:val="both"/>
              <w:rPr>
                <w:rFonts w:ascii="Arial" w:eastAsia="Times New Roman" w:hAnsi="Arial" w:cs="Arial"/>
                <w:szCs w:val="30"/>
                <w:lang w:eastAsia="es-MX"/>
              </w:rPr>
            </w:pPr>
          </w:p>
        </w:tc>
        <w:tc>
          <w:tcPr>
            <w:tcW w:w="2990" w:type="dxa"/>
            <w:tcBorders>
              <w:bottom w:val="single" w:sz="12" w:space="0" w:color="70AD47" w:themeColor="accent6"/>
            </w:tcBorders>
          </w:tcPr>
          <w:p w:rsidR="00E6792C" w:rsidRPr="00517A5E" w:rsidRDefault="00E6792C" w:rsidP="0011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</w:pPr>
            <w:r w:rsidRPr="00517A5E"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Total</w:t>
            </w:r>
          </w:p>
        </w:tc>
        <w:tc>
          <w:tcPr>
            <w:tcW w:w="3198" w:type="dxa"/>
            <w:tcBorders>
              <w:bottom w:val="nil"/>
            </w:tcBorders>
          </w:tcPr>
          <w:p w:rsidR="00E6792C" w:rsidRPr="00517A5E" w:rsidRDefault="00E6792C" w:rsidP="0011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</w:pPr>
            <w:r w:rsidRPr="00517A5E"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21</w:t>
            </w:r>
            <w:r w:rsidRPr="00517A5E"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0</w:t>
            </w:r>
            <w:r w:rsidRPr="00517A5E">
              <w:rPr>
                <w:rFonts w:ascii="Arial" w:eastAsia="Times New Roman" w:hAnsi="Arial" w:cs="Arial"/>
                <w:b/>
                <w:bCs/>
                <w:sz w:val="28"/>
                <w:szCs w:val="30"/>
                <w:lang w:eastAsia="es-MX"/>
              </w:rPr>
              <w:t>00.00</w:t>
            </w:r>
          </w:p>
        </w:tc>
      </w:tr>
      <w:tr w:rsidR="00E6792C" w:rsidTr="006B1E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E6792C" w:rsidRPr="0047143E" w:rsidRDefault="00E6792C" w:rsidP="00111916">
            <w:pPr>
              <w:jc w:val="both"/>
              <w:rPr>
                <w:rFonts w:ascii="Arial" w:eastAsia="Times New Roman" w:hAnsi="Arial" w:cs="Arial"/>
                <w:b w:val="0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*El D</w:t>
            </w:r>
            <w:r w:rsidR="00961B4A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 xml:space="preserve">eposito en Garantía; 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 xml:space="preserve"> este concepto es para garantizar las</w:t>
            </w: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 xml:space="preserve"> obligaciones contraídas en el C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ontrato.</w:t>
            </w:r>
          </w:p>
          <w:p w:rsidR="00E6792C" w:rsidRPr="0047143E" w:rsidRDefault="00E6792C" w:rsidP="00111916">
            <w:pPr>
              <w:jc w:val="both"/>
              <w:rPr>
                <w:rFonts w:ascii="Arial" w:eastAsia="Times New Roman" w:hAnsi="Arial" w:cs="Arial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*N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uestras cajas se abren digitalmente y si usted llega a perder la combinación la única forma de abrirla será destruyendo la tapa. Esto crea un costo adicional en base al Contrato.</w:t>
            </w:r>
          </w:p>
        </w:tc>
      </w:tr>
      <w:tr w:rsidR="00697EF3" w:rsidTr="006B1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7EF3" w:rsidRPr="00D007DE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*Estos precios son de pago de contado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697EF3" w:rsidRPr="00D007DE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*La vigencia de esta cotización es de 15 días naturales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697EF3" w:rsidRPr="00D007DE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*Sujeto a disponibilidad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697EF3" w:rsidRPr="00D007DE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*Precios expresados en 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moneda Nacional.</w:t>
            </w:r>
          </w:p>
          <w:p w:rsidR="00697EF3" w:rsidRPr="002718F7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*La presente cotización no representa alguna obligación o responsabilidad para 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Global</w:t>
            </w:r>
            <w:r w:rsidRPr="002718F7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Shield.</w:t>
            </w:r>
          </w:p>
          <w:p w:rsidR="00697EF3" w:rsidRPr="00697EF3" w:rsidRDefault="00697EF3" w:rsidP="00697EF3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2718F7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*L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os datos son </w:t>
            </w: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 informativos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</w:tc>
      </w:tr>
    </w:tbl>
    <w:p w:rsidR="006B1EE7" w:rsidRDefault="006B1EE7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23347F" w:rsidRDefault="0023347F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087FE8" w:rsidRDefault="00087FE8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087FE8" w:rsidRDefault="00087FE8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087FE8" w:rsidRDefault="00087FE8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087FE8" w:rsidRDefault="00087FE8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087FE8" w:rsidRDefault="00087FE8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087FE8" w:rsidRDefault="00087FE8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087FE8" w:rsidRDefault="00087FE8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087FE8" w:rsidRDefault="00087FE8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087FE8" w:rsidRDefault="00087FE8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087FE8" w:rsidRDefault="00087FE8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087FE8" w:rsidRDefault="00087FE8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087FE8" w:rsidRDefault="00087FE8" w:rsidP="00E6792C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6B1EE7" w:rsidRDefault="006B1EE7" w:rsidP="006B1EE7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  <w:r w:rsidRPr="002718F7">
        <w:rPr>
          <w:rFonts w:ascii="Arial" w:eastAsia="Times New Roman" w:hAnsi="Arial" w:cs="Arial"/>
          <w:b/>
          <w:i/>
          <w:sz w:val="30"/>
          <w:szCs w:val="30"/>
          <w:lang w:eastAsia="es-MX"/>
        </w:rPr>
        <w:t>Tu caja Protegida por G</w:t>
      </w:r>
      <w:r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rupo </w:t>
      </w:r>
      <w:r w:rsidRPr="002718F7">
        <w:rPr>
          <w:rFonts w:ascii="Arial" w:eastAsia="Times New Roman" w:hAnsi="Arial" w:cs="Arial"/>
          <w:b/>
          <w:i/>
          <w:sz w:val="30"/>
          <w:szCs w:val="30"/>
          <w:lang w:eastAsia="es-MX"/>
        </w:rPr>
        <w:t>N</w:t>
      </w:r>
      <w:r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acional </w:t>
      </w:r>
      <w:r w:rsidRPr="002718F7">
        <w:rPr>
          <w:rFonts w:ascii="Arial" w:eastAsia="Times New Roman" w:hAnsi="Arial" w:cs="Arial"/>
          <w:b/>
          <w:i/>
          <w:sz w:val="30"/>
          <w:szCs w:val="30"/>
          <w:lang w:eastAsia="es-MX"/>
        </w:rPr>
        <w:t>P</w:t>
      </w:r>
      <w:r>
        <w:rPr>
          <w:rFonts w:ascii="Arial" w:eastAsia="Times New Roman" w:hAnsi="Arial" w:cs="Arial"/>
          <w:b/>
          <w:i/>
          <w:sz w:val="30"/>
          <w:szCs w:val="30"/>
          <w:lang w:eastAsia="es-MX"/>
        </w:rPr>
        <w:t>rovincial, S. A</w:t>
      </w:r>
      <w:r w:rsidRPr="002718F7">
        <w:rPr>
          <w:rFonts w:ascii="Arial" w:eastAsia="Times New Roman" w:hAnsi="Arial" w:cs="Arial"/>
          <w:b/>
          <w:i/>
          <w:sz w:val="30"/>
          <w:szCs w:val="30"/>
          <w:lang w:eastAsia="es-MX"/>
        </w:rPr>
        <w:t>.</w:t>
      </w:r>
      <w:r>
        <w:rPr>
          <w:rFonts w:ascii="Arial" w:eastAsia="Times New Roman" w:hAnsi="Arial" w:cs="Arial"/>
          <w:b/>
          <w:i/>
          <w:sz w:val="30"/>
          <w:szCs w:val="30"/>
          <w:lang w:eastAsia="es-MX"/>
        </w:rPr>
        <w:t>B.</w:t>
      </w:r>
    </w:p>
    <w:p w:rsidR="006B1EE7" w:rsidRDefault="006B1EE7" w:rsidP="006B1EE7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tbl>
      <w:tblPr>
        <w:tblStyle w:val="Cuadrculaclara-nfasis6"/>
        <w:tblW w:w="9180" w:type="dxa"/>
        <w:tblLook w:val="04A0" w:firstRow="1" w:lastRow="0" w:firstColumn="1" w:lastColumn="0" w:noHBand="0" w:noVBand="1"/>
      </w:tblPr>
      <w:tblGrid>
        <w:gridCol w:w="4361"/>
        <w:gridCol w:w="2693"/>
        <w:gridCol w:w="2126"/>
      </w:tblGrid>
      <w:tr w:rsidR="006B1EE7" w:rsidTr="0042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B1EE7" w:rsidRPr="00B177BE" w:rsidRDefault="006B1EE7" w:rsidP="00423120">
            <w:pPr>
              <w:jc w:val="center"/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  <w:t xml:space="preserve">Protege tu caja por </w:t>
            </w:r>
          </w:p>
        </w:tc>
        <w:tc>
          <w:tcPr>
            <w:tcW w:w="2693" w:type="dxa"/>
          </w:tcPr>
          <w:p w:rsidR="006B1EE7" w:rsidRPr="00B177BE" w:rsidRDefault="006B1EE7" w:rsidP="0042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  <w:t>Costo Anual</w:t>
            </w:r>
          </w:p>
        </w:tc>
        <w:tc>
          <w:tcPr>
            <w:tcW w:w="2126" w:type="dxa"/>
          </w:tcPr>
          <w:p w:rsidR="006B1EE7" w:rsidRPr="00B177BE" w:rsidRDefault="006B1EE7" w:rsidP="0042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  <w:t xml:space="preserve">IVA </w:t>
            </w:r>
          </w:p>
        </w:tc>
      </w:tr>
      <w:tr w:rsidR="006B1EE7" w:rsidTr="00A22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B1EE7" w:rsidRPr="00B177BE" w:rsidRDefault="006B1EE7" w:rsidP="00423120">
            <w:pPr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  <w:t>5,000.00 DLLS americanos</w:t>
            </w:r>
          </w:p>
        </w:tc>
        <w:tc>
          <w:tcPr>
            <w:tcW w:w="2693" w:type="dxa"/>
          </w:tcPr>
          <w:p w:rsidR="006B1EE7" w:rsidRPr="00B177BE" w:rsidRDefault="006B1EE7" w:rsidP="00423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>Sin costo</w:t>
            </w:r>
          </w:p>
        </w:tc>
        <w:tc>
          <w:tcPr>
            <w:tcW w:w="2126" w:type="dxa"/>
          </w:tcPr>
          <w:p w:rsidR="006B1EE7" w:rsidRPr="00B177BE" w:rsidRDefault="006B1EE7" w:rsidP="00423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>Incluidos en el Contrato</w:t>
            </w:r>
          </w:p>
        </w:tc>
      </w:tr>
      <w:tr w:rsidR="006B1EE7" w:rsidTr="00A224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B1EE7" w:rsidRPr="00B177BE" w:rsidRDefault="006B1EE7" w:rsidP="00423120">
            <w:pPr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  <w:t xml:space="preserve">25,000.00 DLLS americanos </w:t>
            </w:r>
          </w:p>
        </w:tc>
        <w:tc>
          <w:tcPr>
            <w:tcW w:w="2693" w:type="dxa"/>
          </w:tcPr>
          <w:p w:rsidR="006B1EE7" w:rsidRPr="00B177BE" w:rsidRDefault="006B1EE7" w:rsidP="00A224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>$</w:t>
            </w:r>
            <w:r w:rsidR="00A224C8"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>7</w:t>
            </w:r>
            <w:r w:rsidRPr="00B177BE"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>,000.00</w:t>
            </w:r>
          </w:p>
        </w:tc>
        <w:tc>
          <w:tcPr>
            <w:tcW w:w="2126" w:type="dxa"/>
          </w:tcPr>
          <w:p w:rsidR="006B1EE7" w:rsidRPr="00B177BE" w:rsidRDefault="006B1EE7" w:rsidP="00423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 xml:space="preserve">+ IVA </w:t>
            </w:r>
          </w:p>
        </w:tc>
      </w:tr>
      <w:tr w:rsidR="006B1EE7" w:rsidTr="0042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B1EE7" w:rsidRPr="00B177BE" w:rsidRDefault="006B1EE7" w:rsidP="00423120">
            <w:pPr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  <w:t xml:space="preserve">50,000.00 DLLS americanos </w:t>
            </w:r>
          </w:p>
        </w:tc>
        <w:tc>
          <w:tcPr>
            <w:tcW w:w="2693" w:type="dxa"/>
          </w:tcPr>
          <w:p w:rsidR="006B1EE7" w:rsidRPr="00B177BE" w:rsidRDefault="00A224C8" w:rsidP="00423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>$14</w:t>
            </w:r>
            <w:r w:rsidR="006B1EE7" w:rsidRPr="00B177BE"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>,000.00</w:t>
            </w:r>
          </w:p>
        </w:tc>
        <w:tc>
          <w:tcPr>
            <w:tcW w:w="2126" w:type="dxa"/>
          </w:tcPr>
          <w:p w:rsidR="006B1EE7" w:rsidRPr="00B177BE" w:rsidRDefault="006B1EE7" w:rsidP="00423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 xml:space="preserve">+IVA </w:t>
            </w:r>
          </w:p>
        </w:tc>
      </w:tr>
      <w:tr w:rsidR="006B1EE7" w:rsidTr="006B1E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</w:tcPr>
          <w:p w:rsidR="006B1EE7" w:rsidRPr="00B177BE" w:rsidRDefault="006B1EE7" w:rsidP="00423120">
            <w:pPr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i/>
                <w:sz w:val="30"/>
                <w:szCs w:val="30"/>
                <w:lang w:eastAsia="es-MX"/>
              </w:rPr>
              <w:t xml:space="preserve">100,000.00 DLLS americanos </w:t>
            </w:r>
          </w:p>
        </w:tc>
        <w:tc>
          <w:tcPr>
            <w:tcW w:w="269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</w:tcPr>
          <w:p w:rsidR="006B1EE7" w:rsidRPr="00B177BE" w:rsidRDefault="006B1EE7" w:rsidP="00A224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>$2</w:t>
            </w:r>
            <w:r w:rsidR="00A224C8"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>8</w:t>
            </w:r>
            <w:r w:rsidRPr="00B177BE"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>,000.00</w:t>
            </w:r>
          </w:p>
        </w:tc>
        <w:tc>
          <w:tcPr>
            <w:tcW w:w="2126" w:type="dxa"/>
            <w:tcBorders>
              <w:top w:val="single" w:sz="12" w:space="0" w:color="70AD47" w:themeColor="accent6"/>
              <w:bottom w:val="nil"/>
            </w:tcBorders>
          </w:tcPr>
          <w:p w:rsidR="006B1EE7" w:rsidRPr="00B177BE" w:rsidRDefault="006B1EE7" w:rsidP="004231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</w:pPr>
            <w:r w:rsidRPr="00B177BE">
              <w:rPr>
                <w:rFonts w:ascii="Arial" w:eastAsia="Times New Roman" w:hAnsi="Arial" w:cs="Arial"/>
                <w:b/>
                <w:i/>
                <w:sz w:val="30"/>
                <w:szCs w:val="30"/>
                <w:lang w:eastAsia="es-MX"/>
              </w:rPr>
              <w:t xml:space="preserve">+ IVA </w:t>
            </w:r>
          </w:p>
        </w:tc>
      </w:tr>
      <w:tr w:rsidR="006B1EE7" w:rsidTr="006B1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top w:val="single" w:sz="12" w:space="0" w:color="70AD47" w:themeColor="accent6"/>
              <w:left w:val="nil"/>
              <w:bottom w:val="nil"/>
              <w:right w:val="nil"/>
            </w:tcBorders>
            <w:shd w:val="clear" w:color="auto" w:fill="auto"/>
          </w:tcPr>
          <w:p w:rsidR="006B1EE7" w:rsidRPr="009D3C3B" w:rsidRDefault="006B1EE7" w:rsidP="006B1EE7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*Estos precios son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pago de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contado</w:t>
            </w:r>
          </w:p>
          <w:p w:rsidR="006B1EE7" w:rsidRPr="009D3C3B" w:rsidRDefault="006B1EE7" w:rsidP="006B1EE7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6"/>
                <w:szCs w:val="16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*La vigencia de esta cotización es de 15 días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naturales</w:t>
            </w:r>
          </w:p>
          <w:p w:rsidR="006B1EE7" w:rsidRPr="009D3C3B" w:rsidRDefault="006B1EE7" w:rsidP="006B1EE7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6"/>
                <w:szCs w:val="16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*Sujeto a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disponibilidad</w:t>
            </w:r>
          </w:p>
          <w:p w:rsidR="006B1EE7" w:rsidRPr="009D3C3B" w:rsidRDefault="006B1EE7" w:rsidP="006B1EE7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6"/>
                <w:szCs w:val="16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*Precios expresados en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moneda Nacional.</w:t>
            </w:r>
          </w:p>
          <w:p w:rsidR="006B1EE7" w:rsidRPr="009D3C3B" w:rsidRDefault="006B1EE7" w:rsidP="006B1EE7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6"/>
                <w:szCs w:val="16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*La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presente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cotización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representa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alguna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obligación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o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responsabilidad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para</w:t>
            </w:r>
            <w:r>
              <w:rPr>
                <w:rFonts w:ascii="Arial" w:eastAsia="Times New Roman" w:hAnsi="Arial" w:cs="Arial"/>
                <w:b w:val="0"/>
                <w:sz w:val="16"/>
                <w:szCs w:val="16"/>
                <w:lang w:eastAsia="es-MX"/>
              </w:rPr>
              <w:t xml:space="preserve"> Global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Shield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,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los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datos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son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informativos</w:t>
            </w:r>
          </w:p>
          <w:p w:rsidR="006B1EE7" w:rsidRPr="00B177BE" w:rsidRDefault="006B1EE7" w:rsidP="006B1EE7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30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* La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póliza de seguro se emite en USD</w:t>
            </w:r>
            <w:r w:rsidRPr="004F3788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dólares,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 para referencia la cobertura en pesos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se toma al tipo de cambio </w:t>
            </w:r>
            <w:r w:rsidRPr="009D3C3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vigente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</w:tr>
    </w:tbl>
    <w:p w:rsidR="0023347F" w:rsidRDefault="0023347F" w:rsidP="005B6FD8">
      <w:pPr>
        <w:jc w:val="center"/>
        <w:rPr>
          <w:rFonts w:ascii="Arial" w:hAnsi="Arial" w:cs="Arial"/>
          <w:b/>
          <w:i/>
          <w:sz w:val="30"/>
          <w:szCs w:val="30"/>
        </w:rPr>
      </w:pPr>
    </w:p>
    <w:p w:rsidR="005B6FD8" w:rsidRPr="00517A5E" w:rsidRDefault="005B6FD8" w:rsidP="005B6FD8">
      <w:pPr>
        <w:jc w:val="center"/>
        <w:rPr>
          <w:rFonts w:ascii="Arial" w:hAnsi="Arial" w:cs="Arial"/>
          <w:b/>
          <w:i/>
          <w:sz w:val="30"/>
          <w:szCs w:val="30"/>
        </w:rPr>
      </w:pPr>
      <w:r>
        <w:rPr>
          <w:rFonts w:ascii="Arial" w:hAnsi="Arial" w:cs="Arial"/>
          <w:b/>
          <w:i/>
          <w:sz w:val="30"/>
          <w:szCs w:val="30"/>
        </w:rPr>
        <w:t>REQUISITOS PARA CONTRATO</w:t>
      </w:r>
    </w:p>
    <w:tbl>
      <w:tblPr>
        <w:tblStyle w:val="Cuadrculaclara-nfasis6"/>
        <w:tblW w:w="9086" w:type="dxa"/>
        <w:tblLook w:val="04A0" w:firstRow="1" w:lastRow="0" w:firstColumn="1" w:lastColumn="0" w:noHBand="0" w:noVBand="1"/>
      </w:tblPr>
      <w:tblGrid>
        <w:gridCol w:w="3251"/>
        <w:gridCol w:w="5835"/>
      </w:tblGrid>
      <w:tr w:rsidR="00352F8F" w:rsidTr="004A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:rsidR="00352F8F" w:rsidRPr="0047143E" w:rsidRDefault="00352F8F" w:rsidP="0012102C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>
              <w:rPr>
                <w:rFonts w:ascii="Arial" w:hAnsi="Arial" w:cs="Arial"/>
                <w:i/>
                <w:sz w:val="30"/>
                <w:szCs w:val="30"/>
              </w:rPr>
              <w:t>Contrato Persona Física</w:t>
            </w:r>
          </w:p>
        </w:tc>
        <w:tc>
          <w:tcPr>
            <w:tcW w:w="5835" w:type="dxa"/>
          </w:tcPr>
          <w:p w:rsidR="00352F8F" w:rsidRPr="00F96997" w:rsidRDefault="00352F8F" w:rsidP="00352F8F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Cs w:val="30"/>
              </w:rPr>
            </w:pPr>
            <w:r w:rsidRPr="00F96997">
              <w:rPr>
                <w:rFonts w:ascii="Arial" w:hAnsi="Arial" w:cs="Arial"/>
                <w:i/>
                <w:szCs w:val="30"/>
              </w:rPr>
              <w:t>Identificación</w:t>
            </w:r>
            <w:r w:rsidR="00F96997">
              <w:rPr>
                <w:rFonts w:ascii="Arial" w:hAnsi="Arial" w:cs="Arial"/>
                <w:i/>
                <w:szCs w:val="30"/>
              </w:rPr>
              <w:t xml:space="preserve"> oficial (INE </w:t>
            </w:r>
            <w:r w:rsidRPr="00F96997">
              <w:rPr>
                <w:rFonts w:ascii="Arial" w:hAnsi="Arial" w:cs="Arial"/>
                <w:i/>
                <w:szCs w:val="30"/>
              </w:rPr>
              <w:t xml:space="preserve"> </w:t>
            </w:r>
            <w:r w:rsidR="00F96997" w:rsidRPr="00F96997">
              <w:rPr>
                <w:rFonts w:ascii="Arial" w:hAnsi="Arial" w:cs="Arial"/>
                <w:i/>
                <w:szCs w:val="30"/>
              </w:rPr>
              <w:t>o</w:t>
            </w:r>
            <w:r w:rsidRPr="00F96997">
              <w:rPr>
                <w:rFonts w:ascii="Arial" w:hAnsi="Arial" w:cs="Arial"/>
                <w:i/>
                <w:szCs w:val="30"/>
              </w:rPr>
              <w:t xml:space="preserve"> Pasaporte)</w:t>
            </w:r>
          </w:p>
          <w:p w:rsidR="00352F8F" w:rsidRPr="00F96997" w:rsidRDefault="00352F8F" w:rsidP="00352F8F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Cs w:val="30"/>
              </w:rPr>
            </w:pPr>
            <w:r w:rsidRPr="00F96997">
              <w:rPr>
                <w:rFonts w:ascii="Arial" w:hAnsi="Arial" w:cs="Arial"/>
                <w:i/>
                <w:szCs w:val="30"/>
              </w:rPr>
              <w:t>Extranjero (</w:t>
            </w:r>
            <w:r w:rsidR="009D1613">
              <w:rPr>
                <w:rFonts w:ascii="Arial" w:hAnsi="Arial" w:cs="Arial"/>
                <w:i/>
                <w:szCs w:val="30"/>
              </w:rPr>
              <w:t>Acredite lega</w:t>
            </w:r>
            <w:r w:rsidR="008B7426">
              <w:rPr>
                <w:rFonts w:ascii="Arial" w:hAnsi="Arial" w:cs="Arial"/>
                <w:i/>
                <w:szCs w:val="30"/>
              </w:rPr>
              <w:t>l</w:t>
            </w:r>
            <w:r w:rsidR="009D1613">
              <w:rPr>
                <w:rFonts w:ascii="Arial" w:hAnsi="Arial" w:cs="Arial"/>
                <w:i/>
                <w:szCs w:val="30"/>
              </w:rPr>
              <w:t xml:space="preserve"> estancia y</w:t>
            </w:r>
            <w:r w:rsidRPr="00F96997">
              <w:rPr>
                <w:rFonts w:ascii="Arial" w:hAnsi="Arial" w:cs="Arial"/>
                <w:i/>
                <w:szCs w:val="30"/>
              </w:rPr>
              <w:t xml:space="preserve"> Pasaporte)</w:t>
            </w:r>
            <w:r w:rsidR="007527AC">
              <w:rPr>
                <w:rFonts w:ascii="Arial" w:hAnsi="Arial" w:cs="Arial"/>
                <w:i/>
                <w:szCs w:val="30"/>
              </w:rPr>
              <w:t xml:space="preserve"> ( ID americana y FM2)</w:t>
            </w:r>
          </w:p>
          <w:p w:rsidR="00352F8F" w:rsidRPr="00F96997" w:rsidRDefault="00352F8F" w:rsidP="00352F8F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Cs w:val="30"/>
              </w:rPr>
            </w:pPr>
            <w:r w:rsidRPr="00F96997">
              <w:rPr>
                <w:rFonts w:ascii="Arial" w:hAnsi="Arial" w:cs="Arial"/>
                <w:i/>
                <w:szCs w:val="30"/>
              </w:rPr>
              <w:t>Comprobante de domicilio (no mayor a 2 meses)</w:t>
            </w:r>
          </w:p>
          <w:p w:rsidR="00D863D4" w:rsidRPr="00D863D4" w:rsidRDefault="00352F8F" w:rsidP="00D863D4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30"/>
              </w:rPr>
            </w:pPr>
            <w:r w:rsidRPr="00F96997">
              <w:rPr>
                <w:rFonts w:ascii="Arial" w:hAnsi="Arial" w:cs="Arial"/>
                <w:i/>
                <w:szCs w:val="30"/>
              </w:rPr>
              <w:t>2 Referencia personales</w:t>
            </w:r>
          </w:p>
        </w:tc>
      </w:tr>
      <w:tr w:rsidR="00352F8F" w:rsidTr="004A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:rsidR="00352F8F" w:rsidRPr="00B73BEB" w:rsidRDefault="00352F8F" w:rsidP="0012102C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 w:rsidRPr="00B73BEB">
              <w:rPr>
                <w:rFonts w:ascii="Arial" w:hAnsi="Arial" w:cs="Arial"/>
                <w:i/>
                <w:sz w:val="30"/>
                <w:szCs w:val="30"/>
              </w:rPr>
              <w:t xml:space="preserve">Contrato Persona Moral  </w:t>
            </w:r>
          </w:p>
        </w:tc>
        <w:tc>
          <w:tcPr>
            <w:tcW w:w="5835" w:type="dxa"/>
          </w:tcPr>
          <w:p w:rsidR="00352F8F" w:rsidRPr="00F96997" w:rsidRDefault="00352F8F" w:rsidP="00352F8F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Cs w:val="30"/>
              </w:rPr>
            </w:pPr>
            <w:r w:rsidRPr="00F96997">
              <w:rPr>
                <w:rFonts w:ascii="Arial" w:hAnsi="Arial" w:cs="Arial"/>
                <w:b/>
                <w:i/>
                <w:szCs w:val="30"/>
              </w:rPr>
              <w:t>Acta Constitutiva (Empresa)</w:t>
            </w:r>
          </w:p>
          <w:p w:rsidR="00352F8F" w:rsidRDefault="00352F8F" w:rsidP="00352F8F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Cs w:val="30"/>
              </w:rPr>
            </w:pPr>
            <w:r w:rsidRPr="00F96997">
              <w:rPr>
                <w:rFonts w:ascii="Arial" w:hAnsi="Arial" w:cs="Arial"/>
                <w:b/>
                <w:i/>
                <w:szCs w:val="30"/>
              </w:rPr>
              <w:t>Pode</w:t>
            </w:r>
            <w:r w:rsidR="004A78D8">
              <w:rPr>
                <w:rFonts w:ascii="Arial" w:hAnsi="Arial" w:cs="Arial"/>
                <w:b/>
                <w:i/>
                <w:szCs w:val="30"/>
              </w:rPr>
              <w:t>r Notarial (Representante Legal)</w:t>
            </w:r>
          </w:p>
          <w:p w:rsidR="004A78D8" w:rsidRPr="00F96997" w:rsidRDefault="004A78D8" w:rsidP="00352F8F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Cs w:val="30"/>
              </w:rPr>
            </w:pPr>
            <w:r>
              <w:rPr>
                <w:rFonts w:ascii="Arial" w:hAnsi="Arial" w:cs="Arial"/>
                <w:b/>
                <w:i/>
                <w:szCs w:val="30"/>
              </w:rPr>
              <w:t>Identificación oficial (INE o Pasaporte)</w:t>
            </w:r>
          </w:p>
          <w:p w:rsidR="00352F8F" w:rsidRPr="00F96997" w:rsidRDefault="00352F8F" w:rsidP="00352F8F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Cs w:val="30"/>
              </w:rPr>
            </w:pPr>
            <w:r w:rsidRPr="00F96997">
              <w:rPr>
                <w:rFonts w:ascii="Arial" w:hAnsi="Arial" w:cs="Arial"/>
                <w:b/>
                <w:i/>
                <w:szCs w:val="30"/>
              </w:rPr>
              <w:t>RFC</w:t>
            </w:r>
          </w:p>
          <w:p w:rsidR="00352F8F" w:rsidRPr="00F96997" w:rsidRDefault="00352F8F" w:rsidP="00352F8F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Cs w:val="30"/>
              </w:rPr>
            </w:pPr>
            <w:r w:rsidRPr="00F96997">
              <w:rPr>
                <w:rFonts w:ascii="Arial" w:hAnsi="Arial" w:cs="Arial"/>
                <w:b/>
                <w:i/>
                <w:szCs w:val="30"/>
              </w:rPr>
              <w:t xml:space="preserve">Comprobante de domicilio (No mayor a 2 meses) </w:t>
            </w:r>
          </w:p>
          <w:p w:rsidR="00F96997" w:rsidRPr="004A78D8" w:rsidRDefault="00352F8F" w:rsidP="004A78D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30"/>
                <w:szCs w:val="30"/>
              </w:rPr>
            </w:pPr>
            <w:r w:rsidRPr="00F96997">
              <w:rPr>
                <w:rFonts w:ascii="Arial" w:hAnsi="Arial" w:cs="Arial"/>
                <w:b/>
                <w:i/>
                <w:szCs w:val="30"/>
              </w:rPr>
              <w:t xml:space="preserve">2 Referencias comerciales </w:t>
            </w:r>
          </w:p>
        </w:tc>
      </w:tr>
    </w:tbl>
    <w:p w:rsidR="00FD4322" w:rsidRDefault="00FD4322" w:rsidP="00FD4322">
      <w:pPr>
        <w:jc w:val="center"/>
        <w:rPr>
          <w:rFonts w:ascii="Arial" w:hAnsi="Arial" w:cs="Arial"/>
          <w:i/>
          <w:sz w:val="28"/>
          <w:szCs w:val="28"/>
        </w:rPr>
      </w:pPr>
    </w:p>
    <w:p w:rsidR="00087FE8" w:rsidRDefault="00087FE8" w:rsidP="00FD4322">
      <w:pPr>
        <w:jc w:val="center"/>
        <w:rPr>
          <w:rFonts w:ascii="Arial" w:hAnsi="Arial" w:cs="Arial"/>
          <w:i/>
          <w:sz w:val="28"/>
          <w:szCs w:val="28"/>
        </w:rPr>
      </w:pPr>
    </w:p>
    <w:p w:rsidR="00087FE8" w:rsidRDefault="00087FE8" w:rsidP="00FD4322">
      <w:pPr>
        <w:jc w:val="center"/>
        <w:rPr>
          <w:rFonts w:ascii="Arial" w:hAnsi="Arial" w:cs="Arial"/>
          <w:i/>
          <w:sz w:val="28"/>
          <w:szCs w:val="28"/>
        </w:rPr>
      </w:pPr>
    </w:p>
    <w:p w:rsidR="00087FE8" w:rsidRDefault="00087FE8" w:rsidP="00FD4322">
      <w:pPr>
        <w:jc w:val="center"/>
        <w:rPr>
          <w:rFonts w:ascii="Arial" w:hAnsi="Arial" w:cs="Arial"/>
          <w:i/>
          <w:sz w:val="28"/>
          <w:szCs w:val="28"/>
        </w:rPr>
      </w:pPr>
    </w:p>
    <w:p w:rsidR="00961B4A" w:rsidRDefault="00961B4A" w:rsidP="0073308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73308C" w:rsidRDefault="0073308C" w:rsidP="0073308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MEMBRESIA RESGUARDO </w:t>
      </w:r>
    </w:p>
    <w:p w:rsidR="00961B4A" w:rsidRDefault="00961B4A" w:rsidP="0073308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23347F" w:rsidRDefault="0023347F" w:rsidP="0073308C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MX"/>
        </w:rPr>
      </w:pPr>
    </w:p>
    <w:tbl>
      <w:tblPr>
        <w:tblStyle w:val="Cuadrculaclara-nfasis6"/>
        <w:tblW w:w="9180" w:type="dxa"/>
        <w:tblInd w:w="-30" w:type="dxa"/>
        <w:tblLook w:val="04A0" w:firstRow="1" w:lastRow="0" w:firstColumn="1" w:lastColumn="0" w:noHBand="0" w:noVBand="1"/>
      </w:tblPr>
      <w:tblGrid>
        <w:gridCol w:w="2992"/>
        <w:gridCol w:w="2990"/>
        <w:gridCol w:w="3198"/>
      </w:tblGrid>
      <w:tr w:rsidR="0073308C" w:rsidTr="00233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3308C" w:rsidRPr="009D3C3B" w:rsidRDefault="0073308C" w:rsidP="00704788">
            <w:pPr>
              <w:jc w:val="center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Caja</w:t>
            </w:r>
          </w:p>
        </w:tc>
        <w:tc>
          <w:tcPr>
            <w:tcW w:w="2990" w:type="dxa"/>
          </w:tcPr>
          <w:p w:rsidR="0073308C" w:rsidRPr="009D3C3B" w:rsidRDefault="0073308C" w:rsidP="00704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Medidas</w:t>
            </w:r>
          </w:p>
        </w:tc>
        <w:tc>
          <w:tcPr>
            <w:tcW w:w="3198" w:type="dxa"/>
          </w:tcPr>
          <w:p w:rsidR="0073308C" w:rsidRPr="009D3C3B" w:rsidRDefault="0073308C" w:rsidP="00704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Costo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Bimestral  </w:t>
            </w:r>
          </w:p>
        </w:tc>
      </w:tr>
      <w:tr w:rsidR="0073308C" w:rsidTr="00233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3308C" w:rsidRPr="009D3C3B" w:rsidRDefault="0073308C" w:rsidP="00704788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</w:t>
            </w:r>
          </w:p>
          <w:p w:rsidR="0073308C" w:rsidRPr="009D3C3B" w:rsidRDefault="0023347F" w:rsidP="00704788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Personal </w:t>
            </w:r>
            <w:r w:rsidR="0073308C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</w:t>
            </w:r>
          </w:p>
        </w:tc>
        <w:tc>
          <w:tcPr>
            <w:tcW w:w="2990" w:type="dxa"/>
          </w:tcPr>
          <w:p w:rsidR="0073308C" w:rsidRPr="009D3C3B" w:rsidRDefault="0073308C" w:rsidP="0070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8cm de alto X 11cm de ancho X 6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0cm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de profundidad</w:t>
            </w:r>
          </w:p>
        </w:tc>
        <w:tc>
          <w:tcPr>
            <w:tcW w:w="3198" w:type="dxa"/>
          </w:tcPr>
          <w:p w:rsidR="0073308C" w:rsidRPr="009D3C3B" w:rsidRDefault="0073308C" w:rsidP="0070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</w:p>
          <w:p w:rsidR="0073308C" w:rsidRPr="009D3C3B" w:rsidRDefault="0073308C" w:rsidP="00961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 </w:t>
            </w:r>
            <w:r w:rsidR="00961B4A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,000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00</w:t>
            </w:r>
          </w:p>
        </w:tc>
      </w:tr>
      <w:tr w:rsidR="0073308C" w:rsidTr="002334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3308C" w:rsidRPr="009D3C3B" w:rsidRDefault="0023347F" w:rsidP="00704788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Familiar </w:t>
            </w:r>
            <w:r w:rsidR="0073308C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</w:t>
            </w:r>
          </w:p>
        </w:tc>
        <w:tc>
          <w:tcPr>
            <w:tcW w:w="2990" w:type="dxa"/>
          </w:tcPr>
          <w:p w:rsidR="0073308C" w:rsidRPr="009D3C3B" w:rsidRDefault="0023347F" w:rsidP="0070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15cm de alto X 30cm de ancho X 6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0cm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de profundidad</w:t>
            </w:r>
          </w:p>
        </w:tc>
        <w:tc>
          <w:tcPr>
            <w:tcW w:w="3198" w:type="dxa"/>
          </w:tcPr>
          <w:p w:rsidR="0073308C" w:rsidRPr="009D3C3B" w:rsidRDefault="0073308C" w:rsidP="00961B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$ </w:t>
            </w:r>
            <w:r w:rsidR="00961B4A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4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,000.00</w:t>
            </w:r>
          </w:p>
        </w:tc>
      </w:tr>
      <w:tr w:rsidR="0023347F" w:rsidTr="00233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3347F" w:rsidRDefault="0023347F" w:rsidP="0023347F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Premium </w:t>
            </w:r>
          </w:p>
        </w:tc>
        <w:tc>
          <w:tcPr>
            <w:tcW w:w="2990" w:type="dxa"/>
          </w:tcPr>
          <w:p w:rsidR="0023347F" w:rsidRPr="009D3C3B" w:rsidRDefault="0023347F" w:rsidP="0023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30cm de alto X 30cm de ancho X 6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0cm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de profundidad</w:t>
            </w:r>
          </w:p>
        </w:tc>
        <w:tc>
          <w:tcPr>
            <w:tcW w:w="3198" w:type="dxa"/>
          </w:tcPr>
          <w:p w:rsidR="0023347F" w:rsidRDefault="0023347F" w:rsidP="00961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$ </w:t>
            </w:r>
            <w:r w:rsidR="00961B4A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6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,000.00</w:t>
            </w:r>
          </w:p>
        </w:tc>
      </w:tr>
      <w:tr w:rsidR="0023347F" w:rsidTr="002334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left w:val="single" w:sz="4" w:space="0" w:color="70AD47" w:themeColor="accent6"/>
              <w:bottom w:val="nil"/>
            </w:tcBorders>
          </w:tcPr>
          <w:p w:rsidR="0023347F" w:rsidRDefault="0023347F" w:rsidP="0023347F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Sin depósito en garantía </w:t>
            </w:r>
          </w:p>
          <w:p w:rsidR="0023347F" w:rsidRPr="00FD079E" w:rsidRDefault="0023347F" w:rsidP="0023347F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8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Si entrega la caja al mes se le devuelve el pago del  segundo mes </w:t>
            </w:r>
          </w:p>
          <w:p w:rsidR="0023347F" w:rsidRPr="004D0AB3" w:rsidRDefault="0023347F" w:rsidP="0023347F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8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Los meses consecuentes se cobraran al precio vigente </w:t>
            </w:r>
          </w:p>
        </w:tc>
      </w:tr>
      <w:tr w:rsidR="0023347F" w:rsidTr="00233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23347F" w:rsidRPr="0047143E" w:rsidRDefault="0023347F" w:rsidP="0023347F">
            <w:pPr>
              <w:jc w:val="both"/>
              <w:rPr>
                <w:rFonts w:ascii="Arial" w:eastAsia="Times New Roman" w:hAnsi="Arial" w:cs="Arial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*N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uestras cajas se abren digitalmente y si usted llega a perder la combinación la única forma de abrirla será destruyendo la tapa. Esto crea un costo adicional en base al Contrato.</w:t>
            </w:r>
          </w:p>
        </w:tc>
      </w:tr>
      <w:tr w:rsidR="0023347F" w:rsidTr="002334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347F" w:rsidRPr="00D007DE" w:rsidRDefault="0023347F" w:rsidP="0023347F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*Estos precios son de pago de contado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23347F" w:rsidRPr="00D007DE" w:rsidRDefault="0023347F" w:rsidP="0023347F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*La vigencia de esta cotización es de 15 días naturales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23347F" w:rsidRPr="00D007DE" w:rsidRDefault="0023347F" w:rsidP="0023347F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*Sujeto a disponibilidad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23347F" w:rsidRPr="00D007DE" w:rsidRDefault="0023347F" w:rsidP="0023347F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*Precios expresados en 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moneda Nacional.</w:t>
            </w:r>
          </w:p>
          <w:p w:rsidR="0023347F" w:rsidRPr="002718F7" w:rsidRDefault="0023347F" w:rsidP="0023347F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*La presente cotización no representa alguna obligación o responsabilidad para 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Global</w:t>
            </w:r>
            <w:r w:rsidRPr="002718F7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Shield.</w:t>
            </w:r>
          </w:p>
          <w:p w:rsidR="0023347F" w:rsidRPr="00697EF3" w:rsidRDefault="0023347F" w:rsidP="0023347F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2718F7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*L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os datos son </w:t>
            </w: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 informativos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</w:tc>
      </w:tr>
    </w:tbl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rPr>
          <w:rFonts w:ascii="Arial" w:eastAsia="Times New Roman" w:hAnsi="Arial" w:cs="Arial"/>
          <w:b/>
          <w:i/>
          <w:sz w:val="16"/>
          <w:szCs w:val="16"/>
          <w:lang w:eastAsia="es-MX"/>
        </w:rPr>
      </w:pPr>
    </w:p>
    <w:p w:rsidR="0073308C" w:rsidRDefault="0073308C" w:rsidP="0073308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MEMBRESIA FLEX </w:t>
      </w:r>
    </w:p>
    <w:p w:rsidR="0073308C" w:rsidRDefault="0073308C" w:rsidP="0073308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961B4A" w:rsidRPr="00F370D7" w:rsidRDefault="00961B4A" w:rsidP="0073308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tbl>
      <w:tblPr>
        <w:tblStyle w:val="Cuadrculaclara-nfasis6"/>
        <w:tblW w:w="9180" w:type="dxa"/>
        <w:tblInd w:w="-40" w:type="dxa"/>
        <w:tblLook w:val="04A0" w:firstRow="1" w:lastRow="0" w:firstColumn="1" w:lastColumn="0" w:noHBand="0" w:noVBand="1"/>
      </w:tblPr>
      <w:tblGrid>
        <w:gridCol w:w="2992"/>
        <w:gridCol w:w="2990"/>
        <w:gridCol w:w="3198"/>
      </w:tblGrid>
      <w:tr w:rsidR="0073308C" w:rsidTr="0008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3308C" w:rsidRPr="009D3C3B" w:rsidRDefault="0073308C" w:rsidP="00704788">
            <w:pPr>
              <w:jc w:val="center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Caja</w:t>
            </w:r>
          </w:p>
        </w:tc>
        <w:tc>
          <w:tcPr>
            <w:tcW w:w="2990" w:type="dxa"/>
          </w:tcPr>
          <w:p w:rsidR="0073308C" w:rsidRPr="009D3C3B" w:rsidRDefault="0073308C" w:rsidP="00704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Medidas</w:t>
            </w:r>
          </w:p>
        </w:tc>
        <w:tc>
          <w:tcPr>
            <w:tcW w:w="3198" w:type="dxa"/>
          </w:tcPr>
          <w:p w:rsidR="0073308C" w:rsidRPr="009D3C3B" w:rsidRDefault="0073308C" w:rsidP="00704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Costo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Anual</w:t>
            </w:r>
          </w:p>
        </w:tc>
      </w:tr>
      <w:tr w:rsidR="00087FE8" w:rsidTr="00087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87FE8" w:rsidRPr="009D3C3B" w:rsidRDefault="00087FE8" w:rsidP="00087FE8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Personal </w:t>
            </w:r>
          </w:p>
        </w:tc>
        <w:tc>
          <w:tcPr>
            <w:tcW w:w="2990" w:type="dxa"/>
          </w:tcPr>
          <w:p w:rsidR="00087FE8" w:rsidRPr="009D3C3B" w:rsidRDefault="00087FE8" w:rsidP="00087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8cm de alto X 11cm de ancho X 6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0cm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de profundidad</w:t>
            </w:r>
          </w:p>
        </w:tc>
        <w:tc>
          <w:tcPr>
            <w:tcW w:w="3198" w:type="dxa"/>
          </w:tcPr>
          <w:p w:rsidR="00087FE8" w:rsidRPr="009D3C3B" w:rsidRDefault="00087FE8" w:rsidP="0008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   3,000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00</w:t>
            </w:r>
          </w:p>
        </w:tc>
      </w:tr>
      <w:tr w:rsidR="00087FE8" w:rsidTr="00087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87FE8" w:rsidRPr="009D3C3B" w:rsidRDefault="00087FE8" w:rsidP="00087FE8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Familiar</w:t>
            </w:r>
          </w:p>
        </w:tc>
        <w:tc>
          <w:tcPr>
            <w:tcW w:w="2990" w:type="dxa"/>
          </w:tcPr>
          <w:p w:rsidR="00087FE8" w:rsidRPr="009D3C3B" w:rsidRDefault="00087FE8" w:rsidP="00087F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15cm de alto X 30cm de ancho X 6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0cm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de profundidad</w:t>
            </w:r>
          </w:p>
        </w:tc>
        <w:tc>
          <w:tcPr>
            <w:tcW w:w="3198" w:type="dxa"/>
          </w:tcPr>
          <w:p w:rsidR="00087FE8" w:rsidRPr="009D3C3B" w:rsidRDefault="00087FE8" w:rsidP="00087F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    5,500.00</w:t>
            </w:r>
          </w:p>
        </w:tc>
      </w:tr>
      <w:tr w:rsidR="00087FE8" w:rsidTr="00087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87FE8" w:rsidRDefault="00087FE8" w:rsidP="00087FE8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Premium</w:t>
            </w:r>
          </w:p>
        </w:tc>
        <w:tc>
          <w:tcPr>
            <w:tcW w:w="2990" w:type="dxa"/>
          </w:tcPr>
          <w:p w:rsidR="00087FE8" w:rsidRPr="009D3C3B" w:rsidRDefault="00087FE8" w:rsidP="00087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30cm de alto X 30cm de ancho X 6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0cm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de profundidad</w:t>
            </w:r>
          </w:p>
        </w:tc>
        <w:tc>
          <w:tcPr>
            <w:tcW w:w="3198" w:type="dxa"/>
          </w:tcPr>
          <w:p w:rsidR="00087FE8" w:rsidRPr="009D3C3B" w:rsidRDefault="00087FE8" w:rsidP="0008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     9,000.00</w:t>
            </w:r>
          </w:p>
        </w:tc>
      </w:tr>
      <w:tr w:rsidR="00087FE8" w:rsidTr="00087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bottom w:val="single" w:sz="12" w:space="0" w:color="70AD47" w:themeColor="accent6"/>
            </w:tcBorders>
          </w:tcPr>
          <w:p w:rsidR="00087FE8" w:rsidRPr="00DF3AF3" w:rsidRDefault="00087FE8" w:rsidP="00087FE8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DF3AF3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Aplica Depósito en Garantía 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    ($3,000.00)</w:t>
            </w:r>
          </w:p>
          <w:p w:rsidR="00087FE8" w:rsidRPr="003835F3" w:rsidRDefault="00087FE8" w:rsidP="00087FE8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8"/>
                <w:szCs w:val="30"/>
                <w:lang w:eastAsia="es-MX"/>
              </w:rPr>
            </w:pPr>
            <w:r w:rsidRPr="00DF3AF3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una entrada por mes </w:t>
            </w:r>
          </w:p>
        </w:tc>
      </w:tr>
      <w:tr w:rsidR="00087FE8" w:rsidTr="00087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087FE8" w:rsidRPr="0047143E" w:rsidRDefault="00087FE8" w:rsidP="00087FE8">
            <w:pPr>
              <w:jc w:val="both"/>
              <w:rPr>
                <w:rFonts w:ascii="Arial" w:eastAsia="Times New Roman" w:hAnsi="Arial" w:cs="Arial"/>
                <w:b w:val="0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 xml:space="preserve">*El Deposito en Garantía; 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este concepto es para garantizar las</w:t>
            </w: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 xml:space="preserve"> obligaciones contraídas en el C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ontrato.</w:t>
            </w:r>
          </w:p>
          <w:p w:rsidR="00087FE8" w:rsidRPr="0047143E" w:rsidRDefault="00087FE8" w:rsidP="00087FE8">
            <w:pPr>
              <w:jc w:val="both"/>
              <w:rPr>
                <w:rFonts w:ascii="Arial" w:eastAsia="Times New Roman" w:hAnsi="Arial" w:cs="Arial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*N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uestras cajas se abren digitalmente y si usted llega a perder la combinación la única forma de abrirla será destruyendo la tapa. Esto crea un costo adicional en base al Contrato.</w:t>
            </w:r>
          </w:p>
        </w:tc>
      </w:tr>
      <w:tr w:rsidR="00087FE8" w:rsidTr="00087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7FE8" w:rsidRPr="00D007DE" w:rsidRDefault="00087FE8" w:rsidP="00087FE8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*Estos precios son de pago de contado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087FE8" w:rsidRPr="00D007DE" w:rsidRDefault="00087FE8" w:rsidP="00087FE8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*La vigencia de esta cotización es de 15 días naturales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087FE8" w:rsidRPr="00D007DE" w:rsidRDefault="00087FE8" w:rsidP="00087FE8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*Sujeto a disponibilidad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087FE8" w:rsidRPr="00D007DE" w:rsidRDefault="00087FE8" w:rsidP="00087FE8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*Precios expresados en 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moneda Nacional.</w:t>
            </w:r>
          </w:p>
          <w:p w:rsidR="00087FE8" w:rsidRPr="002718F7" w:rsidRDefault="00087FE8" w:rsidP="00087FE8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*La presente cotización no representa alguna obligación o responsabilidad para 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Global</w:t>
            </w:r>
            <w:r w:rsidRPr="002718F7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Shield.</w:t>
            </w:r>
          </w:p>
          <w:p w:rsidR="00087FE8" w:rsidRPr="00697EF3" w:rsidRDefault="00087FE8" w:rsidP="00087FE8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2718F7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*L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os datos son </w:t>
            </w: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 informativos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</w:tc>
      </w:tr>
    </w:tbl>
    <w:p w:rsidR="0073308C" w:rsidRDefault="0073308C" w:rsidP="0073308C">
      <w:pPr>
        <w:rPr>
          <w:rFonts w:ascii="Arial" w:eastAsia="Times New Roman" w:hAnsi="Arial" w:cs="Arial"/>
          <w:sz w:val="24"/>
          <w:szCs w:val="30"/>
          <w:lang w:eastAsia="es-MX"/>
        </w:rPr>
      </w:pPr>
    </w:p>
    <w:p w:rsidR="00087FE8" w:rsidRDefault="00087FE8" w:rsidP="0073308C">
      <w:pPr>
        <w:rPr>
          <w:rFonts w:ascii="Arial" w:eastAsia="Times New Roman" w:hAnsi="Arial" w:cs="Arial"/>
          <w:sz w:val="24"/>
          <w:szCs w:val="30"/>
          <w:lang w:eastAsia="es-MX"/>
        </w:rPr>
      </w:pPr>
    </w:p>
    <w:p w:rsidR="00087FE8" w:rsidRDefault="00087FE8" w:rsidP="0073308C">
      <w:pPr>
        <w:rPr>
          <w:rFonts w:ascii="Arial" w:eastAsia="Times New Roman" w:hAnsi="Arial" w:cs="Arial"/>
          <w:sz w:val="24"/>
          <w:szCs w:val="30"/>
          <w:lang w:eastAsia="es-MX"/>
        </w:rPr>
      </w:pPr>
    </w:p>
    <w:p w:rsidR="00087FE8" w:rsidRDefault="00087FE8" w:rsidP="0073308C">
      <w:pPr>
        <w:rPr>
          <w:rFonts w:ascii="Arial" w:eastAsia="Times New Roman" w:hAnsi="Arial" w:cs="Arial"/>
          <w:sz w:val="24"/>
          <w:szCs w:val="30"/>
          <w:lang w:eastAsia="es-MX"/>
        </w:rPr>
      </w:pPr>
    </w:p>
    <w:p w:rsidR="00087FE8" w:rsidRDefault="00087FE8" w:rsidP="0073308C">
      <w:pPr>
        <w:rPr>
          <w:rFonts w:ascii="Arial" w:eastAsia="Times New Roman" w:hAnsi="Arial" w:cs="Arial"/>
          <w:sz w:val="24"/>
          <w:szCs w:val="30"/>
          <w:lang w:eastAsia="es-MX"/>
        </w:rPr>
      </w:pPr>
    </w:p>
    <w:p w:rsidR="00087FE8" w:rsidRDefault="00087FE8" w:rsidP="0073308C">
      <w:pPr>
        <w:rPr>
          <w:rFonts w:ascii="Arial" w:eastAsia="Times New Roman" w:hAnsi="Arial" w:cs="Arial"/>
          <w:sz w:val="24"/>
          <w:szCs w:val="30"/>
          <w:lang w:eastAsia="es-MX"/>
        </w:rPr>
      </w:pPr>
    </w:p>
    <w:p w:rsidR="00087FE8" w:rsidRDefault="00087FE8" w:rsidP="0073308C">
      <w:pPr>
        <w:rPr>
          <w:rFonts w:ascii="Arial" w:eastAsia="Times New Roman" w:hAnsi="Arial" w:cs="Arial"/>
          <w:sz w:val="24"/>
          <w:szCs w:val="30"/>
          <w:lang w:eastAsia="es-MX"/>
        </w:rPr>
      </w:pPr>
    </w:p>
    <w:p w:rsidR="00087FE8" w:rsidRDefault="00087FE8" w:rsidP="0073308C">
      <w:pPr>
        <w:rPr>
          <w:rFonts w:ascii="Arial" w:eastAsia="Times New Roman" w:hAnsi="Arial" w:cs="Arial"/>
          <w:sz w:val="24"/>
          <w:szCs w:val="30"/>
          <w:lang w:eastAsia="es-MX"/>
        </w:rPr>
      </w:pPr>
    </w:p>
    <w:p w:rsidR="00087FE8" w:rsidRDefault="00087FE8" w:rsidP="0073308C">
      <w:pPr>
        <w:rPr>
          <w:rFonts w:ascii="Arial" w:eastAsia="Times New Roman" w:hAnsi="Arial" w:cs="Arial"/>
          <w:sz w:val="24"/>
          <w:szCs w:val="30"/>
          <w:lang w:eastAsia="es-MX"/>
        </w:rPr>
      </w:pPr>
    </w:p>
    <w:p w:rsidR="00087FE8" w:rsidRDefault="00087FE8" w:rsidP="0073308C">
      <w:pPr>
        <w:rPr>
          <w:rFonts w:ascii="Arial" w:eastAsia="Times New Roman" w:hAnsi="Arial" w:cs="Arial"/>
          <w:sz w:val="24"/>
          <w:szCs w:val="30"/>
          <w:lang w:eastAsia="es-MX"/>
        </w:rPr>
      </w:pPr>
    </w:p>
    <w:p w:rsidR="00087FE8" w:rsidRDefault="00087FE8" w:rsidP="00087FE8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i/>
          <w:sz w:val="30"/>
          <w:szCs w:val="30"/>
          <w:lang w:eastAsia="es-MX"/>
        </w:rPr>
        <w:t xml:space="preserve">MEMBRESIA TOTAL </w:t>
      </w:r>
    </w:p>
    <w:p w:rsidR="00087FE8" w:rsidRDefault="00087FE8" w:rsidP="00087FE8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p w:rsidR="00087FE8" w:rsidRPr="00F370D7" w:rsidRDefault="00087FE8" w:rsidP="00087FE8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0"/>
          <w:szCs w:val="30"/>
          <w:lang w:eastAsia="es-MX"/>
        </w:rPr>
      </w:pPr>
    </w:p>
    <w:tbl>
      <w:tblPr>
        <w:tblStyle w:val="Cuadrculaclara-nfasis6"/>
        <w:tblW w:w="9180" w:type="dxa"/>
        <w:tblInd w:w="-40" w:type="dxa"/>
        <w:tblLook w:val="04A0" w:firstRow="1" w:lastRow="0" w:firstColumn="1" w:lastColumn="0" w:noHBand="0" w:noVBand="1"/>
      </w:tblPr>
      <w:tblGrid>
        <w:gridCol w:w="2992"/>
        <w:gridCol w:w="2990"/>
        <w:gridCol w:w="3198"/>
      </w:tblGrid>
      <w:tr w:rsidR="00087FE8" w:rsidTr="0008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87FE8" w:rsidRPr="009D3C3B" w:rsidRDefault="00087FE8" w:rsidP="00704788">
            <w:pPr>
              <w:jc w:val="center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Caja</w:t>
            </w:r>
          </w:p>
        </w:tc>
        <w:tc>
          <w:tcPr>
            <w:tcW w:w="2990" w:type="dxa"/>
          </w:tcPr>
          <w:p w:rsidR="00087FE8" w:rsidRPr="009D3C3B" w:rsidRDefault="00087FE8" w:rsidP="00704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Medidas</w:t>
            </w:r>
          </w:p>
        </w:tc>
        <w:tc>
          <w:tcPr>
            <w:tcW w:w="3198" w:type="dxa"/>
          </w:tcPr>
          <w:p w:rsidR="00087FE8" w:rsidRPr="009D3C3B" w:rsidRDefault="00087FE8" w:rsidP="00704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Costo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Anual</w:t>
            </w:r>
          </w:p>
        </w:tc>
      </w:tr>
      <w:tr w:rsidR="00087FE8" w:rsidTr="00087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87FE8" w:rsidRPr="009D3C3B" w:rsidRDefault="00087FE8" w:rsidP="00704788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Personal </w:t>
            </w:r>
          </w:p>
        </w:tc>
        <w:tc>
          <w:tcPr>
            <w:tcW w:w="2990" w:type="dxa"/>
          </w:tcPr>
          <w:p w:rsidR="00087FE8" w:rsidRPr="009D3C3B" w:rsidRDefault="00087FE8" w:rsidP="0070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8cm de alto X 11cm de ancho X 6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0cm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de profundidad</w:t>
            </w:r>
          </w:p>
        </w:tc>
        <w:tc>
          <w:tcPr>
            <w:tcW w:w="3198" w:type="dxa"/>
          </w:tcPr>
          <w:p w:rsidR="00087FE8" w:rsidRPr="009D3C3B" w:rsidRDefault="00087FE8" w:rsidP="0008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   6,000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00</w:t>
            </w:r>
          </w:p>
        </w:tc>
      </w:tr>
      <w:tr w:rsidR="00087FE8" w:rsidTr="00087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87FE8" w:rsidRPr="009D3C3B" w:rsidRDefault="00087FE8" w:rsidP="00704788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Familiar</w:t>
            </w:r>
          </w:p>
        </w:tc>
        <w:tc>
          <w:tcPr>
            <w:tcW w:w="2990" w:type="dxa"/>
          </w:tcPr>
          <w:p w:rsidR="00087FE8" w:rsidRPr="009D3C3B" w:rsidRDefault="00087FE8" w:rsidP="0070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15cm de alto X 30cm de ancho X 6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0cm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de profundidad</w:t>
            </w:r>
          </w:p>
        </w:tc>
        <w:tc>
          <w:tcPr>
            <w:tcW w:w="3198" w:type="dxa"/>
          </w:tcPr>
          <w:p w:rsidR="00087FE8" w:rsidRPr="009D3C3B" w:rsidRDefault="00087FE8" w:rsidP="00087F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    11,000.00</w:t>
            </w:r>
          </w:p>
        </w:tc>
      </w:tr>
      <w:tr w:rsidR="00087FE8" w:rsidTr="00087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87FE8" w:rsidRDefault="00087FE8" w:rsidP="00704788">
            <w:p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Premium</w:t>
            </w:r>
          </w:p>
        </w:tc>
        <w:tc>
          <w:tcPr>
            <w:tcW w:w="2990" w:type="dxa"/>
          </w:tcPr>
          <w:p w:rsidR="00087FE8" w:rsidRPr="009D3C3B" w:rsidRDefault="00087FE8" w:rsidP="0070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30cm de alto X 30cm de ancho X 6</w:t>
            </w:r>
            <w:r w:rsidRPr="009D3C3B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0cm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de profundidad</w:t>
            </w:r>
          </w:p>
        </w:tc>
        <w:tc>
          <w:tcPr>
            <w:tcW w:w="3198" w:type="dxa"/>
          </w:tcPr>
          <w:p w:rsidR="00087FE8" w:rsidRPr="009D3C3B" w:rsidRDefault="00087FE8" w:rsidP="0008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>$    18,000.00</w:t>
            </w:r>
          </w:p>
        </w:tc>
      </w:tr>
      <w:tr w:rsidR="00087FE8" w:rsidTr="00AA1C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bottom w:val="single" w:sz="12" w:space="0" w:color="70AD47" w:themeColor="accent6"/>
            </w:tcBorders>
          </w:tcPr>
          <w:p w:rsidR="00087FE8" w:rsidRPr="00AA1CB9" w:rsidRDefault="00087FE8" w:rsidP="00AA1CB9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4"/>
                <w:szCs w:val="30"/>
                <w:lang w:eastAsia="es-MX"/>
              </w:rPr>
            </w:pPr>
            <w:r w:rsidRPr="00DF3AF3"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Aplica Depósito en Garantía </w:t>
            </w:r>
            <w:r>
              <w:rPr>
                <w:rFonts w:ascii="Arial" w:eastAsia="Times New Roman" w:hAnsi="Arial" w:cs="Arial"/>
                <w:sz w:val="24"/>
                <w:szCs w:val="30"/>
                <w:lang w:eastAsia="es-MX"/>
              </w:rPr>
              <w:t xml:space="preserve">      ($3,000.00)</w:t>
            </w:r>
          </w:p>
        </w:tc>
      </w:tr>
      <w:tr w:rsidR="00087FE8" w:rsidTr="00087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087FE8" w:rsidRPr="0047143E" w:rsidRDefault="00087FE8" w:rsidP="00704788">
            <w:pPr>
              <w:jc w:val="both"/>
              <w:rPr>
                <w:rFonts w:ascii="Arial" w:eastAsia="Times New Roman" w:hAnsi="Arial" w:cs="Arial"/>
                <w:b w:val="0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 xml:space="preserve">*El Deposito en Garantía; 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este concepto es para garantizar las</w:t>
            </w: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 xml:space="preserve"> obligaciones contraídas en el C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ontrato.</w:t>
            </w:r>
          </w:p>
          <w:p w:rsidR="00087FE8" w:rsidRPr="0047143E" w:rsidRDefault="00087FE8" w:rsidP="00704788">
            <w:pPr>
              <w:jc w:val="both"/>
              <w:rPr>
                <w:rFonts w:ascii="Arial" w:eastAsia="Times New Roman" w:hAnsi="Arial" w:cs="Arial"/>
                <w:szCs w:val="3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*N</w:t>
            </w:r>
            <w:r w:rsidRPr="0047143E">
              <w:rPr>
                <w:rFonts w:ascii="Arial" w:eastAsia="Times New Roman" w:hAnsi="Arial" w:cs="Arial"/>
                <w:b w:val="0"/>
                <w:szCs w:val="30"/>
                <w:lang w:eastAsia="es-MX"/>
              </w:rPr>
              <w:t>uestras cajas se abren digitalmente y si usted llega a perder la combinación la única forma de abrirla será destruyendo la tapa. Esto crea un costo adicional en base al Contrato.</w:t>
            </w:r>
          </w:p>
        </w:tc>
        <w:bookmarkStart w:id="0" w:name="_GoBack"/>
        <w:bookmarkEnd w:id="0"/>
      </w:tr>
      <w:tr w:rsidR="00087FE8" w:rsidTr="00087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7FE8" w:rsidRPr="00D007DE" w:rsidRDefault="00087FE8" w:rsidP="00704788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*Estos precios son de pago de contado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087FE8" w:rsidRPr="00D007DE" w:rsidRDefault="00087FE8" w:rsidP="00704788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*La vigencia de esta cotización es de 15 días naturales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087FE8" w:rsidRPr="00D007DE" w:rsidRDefault="00087FE8" w:rsidP="00704788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*Sujeto a disponibilidad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  <w:p w:rsidR="00087FE8" w:rsidRPr="00D007DE" w:rsidRDefault="00087FE8" w:rsidP="00704788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*Precios expresados en 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moneda Nacional.</w:t>
            </w:r>
          </w:p>
          <w:p w:rsidR="00087FE8" w:rsidRPr="002718F7" w:rsidRDefault="00087FE8" w:rsidP="00704788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*La presente cotización no representa alguna obligación o responsabilidad para 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Global</w:t>
            </w:r>
            <w:r w:rsidRPr="002718F7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Shield.</w:t>
            </w:r>
          </w:p>
          <w:p w:rsidR="00087FE8" w:rsidRPr="00697EF3" w:rsidRDefault="00087FE8" w:rsidP="00704788">
            <w:pPr>
              <w:spacing w:after="0" w:line="240" w:lineRule="auto"/>
              <w:rPr>
                <w:rFonts w:ascii="Arial" w:eastAsia="Times New Roman" w:hAnsi="Arial" w:cs="Arial"/>
                <w:b w:val="0"/>
                <w:i/>
                <w:sz w:val="16"/>
                <w:szCs w:val="16"/>
                <w:lang w:eastAsia="es-MX"/>
              </w:rPr>
            </w:pPr>
            <w:r w:rsidRPr="002718F7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*L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os datos son </w:t>
            </w:r>
            <w:r w:rsidRPr="00D007DE"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 xml:space="preserve"> informativos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es-MX"/>
              </w:rPr>
              <w:t>.</w:t>
            </w:r>
          </w:p>
        </w:tc>
      </w:tr>
    </w:tbl>
    <w:p w:rsidR="00087FE8" w:rsidRPr="00517A5E" w:rsidRDefault="00087FE8" w:rsidP="00087FE8">
      <w:pPr>
        <w:jc w:val="center"/>
        <w:rPr>
          <w:rFonts w:ascii="Arial" w:hAnsi="Arial" w:cs="Arial"/>
          <w:b/>
          <w:i/>
          <w:sz w:val="30"/>
          <w:szCs w:val="30"/>
        </w:rPr>
      </w:pPr>
      <w:r w:rsidRPr="00517A5E">
        <w:rPr>
          <w:rFonts w:ascii="Arial" w:hAnsi="Arial" w:cs="Arial"/>
          <w:b/>
          <w:i/>
          <w:sz w:val="30"/>
          <w:szCs w:val="30"/>
        </w:rPr>
        <w:t>ACCESO A TU CAJA</w:t>
      </w:r>
    </w:p>
    <w:tbl>
      <w:tblPr>
        <w:tblStyle w:val="Cuadrculaclara-nfasis6"/>
        <w:tblW w:w="9042" w:type="dxa"/>
        <w:tblLook w:val="04A0" w:firstRow="1" w:lastRow="0" w:firstColumn="1" w:lastColumn="0" w:noHBand="0" w:noVBand="1"/>
      </w:tblPr>
      <w:tblGrid>
        <w:gridCol w:w="3180"/>
        <w:gridCol w:w="3186"/>
        <w:gridCol w:w="2676"/>
      </w:tblGrid>
      <w:tr w:rsidR="00087FE8" w:rsidTr="0070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087FE8" w:rsidRPr="0047143E" w:rsidRDefault="00087FE8" w:rsidP="00704788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 w:rsidRPr="0047143E">
              <w:rPr>
                <w:rFonts w:ascii="Arial" w:hAnsi="Arial" w:cs="Arial"/>
                <w:i/>
                <w:sz w:val="30"/>
                <w:szCs w:val="30"/>
              </w:rPr>
              <w:t>Acceso 24 H</w:t>
            </w:r>
            <w:r>
              <w:rPr>
                <w:rFonts w:ascii="Arial" w:hAnsi="Arial" w:cs="Arial"/>
                <w:i/>
                <w:sz w:val="30"/>
                <w:szCs w:val="30"/>
              </w:rPr>
              <w:t>o</w:t>
            </w:r>
            <w:r w:rsidRPr="0047143E">
              <w:rPr>
                <w:rFonts w:ascii="Arial" w:hAnsi="Arial" w:cs="Arial"/>
                <w:i/>
                <w:sz w:val="30"/>
                <w:szCs w:val="30"/>
              </w:rPr>
              <w:t>r</w:t>
            </w:r>
            <w:r>
              <w:rPr>
                <w:rFonts w:ascii="Arial" w:hAnsi="Arial" w:cs="Arial"/>
                <w:i/>
                <w:sz w:val="30"/>
                <w:szCs w:val="30"/>
              </w:rPr>
              <w:t>a</w:t>
            </w:r>
            <w:r w:rsidRPr="0047143E">
              <w:rPr>
                <w:rFonts w:ascii="Arial" w:hAnsi="Arial" w:cs="Arial"/>
                <w:i/>
                <w:sz w:val="30"/>
                <w:szCs w:val="30"/>
              </w:rPr>
              <w:t>s</w:t>
            </w:r>
          </w:p>
        </w:tc>
        <w:tc>
          <w:tcPr>
            <w:tcW w:w="3186" w:type="dxa"/>
          </w:tcPr>
          <w:p w:rsidR="00087FE8" w:rsidRPr="0047143E" w:rsidRDefault="00087FE8" w:rsidP="00704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30"/>
                <w:szCs w:val="30"/>
              </w:rPr>
            </w:pPr>
            <w:r w:rsidRPr="0047143E">
              <w:rPr>
                <w:rFonts w:ascii="Arial" w:hAnsi="Arial" w:cs="Arial"/>
                <w:i/>
                <w:sz w:val="30"/>
                <w:szCs w:val="30"/>
              </w:rPr>
              <w:t xml:space="preserve">2 tarjetas </w:t>
            </w:r>
          </w:p>
        </w:tc>
        <w:tc>
          <w:tcPr>
            <w:tcW w:w="2676" w:type="dxa"/>
          </w:tcPr>
          <w:p w:rsidR="00087FE8" w:rsidRPr="0047143E" w:rsidRDefault="00087FE8" w:rsidP="00704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30"/>
                <w:szCs w:val="30"/>
              </w:rPr>
            </w:pPr>
            <w:r w:rsidRPr="0047143E">
              <w:rPr>
                <w:rFonts w:ascii="Arial" w:hAnsi="Arial" w:cs="Arial"/>
                <w:i/>
                <w:sz w:val="30"/>
                <w:szCs w:val="30"/>
              </w:rPr>
              <w:t xml:space="preserve">Por contrato </w:t>
            </w:r>
          </w:p>
        </w:tc>
      </w:tr>
      <w:tr w:rsidR="00087FE8" w:rsidTr="0070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087FE8" w:rsidRDefault="00087FE8" w:rsidP="00704788">
            <w:pPr>
              <w:jc w:val="center"/>
              <w:rPr>
                <w:rFonts w:ascii="Arial" w:hAnsi="Arial" w:cs="Arial"/>
                <w:b w:val="0"/>
                <w:i/>
                <w:sz w:val="30"/>
                <w:szCs w:val="30"/>
              </w:rPr>
            </w:pPr>
            <w:r>
              <w:rPr>
                <w:rFonts w:ascii="Arial" w:hAnsi="Arial" w:cs="Arial"/>
                <w:b w:val="0"/>
                <w:i/>
                <w:sz w:val="30"/>
                <w:szCs w:val="30"/>
              </w:rPr>
              <w:t xml:space="preserve">Titular y Co-titular </w:t>
            </w:r>
          </w:p>
        </w:tc>
        <w:tc>
          <w:tcPr>
            <w:tcW w:w="3186" w:type="dxa"/>
          </w:tcPr>
          <w:p w:rsidR="00087FE8" w:rsidRDefault="00087FE8" w:rsidP="0070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30"/>
                <w:szCs w:val="30"/>
              </w:rPr>
            </w:pPr>
            <w:r>
              <w:rPr>
                <w:rFonts w:ascii="Arial" w:hAnsi="Arial" w:cs="Arial"/>
                <w:b/>
                <w:i/>
                <w:sz w:val="30"/>
                <w:szCs w:val="30"/>
              </w:rPr>
              <w:t xml:space="preserve">Sin costo </w:t>
            </w:r>
          </w:p>
        </w:tc>
        <w:tc>
          <w:tcPr>
            <w:tcW w:w="2676" w:type="dxa"/>
          </w:tcPr>
          <w:p w:rsidR="00087FE8" w:rsidRDefault="00087FE8" w:rsidP="0070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30"/>
                <w:szCs w:val="30"/>
              </w:rPr>
            </w:pPr>
            <w:r>
              <w:rPr>
                <w:rFonts w:ascii="Arial" w:hAnsi="Arial" w:cs="Arial"/>
                <w:b/>
                <w:i/>
                <w:sz w:val="30"/>
                <w:szCs w:val="30"/>
              </w:rPr>
              <w:t xml:space="preserve">Incluido en el Contrato  </w:t>
            </w:r>
          </w:p>
        </w:tc>
      </w:tr>
      <w:tr w:rsidR="00AA1CB9" w:rsidTr="001C32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2" w:type="dxa"/>
            <w:gridSpan w:val="3"/>
          </w:tcPr>
          <w:p w:rsidR="00AA1CB9" w:rsidRPr="00AA1CB9" w:rsidRDefault="00AA1CB9" w:rsidP="00AA1CB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i/>
                <w:sz w:val="30"/>
                <w:szCs w:val="30"/>
              </w:rPr>
            </w:pPr>
            <w:r>
              <w:rPr>
                <w:rFonts w:ascii="Arial" w:hAnsi="Arial" w:cs="Arial"/>
                <w:i/>
                <w:sz w:val="30"/>
                <w:szCs w:val="30"/>
              </w:rPr>
              <w:t xml:space="preserve">Solo aplica en Caja Familiar y Premium </w:t>
            </w:r>
          </w:p>
        </w:tc>
      </w:tr>
    </w:tbl>
    <w:p w:rsidR="00087FE8" w:rsidRDefault="00087FE8" w:rsidP="00087FE8">
      <w:pPr>
        <w:rPr>
          <w:rFonts w:ascii="Arial" w:eastAsia="Times New Roman" w:hAnsi="Arial" w:cs="Arial"/>
          <w:sz w:val="24"/>
          <w:szCs w:val="30"/>
          <w:lang w:eastAsia="es-MX"/>
        </w:rPr>
      </w:pPr>
    </w:p>
    <w:p w:rsidR="00CB1565" w:rsidRDefault="00CB1565" w:rsidP="00CB1565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Atentamente</w:t>
      </w:r>
    </w:p>
    <w:p w:rsidR="00CB1565" w:rsidRDefault="00CB1565" w:rsidP="00CB1565">
      <w:pPr>
        <w:spacing w:after="0"/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Lic. Rocío Belem Reyes Benítez </w:t>
      </w:r>
    </w:p>
    <w:p w:rsidR="00CB1565" w:rsidRDefault="00CB1565" w:rsidP="00CB1565">
      <w:pPr>
        <w:spacing w:after="0"/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Ejecutivo de Promoción</w:t>
      </w:r>
    </w:p>
    <w:p w:rsidR="00CB1565" w:rsidRDefault="00CB1565" w:rsidP="00CB1565">
      <w:pPr>
        <w:spacing w:after="0"/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GlobalShield</w:t>
      </w:r>
    </w:p>
    <w:sectPr w:rsidR="00CB1565" w:rsidSect="004A78D8">
      <w:headerReference w:type="default" r:id="rId7"/>
      <w:pgSz w:w="12240" w:h="15840"/>
      <w:pgMar w:top="851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879" w:rsidRDefault="00282879" w:rsidP="00E6792C">
      <w:pPr>
        <w:spacing w:after="0" w:line="240" w:lineRule="auto"/>
      </w:pPr>
      <w:r>
        <w:separator/>
      </w:r>
    </w:p>
  </w:endnote>
  <w:endnote w:type="continuationSeparator" w:id="0">
    <w:p w:rsidR="00282879" w:rsidRDefault="00282879" w:rsidP="00E6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879" w:rsidRDefault="00282879" w:rsidP="00E6792C">
      <w:pPr>
        <w:spacing w:after="0" w:line="240" w:lineRule="auto"/>
      </w:pPr>
      <w:r>
        <w:separator/>
      </w:r>
    </w:p>
  </w:footnote>
  <w:footnote w:type="continuationSeparator" w:id="0">
    <w:p w:rsidR="00282879" w:rsidRDefault="00282879" w:rsidP="00E6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2C" w:rsidRDefault="00927E3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-990600</wp:posOffset>
          </wp:positionH>
          <wp:positionV relativeFrom="paragraph">
            <wp:posOffset>-394970</wp:posOffset>
          </wp:positionV>
          <wp:extent cx="1518285" cy="977265"/>
          <wp:effectExtent l="0" t="0" r="5715" b="0"/>
          <wp:wrapThrough wrapText="bothSides">
            <wp:wrapPolygon edited="0">
              <wp:start x="0" y="0"/>
              <wp:lineTo x="0" y="21053"/>
              <wp:lineTo x="21410" y="21053"/>
              <wp:lineTo x="2141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ESCS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285" cy="977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7484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A380A6D" wp14:editId="52F500DE">
          <wp:simplePos x="0" y="0"/>
          <wp:positionH relativeFrom="margin">
            <wp:posOffset>5257898</wp:posOffset>
          </wp:positionH>
          <wp:positionV relativeFrom="paragraph">
            <wp:posOffset>-373380</wp:posOffset>
          </wp:positionV>
          <wp:extent cx="1343025" cy="860425"/>
          <wp:effectExtent l="0" t="0" r="9525" b="0"/>
          <wp:wrapTight wrapText="bothSides">
            <wp:wrapPolygon edited="0">
              <wp:start x="0" y="0"/>
              <wp:lineTo x="0" y="21042"/>
              <wp:lineTo x="21447" y="21042"/>
              <wp:lineTo x="21447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889"/>
                  <a:stretch/>
                </pic:blipFill>
                <pic:spPr bwMode="auto">
                  <a:xfrm>
                    <a:off x="0" y="0"/>
                    <a:ext cx="13430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D53B4"/>
    <w:multiLevelType w:val="hybridMultilevel"/>
    <w:tmpl w:val="D2244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73894"/>
    <w:multiLevelType w:val="hybridMultilevel"/>
    <w:tmpl w:val="9BD4B45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8E447F"/>
    <w:multiLevelType w:val="hybridMultilevel"/>
    <w:tmpl w:val="1200E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845E0"/>
    <w:multiLevelType w:val="hybridMultilevel"/>
    <w:tmpl w:val="A5E85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D5DB1"/>
    <w:multiLevelType w:val="hybridMultilevel"/>
    <w:tmpl w:val="2AC0663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D0A6F"/>
    <w:multiLevelType w:val="hybridMultilevel"/>
    <w:tmpl w:val="0FE8A47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C8500C"/>
    <w:multiLevelType w:val="hybridMultilevel"/>
    <w:tmpl w:val="5FBE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2C"/>
    <w:rsid w:val="00087FE8"/>
    <w:rsid w:val="001A0CE3"/>
    <w:rsid w:val="001B6F3F"/>
    <w:rsid w:val="002323B4"/>
    <w:rsid w:val="0023347F"/>
    <w:rsid w:val="00282879"/>
    <w:rsid w:val="002C7484"/>
    <w:rsid w:val="00352F8F"/>
    <w:rsid w:val="003B58ED"/>
    <w:rsid w:val="0047117F"/>
    <w:rsid w:val="004A78D8"/>
    <w:rsid w:val="005B6FD8"/>
    <w:rsid w:val="006657C4"/>
    <w:rsid w:val="00697EF3"/>
    <w:rsid w:val="006B1EE7"/>
    <w:rsid w:val="006B5516"/>
    <w:rsid w:val="006F2476"/>
    <w:rsid w:val="0073308C"/>
    <w:rsid w:val="007527AC"/>
    <w:rsid w:val="00807AAB"/>
    <w:rsid w:val="00825F04"/>
    <w:rsid w:val="008B7426"/>
    <w:rsid w:val="00927E32"/>
    <w:rsid w:val="00961B4A"/>
    <w:rsid w:val="00994DEC"/>
    <w:rsid w:val="009D1613"/>
    <w:rsid w:val="00A224C8"/>
    <w:rsid w:val="00A62B86"/>
    <w:rsid w:val="00AA1CB9"/>
    <w:rsid w:val="00B14673"/>
    <w:rsid w:val="00B5389B"/>
    <w:rsid w:val="00B73BEB"/>
    <w:rsid w:val="00BB74B9"/>
    <w:rsid w:val="00CB1565"/>
    <w:rsid w:val="00CC4FE6"/>
    <w:rsid w:val="00CD116A"/>
    <w:rsid w:val="00D45E44"/>
    <w:rsid w:val="00D65246"/>
    <w:rsid w:val="00D863D4"/>
    <w:rsid w:val="00E16472"/>
    <w:rsid w:val="00E6792C"/>
    <w:rsid w:val="00E868C4"/>
    <w:rsid w:val="00E92018"/>
    <w:rsid w:val="00EE051F"/>
    <w:rsid w:val="00F84BA0"/>
    <w:rsid w:val="00F92241"/>
    <w:rsid w:val="00F96997"/>
    <w:rsid w:val="00FD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96A88A-3BA3-4FB9-B033-C306F6E0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92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92C"/>
    <w:pPr>
      <w:ind w:left="720"/>
      <w:contextualSpacing/>
    </w:pPr>
  </w:style>
  <w:style w:type="table" w:styleId="Cuadrculaclara-nfasis6">
    <w:name w:val="Light Grid Accent 6"/>
    <w:basedOn w:val="Tablanormal"/>
    <w:uiPriority w:val="62"/>
    <w:rsid w:val="00E679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6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92C"/>
  </w:style>
  <w:style w:type="paragraph" w:styleId="Piedepgina">
    <w:name w:val="footer"/>
    <w:basedOn w:val="Normal"/>
    <w:link w:val="PiedepginaCar"/>
    <w:uiPriority w:val="99"/>
    <w:unhideWhenUsed/>
    <w:rsid w:val="00E6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92C"/>
  </w:style>
  <w:style w:type="paragraph" w:styleId="Textodeglobo">
    <w:name w:val="Balloon Text"/>
    <w:basedOn w:val="Normal"/>
    <w:link w:val="TextodegloboCar"/>
    <w:uiPriority w:val="99"/>
    <w:semiHidden/>
    <w:unhideWhenUsed/>
    <w:rsid w:val="00961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1237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Recepcionista</dc:creator>
  <cp:keywords/>
  <dc:description/>
  <cp:lastModifiedBy>Recepcionista</cp:lastModifiedBy>
  <cp:revision>22</cp:revision>
  <cp:lastPrinted>2018-04-23T20:29:00Z</cp:lastPrinted>
  <dcterms:created xsi:type="dcterms:W3CDTF">2018-02-13T16:46:00Z</dcterms:created>
  <dcterms:modified xsi:type="dcterms:W3CDTF">2018-12-10T23:27:00Z</dcterms:modified>
</cp:coreProperties>
</file>