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000" w:type="dxa"/>
        <w:gridCol w:w="1000" w:type="dxa"/>
        <w:gridCol w:w="1000" w:type="dxa"/>
        <w:gridCol w:w="1000" w:type="dxa"/>
        <w:gridCol w:w="1000" w:type="dxa"/>
      </w:tblGrid>
      <w:tblPr>
        <w:jc w:val="center"/>
        <w:tblW w:w="5900" w:type="pc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0" w:type="dxa"/>
            <w:shd w:val="clear" w:fill="D9D9D9"/>
            <w:gridSpan w:val="4"/>
            <w:vMerge w:val="restart"/>
          </w:tcPr>
          <w:p>
            <w:pPr>
              <w:jc w:val="center"/>
            </w:pPr>
            <w:r>
              <w:rPr/>
              <w:t xml:space="preserve">ELABORÓ</w:t>
            </w:r>
          </w:p>
        </w:tc>
        <w:tc>
          <w:tcPr>
            <w:tcW w:w="1000" w:type="dxa"/>
            <w:shd w:val="clear" w:fill="D9D9D9"/>
            <w:gridSpan w:val="2"/>
            <w:vMerge w:val="restart"/>
          </w:tcPr>
          <w:p>
            <w:pPr>
              <w:jc w:val="center"/>
            </w:pPr>
            <w:r>
              <w:rPr/>
              <w:t xml:space="preserve">GIR (SSHI)</w:t>
            </w:r>
          </w:p>
        </w:tc>
        <w:tc>
          <w:tcPr>
            <w:tcW w:w="1000" w:type="dxa"/>
            <w:shd w:val="clear" w:fill="D9D9D9"/>
            <w:gridSpan w:val="10"/>
            <w:vMerge w:val="restart"/>
          </w:tcPr>
          <w:p>
            <w:pPr>
              <w:jc w:val="center"/>
            </w:pPr>
            <w:r>
              <w:rPr>
                <w:b/>
                <w:bCs/>
              </w:rPr>
              <w:t xml:space="preserve">BITÁCORA DE EXTINTORES</w:t>
            </w:r>
          </w:p>
        </w:tc>
        <w:tc>
          <w:tcPr>
            <w:tcW w:w="1000" w:type="dxa"/>
            <w:gridSpan w:val="4"/>
            <w:vMerge w:val="restart"/>
          </w:tcPr>
          <w:p>
            <w:pPr>
              <w:jc w:val="center"/>
            </w:pPr>
            <w:r>
              <w:pict>
                <v:shape type="#_x0000_t75" style="width:100pt; height:8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1000" w:type="dxa"/>
            <w:shd w:val="clear" w:fill="D9D9D9"/>
            <w:gridSpan w:val="4"/>
            <w:vMerge w:val="restart"/>
          </w:tcPr>
          <w:p>
            <w:pPr>
              <w:jc w:val="center"/>
            </w:pPr>
            <w:r>
              <w:rPr/>
              <w:t xml:space="preserve">FOLIO</w:t>
            </w:r>
          </w:p>
        </w:tc>
        <w:tc>
          <w:tcPr>
            <w:tcW w:w="1000" w:type="dxa"/>
            <w:gridSpan w:val="2"/>
            <w:vMerge w:val="restart"/>
          </w:tcPr>
          <w:p>
            <w:pPr>
              <w:jc w:val="center"/>
            </w:pPr>
            <w:r>
              <w:rPr/>
              <w:t xml:space="preserve">SW43</w:t>
            </w:r>
          </w:p>
        </w:tc>
        <w:tc>
          <w:tcPr>
            <w:tcW w:w="1000" w:type="dxa"/>
            <w:shd w:val="clear" w:fill="D9D9D9"/>
            <w:gridSpan w:val="4"/>
            <w:vMerge w:val="restart"/>
          </w:tcPr>
          <w:p>
            <w:pPr>
              <w:jc w:val="center"/>
            </w:pPr>
            <w:r>
              <w:rPr/>
              <w:t xml:space="preserve">FECHA DE INSPECCIÓN</w:t>
            </w:r>
          </w:p>
        </w:tc>
        <w:tc>
          <w:tcPr>
            <w:tcW w:w="1000" w:type="dxa"/>
            <w:gridSpan w:val="6"/>
            <w:vMerge w:val="restart"/>
          </w:tcPr>
          <w:p>
            <w:pPr>
              <w:jc w:val="center"/>
            </w:pPr>
            <w:r>
              <w:rPr/>
              <w:t xml:space="preserve">2019-06-16</w:t>
            </w:r>
          </w:p>
        </w:tc>
        <w:tc>
          <w:tcPr>
            <w:tcW w:w="1000" w:type="dxa"/>
            <w:gridSpan w:val="4"/>
            <w:vMerge w:val="continue"/>
          </w:tcPr>
          <w:p/>
        </w:tc>
      </w:tr>
      <w:tr>
        <w:trPr/>
        <w:tc>
          <w:tcPr>
            <w:tcW w:w="1000" w:type="dxa"/>
            <w:shd w:val="clear" w:fill="D9D9D9"/>
            <w:gridSpan w:val="6"/>
            <w:vMerge w:val="restart"/>
          </w:tcPr>
          <w:p>
            <w:pPr/>
            <w:r>
              <w:rPr/>
              <w:t xml:space="preserve"> RAZÓN SOCIAL</w:t>
            </w:r>
          </w:p>
        </w:tc>
        <w:tc>
          <w:tcPr>
            <w:tcW w:w="1000" w:type="dxa"/>
            <w:gridSpan w:val="10"/>
            <w:vMerge w:val="restart"/>
          </w:tcPr>
          <w:p>
            <w:pPr>
              <w:jc w:val="center"/>
            </w:pPr>
            <w:r>
              <w:rPr/>
              <w:t xml:space="preserve">OPERADORA Y ADMINISTRADORA SW S.A. DE C.V. </w:t>
            </w:r>
          </w:p>
        </w:tc>
        <w:tc>
          <w:tcPr>
            <w:tcW w:w="1000" w:type="dxa"/>
            <w:gridSpan w:val="4"/>
            <w:vMerge w:val="continue"/>
          </w:tcPr>
          <w:p/>
        </w:tc>
      </w:tr>
      <w:tr>
        <w:trPr>
          <w:trHeight w:hRule="atLeast"/>
        </w:trPr>
        <w:tc>
          <w:tcPr>
            <w:tcW w:w="1000" w:type="dxa"/>
            <w:shd w:val="clear" w:fill="D9D9D9"/>
            <w:gridSpan w:val="6"/>
            <w:vMerge w:val="restart"/>
          </w:tcPr>
          <w:p>
            <w:pPr/>
            <w:r>
              <w:rPr/>
              <w:t xml:space="preserve"> CENTRO DE TRABAJO</w:t>
            </w:r>
          </w:p>
        </w:tc>
        <w:tc>
          <w:tcPr>
            <w:tcW w:w="1000" w:type="dxa"/>
            <w:gridSpan w:val="10"/>
            <w:vMerge w:val="restart"/>
          </w:tcPr>
          <w:p>
            <w:pPr>
              <w:jc w:val="center"/>
            </w:pPr>
            <w:r>
              <w:rPr/>
              <w:t xml:space="preserve">Revolución </w:t>
            </w:r>
          </w:p>
        </w:tc>
        <w:tc>
          <w:tcPr>
            <w:tcW w:w="1000" w:type="dxa"/>
            <w:gridSpan w:val="4"/>
            <w:vMerge w:val="continue"/>
          </w:tcPr>
          <w:p/>
        </w:tc>
      </w:tr>
    </w:tbl>
    <w:p/>
    <w:tbl>
      <w:tblGrid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</w:tblGrid>
      <w:tblPr>
        <w:jc w:val="center"/>
        <w:tblW w:w="5900" w:type="pc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>
          <w:trHeight w:val="3000" w:hRule="exact"/>
        </w:trPr>
        <w:tc>
          <w:tcPr>
            <w:tcW w:w="1000" w:type="dxa"/>
            <w:vAlign w:val="center"/>
            <w:shd w:val="clear" w:fill="D9D9D9"/>
            <w:vMerge w:val="restart"/>
          </w:tcPr>
          <w:p>
            <w:pPr>
              <w:jc w:val="center"/>
            </w:pPr>
            <w:r>
              <w:rPr>
                <w:b/>
                <w:bCs/>
              </w:rPr>
              <w:t xml:space="preserve">No.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Número del extintor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Extintor en su lugar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Área de ubicación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Extintor de reserva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Libre de obstrucción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Señalamiento correcto y en buen estado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Cilindro en buenas condiciones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Peso KG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Tipo de extintor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Soporte de colocación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manguera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boquilla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manija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collarín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seguros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hologramas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etiqueta de identificación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Cuenta con señalamiento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Presión del manómetro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Agente extinguidor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Clase de extintor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Fecha de recarga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Fecha de fabricación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Ultima prueba hidrostática</w:t>
            </w:r>
          </w:p>
        </w:tc>
        <w:tc>
          <w:tcPr>
            <w:tcW w:w="1000" w:type="dxa"/>
            <w:textDirection w:val="btLr"/>
            <w:vAlign w:val="center"/>
            <w:shd w:val="clear" w:fill="D9D9D9"/>
            <w:vMerge w:val="restart"/>
          </w:tcPr>
          <w:p>
            <w:pPr>
              <w:jc w:val="center"/>
              <w:spacing w:after="0"/>
            </w:pPr>
            <w:r>
              <w:rPr>
                <w:b/>
                <w:bCs/>
              </w:rPr>
              <w:t xml:space="preserve">Observaciones</w:t>
            </w:r>
          </w:p>
        </w:tc>
      </w:tr>
    </w:tbl>
    <w:p/>
    <w:tbl>
      <w:tblGrid>
        <w:gridCol w:w="1000" w:type="dxa"/>
        <w:gridCol w:w="1000" w:type="dxa"/>
        <w:gridCol w:w="1000" w:type="dxa"/>
        <w:gridCol w:w="1000" w:type="dxa"/>
      </w:tblGrid>
      <w:tblPr>
        <w:jc w:val="center"/>
        <w:tblW w:w="5900" w:type="pc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1000" w:type="dxa"/>
            <w:vAlign w:val="center"/>
            <w:shd w:val="clear" w:fill="D9D9D9"/>
            <w:gridSpan w:val="6"/>
            <w:vMerge w:val="restart"/>
          </w:tcPr>
          <w:p>
            <w:pPr>
              <w:jc w:val="center"/>
            </w:pPr>
            <w:r>
              <w:rPr>
                <w:b/>
                <w:bCs/>
              </w:rPr>
              <w:t xml:space="preserve">INFORME</w:t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Total de colocados</w:t>
            </w:r>
          </w:p>
        </w:tc>
        <w:tc>
          <w:tcPr>
            <w:tcW w:w="1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>0</w:t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Total de extintores de reserva</w:t>
            </w:r>
          </w:p>
        </w:tc>
        <w:tc>
          <w:tcPr>
            <w:tcW w:w="1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Total de extintores de reserva</w:t>
            </w:r>
          </w:p>
        </w:tc>
        <w:tc>
          <w:tcPr>
            <w:tcW w:w="1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Total de extintores en mantenimiento/recarga</w:t>
            </w:r>
          </w:p>
        </w:tc>
        <w:tc>
          <w:tcPr>
            <w:tcW w:w="1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Total de extintores en mantenimiento/recarga</w:t>
            </w:r>
          </w:p>
        </w:tc>
        <w:tc>
          <w:tcPr>
            <w:tcW w:w="1000" w:type="dxa"/>
            <w:vAlign w:val="center"/>
            <w:gridSpan w:val="4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/>
            </w:r>
          </w:p>
        </w:tc>
        <w:tc>
          <w:tcPr>
            <w:tcW w:w="10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/>
              <w:t xml:space="preserve">Cantidad</w:t>
            </w:r>
          </w:p>
        </w:tc>
        <w:tc>
          <w:tcPr>
            <w:tcW w:w="1000" w:type="dxa"/>
            <w:vAlign w:val="center"/>
            <w:shd w:val="clear" w:fill="D9D9D9"/>
            <w:gridSpan w:val="1"/>
          </w:tcPr>
          <w:p>
            <w:pPr>
              <w:jc w:val="center"/>
            </w:pPr>
            <w:r>
              <w:rPr/>
              <w:t xml:space="preserve">Número</w:t>
            </w:r>
          </w:p>
        </w:tc>
        <w:tc>
          <w:tcPr>
            <w:tcW w:w="1000" w:type="dxa"/>
            <w:vAlign w:val="center"/>
            <w:shd w:val="clear" w:fill="D9D9D9"/>
            <w:gridSpan w:val="2"/>
          </w:tcPr>
          <w:p>
            <w:pPr>
              <w:jc w:val="center"/>
            </w:pPr>
            <w:r>
              <w:rPr/>
              <w:t xml:space="preserve">Observaciones</w:t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Requieren recarga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Con algún daño físico (corrosión, golpes, pérdida de pintura)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Bloqueados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24,2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A una altura mayor a 1.5 metros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13,5,10,12,14,19,15,15,19,19,10,16,17,13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Requieren limpieza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Sin señalamiento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Requieren recarga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Con algún daño físico (corrosión, golpes, pérdida de pintura)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Bloqueados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24,2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A una altura mayor a 1.5 metros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14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13,5,10,12,14,19,15,15,19,19,10,16,17,13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Requieren limpieza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0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2"/>
          </w:tcPr>
          <w:p>
            <w:pPr/>
            <w:r>
              <w:rPr/>
              <w:t xml:space="preserve">Sin señalamiento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1000" w:type="dxa"/>
            <w:vAlign w:val="center"/>
            <w:gridSpan w:val="1"/>
          </w:tcPr>
          <w:p>
            <w:pPr>
              <w:jc w:val="center"/>
            </w:pPr>
            <w:r>
              <w:rPr/>
              <w:t xml:space="preserve">19</w:t>
            </w:r>
          </w:p>
        </w:tc>
        <w:tc>
          <w:tcPr>
            <w:tcW w:w="1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/>
            </w:r>
          </w:p>
        </w:tc>
      </w:tr>
      <w:tr>
        <w:trPr/>
        <w:tc>
          <w:tcPr>
            <w:tcW w:w="1000" w:type="dxa"/>
            <w:vAlign w:val="center"/>
            <w:gridSpan w:val="6"/>
          </w:tcPr>
          <w:p>
            <w:pPr/>
            <w:r>
              <w:rPr>
                <w:b/>
                <w:bCs/>
              </w:rPr>
              <w:t xml:space="preserve">COMENTARIOS Y OBSERVACIONES:
</w:t>
            </w:r>
          </w:p>
        </w:tc>
      </w:tr>
      <w:tr>
        <w:trPr>
          <w:trHeight w:val="2000" w:hRule="exact"/>
        </w:trPr>
        <w:tc>
          <w:tcPr>
            <w:tcW w:w="1000" w:type="dxa"/>
            <w:vAlign w:val="bottom"/>
            <w:gridSpan w:val="2"/>
            <w:vMerge w:val="continue"/>
          </w:tcPr>
          <w:p>
            <w:pPr>
              <w:jc w:val="center"/>
            </w:pPr>
            <w:r>
              <w:rPr>
                <w:b/>
                <w:bCs/>
              </w:rPr>
              <w:t xml:space="preserve">Av. Revolución No. 1837, San Ángel, Álvaro Obregón, CDMX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2019-06-16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LUGAR Y FECHA</w:t>
            </w:r>
          </w:p>
        </w:tc>
        <w:tc>
          <w:tcPr>
            <w:tcW w:w="1000" w:type="dxa"/>
            <w:vAlign w:val="bottom"/>
            <w:gridSpan w:val="2"/>
            <w:vMerge w:val="continue"/>
          </w:tcPr>
          <w:p>
            <w:pPr>
              <w:jc w:val="center"/>
            </w:pPr>
            <w:r>
              <w:rPr>
                <w:b/>
                <w:bCs/>
              </w:rPr>
              <w:t xml:space="preserve">Miramontes Alcalde Marco Antonio</w:t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NOMBRE Y FIRMA DE QUIEN REALIZA LA INSPECCIÓN</w:t>
            </w:r>
          </w:p>
        </w:tc>
        <w:tc>
          <w:tcPr>
            <w:tcW w:w="1000" w:type="dxa"/>
            <w:vAlign w:val="bottom"/>
            <w:gridSpan w:val="2"/>
            <w:vMerge w:val="continue"/>
          </w:tcPr>
          <w:p>
            <w:pPr>
              <w:jc w:val="center"/>
            </w:pPr>
            <w:r>
              <w:rPr>
                <w:b/>
                <w:bCs/>
              </w:rPr>
              <w:t xml:space="preserve"/>
            </w:r>
          </w:p>
          <w:p>
            <w:pPr>
              <w:jc w:val="center"/>
            </w:pPr>
            <w:r>
              <w:rPr>
                <w:b/>
                <w:bCs/>
              </w:rPr>
              <w:t xml:space="preserve">NOMBRE Y FIRMA DE RESPONSABLE DEL INMUEBLE
</w:t>
            </w:r>
          </w:p>
        </w:tc>
      </w:tr>
    </w:tbl>
    <w:sectPr>
      <w:pgSz w:orient="landscape" w:w="16837.7952756" w:h="11905.51181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documentProtection w:enforcement="1" w:edit="readOnly" w:cryptProviderType="rsaFull" w:cryptAlgorithmClass="hash" w:cryptAlgorithmType="typeAny" w:cryptAlgorithmSid="4" w:cryptSpinCount="100000" w:hash="zmuIWTURTgLFL8K+ENVQ3l8+eDA=" w:salt="doEUr2VkskwSLl8LXdLC0w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2019-06-16T16:31:29-05:00</dcterms:created>
  <dcterms:modified xsi:type="dcterms:W3CDTF">2019-06-16T16:31:29-05:00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