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6m9zpxern96" w:id="0"/>
      <w:bookmarkEnd w:id="0"/>
      <w:r w:rsidDel="00000000" w:rsidR="00000000" w:rsidRPr="00000000">
        <w:rPr>
          <w:b w:val="1"/>
          <w:color w:val="000000"/>
          <w:sz w:val="26"/>
          <w:szCs w:val="26"/>
          <w:rtl w:val="0"/>
        </w:rPr>
        <w:t xml:space="preserve">Challenge #1: JavaScript - Inputs &amp; Functions (7.2 minutes)</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Complete the function to calculate the sum of all numbers between two user-given integers (both integers inclusive). Use a loop and basic arithmetic operations. Once done, display the result in the provided paragraph. This challenge will help you recall the basics of JavaScript syntax and programming constructs.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exercise, you may assume that the user will be a good user and he/she will key in both inputs at all times and they're integers (where Number 2 will be greater than Number 1). In other words, you do not have to do any form validation.</w: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646h48rsglax" w:id="1"/>
      <w:bookmarkEnd w:id="1"/>
      <w:r w:rsidDel="00000000" w:rsidR="00000000" w:rsidRPr="00000000">
        <w:rPr>
          <w:b w:val="1"/>
          <w:color w:val="000000"/>
          <w:sz w:val="22"/>
          <w:szCs w:val="22"/>
          <w:rtl w:val="0"/>
        </w:rPr>
        <w:t xml:space="preserve">Instructions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Skeleton Files</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Arial Unicode MS" w:cs="Arial Unicode MS" w:eastAsia="Arial Unicode MS" w:hAnsi="Arial Unicode MS"/>
          <w:b w:val="1"/>
          <w:rtl w:val="0"/>
        </w:rPr>
        <w:t xml:space="preserve">eLearn → Content → Week 4 → In Class → (unzip)  Week4_InClass → Challenge1</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You will find </w:t>
      </w:r>
      <w:r w:rsidDel="00000000" w:rsidR="00000000" w:rsidRPr="00000000">
        <w:rPr>
          <w:b w:val="1"/>
          <w:rtl w:val="0"/>
        </w:rPr>
        <w:t xml:space="preserve">3 skeleton files</w:t>
      </w:r>
      <w:r w:rsidDel="00000000" w:rsidR="00000000" w:rsidRPr="00000000">
        <w:rPr>
          <w:rtl w:val="0"/>
        </w:rPr>
        <w:t xml:space="preserve">:</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 The main HTML file.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The CSS file used to style the main page.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The JavaScript file you’ll use to add interactivity to the main page.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Don’t forget to use </w:t>
      </w:r>
      <w:r w:rsidDel="00000000" w:rsidR="00000000" w:rsidRPr="00000000">
        <w:rPr>
          <w:b w:val="1"/>
          <w:rtl w:val="0"/>
        </w:rPr>
        <w:t xml:space="preserve">Chrome Browser’s InCognito mode</w:t>
      </w:r>
      <w:r w:rsidDel="00000000" w:rsidR="00000000" w:rsidRPr="00000000">
        <w:rPr>
          <w:rtl w:val="0"/>
        </w:rPr>
        <w:t xml:space="preserv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Please remember to </w:t>
      </w:r>
      <w:r w:rsidDel="00000000" w:rsidR="00000000" w:rsidRPr="00000000">
        <w:rPr>
          <w:b w:val="1"/>
          <w:rtl w:val="0"/>
        </w:rPr>
        <w:t xml:space="preserve">hard-reload/refresh</w:t>
      </w:r>
      <w:r w:rsidDel="00000000" w:rsidR="00000000" w:rsidRPr="00000000">
        <w:rPr>
          <w:rtl w:val="0"/>
        </w:rPr>
        <w:t xml:space="preserve"> (the main HTML page in the web browser upon making changes to the HTML file (if any), the CSS file (if any), and the JavaScript file (you will make changes here for sure).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Windows</w:t>
      </w:r>
      <w:r w:rsidDel="00000000" w:rsidR="00000000" w:rsidRPr="00000000">
        <w:rPr>
          <w:rtl w:val="0"/>
        </w:rPr>
        <w:t xml:space="preserve">: CTRL + SHIFT + R</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Mac</w:t>
      </w:r>
      <w:r w:rsidDel="00000000" w:rsidR="00000000" w:rsidRPr="00000000">
        <w:rPr>
          <w:rtl w:val="0"/>
        </w:rPr>
        <w:t xml:space="preserve">: command + SHIFT +R</w:t>
        <w:br w:type="textWrapping"/>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 and</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A</w:t>
      </w:r>
      <w:r w:rsidDel="00000000" w:rsidR="00000000" w:rsidRPr="00000000">
        <w:rPr>
          <w:rtl w:val="0"/>
        </w:rPr>
        <w:t xml:space="preserve">dd more code so that when the </w:t>
      </w:r>
      <w:r w:rsidDel="00000000" w:rsidR="00000000" w:rsidRPr="00000000">
        <w:rPr>
          <w:b w:val="1"/>
          <w:rtl w:val="0"/>
        </w:rPr>
        <w:t xml:space="preserve">button</w:t>
      </w:r>
      <w:r w:rsidDel="00000000" w:rsidR="00000000" w:rsidRPr="00000000">
        <w:rPr>
          <w:rtl w:val="0"/>
        </w:rPr>
        <w:t xml:space="preserve"> is pressed (“clicked on”), it will call the JavaScript function </w:t>
      </w:r>
      <w:r w:rsidDel="00000000" w:rsidR="00000000" w:rsidRPr="00000000">
        <w:rPr>
          <w:rFonts w:ascii="Roboto Mono" w:cs="Roboto Mono" w:eastAsia="Roboto Mono" w:hAnsi="Roboto Mono"/>
          <w:color w:val="188038"/>
          <w:rtl w:val="0"/>
        </w:rPr>
        <w:t xml:space="preserve">calculate()</w:t>
      </w:r>
      <w:r w:rsidDel="00000000" w:rsidR="00000000" w:rsidRPr="00000000">
        <w:rPr>
          <w:rtl w:val="0"/>
        </w:rPr>
        <w:t xml:space="preserve"> defined in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and inspect the function </w:t>
      </w:r>
      <w:r w:rsidDel="00000000" w:rsidR="00000000" w:rsidRPr="00000000">
        <w:rPr>
          <w:rFonts w:ascii="Roboto Mono" w:cs="Roboto Mono" w:eastAsia="Roboto Mono" w:hAnsi="Roboto Mono"/>
          <w:color w:val="188038"/>
          <w:rtl w:val="0"/>
        </w:rPr>
        <w:t xml:space="preserve">calculate()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Task 2</w:t>
      </w:r>
    </w:p>
    <w:p w:rsidR="00000000" w:rsidDel="00000000" w:rsidP="00000000" w:rsidRDefault="00000000" w:rsidRPr="00000000" w14:paraId="00000014">
      <w:pPr>
        <w:numPr>
          <w:ilvl w:val="2"/>
          <w:numId w:val="1"/>
        </w:numPr>
        <w:spacing w:after="0" w:afterAutospacing="0" w:before="0" w:beforeAutospacing="0" w:lineRule="auto"/>
        <w:ind w:left="2160" w:hanging="360"/>
        <w:rPr/>
      </w:pPr>
      <w:r w:rsidDel="00000000" w:rsidR="00000000" w:rsidRPr="00000000">
        <w:rPr>
          <w:rtl w:val="0"/>
        </w:rPr>
        <w:t xml:space="preserve">Add more code so that the function can retrieve the two user inputs: </w:t>
      </w:r>
      <w:r w:rsidDel="00000000" w:rsidR="00000000" w:rsidRPr="00000000">
        <w:rPr>
          <w:b w:val="1"/>
          <w:rtl w:val="0"/>
        </w:rPr>
        <w:t xml:space="preserve">number1</w:t>
      </w:r>
      <w:r w:rsidDel="00000000" w:rsidR="00000000" w:rsidRPr="00000000">
        <w:rPr>
          <w:rtl w:val="0"/>
        </w:rPr>
        <w:t xml:space="preserve"> and </w:t>
      </w:r>
      <w:r w:rsidDel="00000000" w:rsidR="00000000" w:rsidRPr="00000000">
        <w:rPr>
          <w:b w:val="1"/>
          <w:rtl w:val="0"/>
        </w:rPr>
        <w:t xml:space="preserve">number2</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Task 3</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Add more code so that it can calculate the </w:t>
      </w:r>
      <w:r w:rsidDel="00000000" w:rsidR="00000000" w:rsidRPr="00000000">
        <w:rPr>
          <w:b w:val="1"/>
          <w:rtl w:val="0"/>
        </w:rPr>
        <w:t xml:space="preserve">summation</w:t>
      </w:r>
      <w:r w:rsidDel="00000000" w:rsidR="00000000" w:rsidRPr="00000000">
        <w:rPr>
          <w:rtl w:val="0"/>
        </w:rPr>
        <w:t xml:space="preserve"> of all integers between </w:t>
      </w:r>
      <w:r w:rsidDel="00000000" w:rsidR="00000000" w:rsidRPr="00000000">
        <w:rPr>
          <w:b w:val="1"/>
          <w:rtl w:val="0"/>
        </w:rPr>
        <w:t xml:space="preserve">number1</w:t>
      </w:r>
      <w:r w:rsidDel="00000000" w:rsidR="00000000" w:rsidRPr="00000000">
        <w:rPr>
          <w:rtl w:val="0"/>
        </w:rPr>
        <w:t xml:space="preserve"> and </w:t>
      </w:r>
      <w:r w:rsidDel="00000000" w:rsidR="00000000" w:rsidRPr="00000000">
        <w:rPr>
          <w:b w:val="1"/>
          <w:rtl w:val="0"/>
        </w:rPr>
        <w:t xml:space="preserve">number2</w:t>
      </w:r>
      <w:r w:rsidDel="00000000" w:rsidR="00000000" w:rsidRPr="00000000">
        <w:rPr>
          <w:rtl w:val="0"/>
        </w:rPr>
        <w:t xml:space="preserve"> (both integers inclusive).</w:t>
      </w:r>
    </w:p>
    <w:p w:rsidR="00000000" w:rsidDel="00000000" w:rsidP="00000000" w:rsidRDefault="00000000" w:rsidRPr="00000000" w14:paraId="00000017">
      <w:pPr>
        <w:numPr>
          <w:ilvl w:val="1"/>
          <w:numId w:val="1"/>
        </w:numPr>
        <w:spacing w:after="0" w:afterAutospacing="0" w:before="0" w:beforeAutospacing="0" w:lineRule="auto"/>
        <w:ind w:left="1440" w:hanging="360"/>
        <w:rPr>
          <w:b w:val="1"/>
        </w:rPr>
      </w:pPr>
      <w:r w:rsidDel="00000000" w:rsidR="00000000" w:rsidRPr="00000000">
        <w:rPr>
          <w:b w:val="1"/>
          <w:rtl w:val="0"/>
        </w:rPr>
        <w:t xml:space="preserve">Task 4</w:t>
      </w:r>
    </w:p>
    <w:p w:rsidR="00000000" w:rsidDel="00000000" w:rsidP="00000000" w:rsidRDefault="00000000" w:rsidRPr="00000000" w14:paraId="00000018">
      <w:pPr>
        <w:numPr>
          <w:ilvl w:val="2"/>
          <w:numId w:val="1"/>
        </w:numPr>
        <w:spacing w:after="240" w:before="0" w:beforeAutospacing="0" w:lineRule="auto"/>
        <w:ind w:left="2160" w:hanging="360"/>
        <w:rPr/>
      </w:pPr>
      <w:r w:rsidDel="00000000" w:rsidR="00000000" w:rsidRPr="00000000">
        <w:rPr>
          <w:rtl w:val="0"/>
        </w:rPr>
        <w:t xml:space="preserve">Yay! Now that you have the </w:t>
      </w:r>
      <w:r w:rsidDel="00000000" w:rsidR="00000000" w:rsidRPr="00000000">
        <w:rPr>
          <w:b w:val="1"/>
          <w:rtl w:val="0"/>
        </w:rPr>
        <w:t xml:space="preserve">sum</w:t>
      </w:r>
      <w:r w:rsidDel="00000000" w:rsidR="00000000" w:rsidRPr="00000000">
        <w:rPr>
          <w:rtl w:val="0"/>
        </w:rPr>
        <w:t xml:space="preserve"> (integer), add more code so that this result can be displayed in the HTML page ( </w:t>
      </w:r>
      <w:r w:rsidDel="00000000" w:rsidR="00000000" w:rsidRPr="00000000">
        <w:rPr>
          <w:rFonts w:ascii="Courier New" w:cs="Courier New" w:eastAsia="Courier New" w:hAnsi="Courier New"/>
          <w:color w:val="434343"/>
          <w:sz w:val="24"/>
          <w:szCs w:val="24"/>
          <w:rtl w:val="0"/>
        </w:rPr>
        <w:t xml:space="preserve">&lt;p id="result"&gt; </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jc w:val="center"/>
        <w:rPr>
          <w:i w:val="1"/>
          <w:sz w:val="60"/>
          <w:szCs w:val="60"/>
          <w:highlight w:val="cyan"/>
        </w:rPr>
      </w:pPr>
      <w:r w:rsidDel="00000000" w:rsidR="00000000" w:rsidRPr="00000000">
        <w:rPr>
          <w:i w:val="1"/>
          <w:sz w:val="60"/>
          <w:szCs w:val="60"/>
          <w:highlight w:val="cyan"/>
          <w:rtl w:val="0"/>
        </w:rPr>
        <w:t xml:space="preserve">See below for example output screens</w:t>
      </w:r>
    </w:p>
    <w:p w:rsidR="00000000" w:rsidDel="00000000" w:rsidP="00000000" w:rsidRDefault="00000000" w:rsidRPr="00000000" w14:paraId="0000001B">
      <w:pPr>
        <w:spacing w:after="240" w:before="240" w:lineRule="auto"/>
        <w:jc w:val="left"/>
        <w:rPr>
          <w:sz w:val="60"/>
          <w:szCs w:val="60"/>
        </w:rPr>
      </w:pPr>
      <w:r w:rsidDel="00000000" w:rsidR="00000000" w:rsidRPr="00000000">
        <w:rPr>
          <w:rtl w:val="0"/>
        </w:rPr>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 (after the button is pressed)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drawing>
                <wp:inline distB="114300" distT="114300" distL="114300" distR="114300">
                  <wp:extent cx="6505575" cy="3543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05575" cy="354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spacing w:after="240" w:before="240" w:lineRule="auto"/>
        <w:rPr/>
      </w:pP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 (after the button is pressed)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505575" cy="370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05575" cy="370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spacing w:after="240" w:before="240" w:lineRule="auto"/>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