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7CCF" w14:textId="77777777" w:rsidR="009A1697" w:rsidRDefault="001346BB">
      <w:pPr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SAE 1.05 / 2024</w:t>
      </w:r>
    </w:p>
    <w:p w14:paraId="0128D29E" w14:textId="77777777" w:rsidR="009A1697" w:rsidRDefault="009A1697">
      <w:pPr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</w:p>
    <w:p w14:paraId="16249A78" w14:textId="77777777" w:rsidR="009A1697" w:rsidRDefault="001346BB">
      <w:pPr>
        <w:spacing w:after="150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Séance 1 : Présentation SAE et son évaluation.</w:t>
      </w:r>
    </w:p>
    <w:p w14:paraId="1546A160" w14:textId="77777777" w:rsidR="009A1697" w:rsidRDefault="001346BB">
      <w:pPr>
        <w:spacing w:after="0" w:line="240" w:lineRule="auto"/>
        <w:ind w:right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1) Mise en situation : Définir le périmètre du projet. </w:t>
      </w:r>
      <w:r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  <w:lang w:eastAsia="fr-FR"/>
        </w:rPr>
        <w:t>(fichier 3)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2) Dossier de presse environnement édition « maison d’édition ».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bookmarkStart w:id="0" w:name="_Hlk85380672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3) Classification des besoins et modes de recueil.</w:t>
      </w:r>
      <w:r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  <w:lang w:eastAsia="fr-FR"/>
        </w:rPr>
        <w:t xml:space="preserve">(20questions à poser aux clients pour savoir à quoi il veut que son site </w:t>
      </w:r>
      <w:proofErr w:type="spellStart"/>
      <w:r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  <w:lang w:eastAsia="fr-FR"/>
        </w:rPr>
        <w:t>ineternet</w:t>
      </w:r>
      <w:proofErr w:type="spellEnd"/>
      <w:r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  <w:lang w:eastAsia="fr-FR"/>
        </w:rPr>
        <w:t xml:space="preserve"> ressemble)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4) Etude du site internet de la maison d’édition : -Les éditions du détour-.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5) Les utilisateurs de l’application : Site internet.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-client final, libraire, auteur, distributeur, imprimeur, diffuseur, administrateur du site-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Travail à faire 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a) Définir les groupes projet "recueil des besoins".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b) Distinguer les caractéristiques de l’organisation « maison d’édition ».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c) En vous aidant du dossier de presse, distinguer le micro et le macro-environnement d’une maison d’édition.</w:t>
      </w:r>
      <w:r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  <w:lang w:eastAsia="fr-F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  <w:lang w:eastAsia="fr-FR"/>
        </w:rPr>
        <w:t>( !</w:t>
      </w:r>
      <w:proofErr w:type="spellStart"/>
      <w:proofErr w:type="gramEnd"/>
      <w:r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  <w:lang w:eastAsia="fr-FR"/>
        </w:rPr>
        <w:t>pestel</w:t>
      </w:r>
      <w:proofErr w:type="spellEnd"/>
      <w:r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  <w:lang w:eastAsia="fr-F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d) Faire une étude et rédiger un compte rendu sur les fonctionnalités du site de la maison d’édition du détour.</w:t>
      </w:r>
      <w:r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  <w:lang w:eastAsia="fr-FR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  <w:lang w:eastAsia="fr-FR"/>
        </w:rPr>
        <w:t>dossier</w:t>
      </w:r>
      <w:proofErr w:type="gramEnd"/>
      <w:r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  <w:lang w:eastAsia="fr-FR"/>
        </w:rPr>
        <w:t> : comment ça fonctionne...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1A98C32" w14:textId="77777777" w:rsidR="009A1697" w:rsidRDefault="001346BB">
      <w:pPr>
        <w:spacing w:after="150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Site les éditions du détour : </w:t>
      </w:r>
      <w:hyperlink r:id="rId7" w:tooltip="http://editionsdudetour.com/" w:history="1">
        <w:r>
          <w:rPr>
            <w:rFonts w:ascii="Arial" w:eastAsia="Times New Roman" w:hAnsi="Arial" w:cs="Arial"/>
            <w:color w:val="51666C"/>
            <w:sz w:val="20"/>
            <w:szCs w:val="20"/>
            <w:u w:val="single"/>
            <w:lang w:eastAsia="fr-FR"/>
          </w:rPr>
          <w:t>http://editionsdudetour.com</w:t>
        </w:r>
      </w:hyperlink>
      <w:r>
        <w:t xml:space="preserve">  </w:t>
      </w:r>
      <w:proofErr w:type="gramStart"/>
      <w:r>
        <w:t xml:space="preserve">  </w:t>
      </w:r>
      <w:r>
        <w:rPr>
          <w:color w:val="8496B0" w:themeColor="text2" w:themeTint="99"/>
        </w:rPr>
        <w:t xml:space="preserve"> (</w:t>
      </w:r>
      <w:proofErr w:type="gramEnd"/>
      <w:r>
        <w:rPr>
          <w:color w:val="8496B0" w:themeColor="text2" w:themeTint="99"/>
        </w:rPr>
        <w:t>à lire)</w:t>
      </w:r>
    </w:p>
    <w:p w14:paraId="707431B7" w14:textId="77777777" w:rsidR="009A1697" w:rsidRDefault="001346BB">
      <w:pPr>
        <w:spacing w:after="150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Séance non encadré 1 : Interviews, vidéos, et base de données. </w:t>
      </w:r>
    </w:p>
    <w:p w14:paraId="34A43005" w14:textId="77777777" w:rsidR="009A1697" w:rsidRDefault="0013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1) Réalisation d’une interview client final et du libraire pour cerner les besoins implicites/explicites à satisfaire dans le cadre de la mise en situation. Réaliser un compte rendu écrit de la visite. Un par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étudiant.</w:t>
      </w:r>
      <w:r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  <w:lang w:eastAsia="fr-FR"/>
        </w:rPr>
        <w:t>(</w:t>
      </w:r>
      <w:proofErr w:type="gramEnd"/>
      <w:r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  <w:lang w:eastAsia="fr-FR"/>
        </w:rPr>
        <w:t>20questions)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bookmarkStart w:id="1" w:name="_Hlk85380314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2) Visionner les vidéos relative à la structure de l'industrie et au cadre législatif - Vidéos 1 et 2- du marché de l’édition canadien. Faire une synthèse écrite de chacune des vidéos. Une par groupe.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 travail est réparti par le chef de projet entre les membres de l’équipe.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3) Réalisation de la base de données du site internet de la maison d’édition CARIBOU. Une par groupe.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bookmarkEnd w:id="1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9D2F115" w14:textId="77777777" w:rsidR="009A1697" w:rsidRDefault="001346BB">
      <w:pPr>
        <w:spacing w:after="150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Séance 2 : Comparaison des sites internet des maisons d'édition "Economica" et "du détour".</w:t>
      </w:r>
    </w:p>
    <w:p w14:paraId="4C776E1F" w14:textId="77777777" w:rsidR="009A1697" w:rsidRDefault="0013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2" w:name="_Hlk85380484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1) Etude du site internet de la maison d’édition : -Economica-. Comparaison avec le site de la maison d’édition « les éditions du détour ».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CC87DA5" w14:textId="77777777" w:rsidR="009A1697" w:rsidRDefault="001346BB">
      <w:pPr>
        <w:spacing w:after="150" w:line="240" w:lineRule="auto"/>
        <w:outlineLvl w:val="4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Site des éditions Economica : </w:t>
      </w:r>
      <w:bookmarkEnd w:id="2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instrText xml:space="preserve"> HYPERLINK "https://www.economica.fr/" </w:instrTex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fldChar w:fldCharType="separate"/>
      </w:r>
      <w:r>
        <w:rPr>
          <w:rFonts w:ascii="Arial" w:eastAsia="Times New Roman" w:hAnsi="Arial" w:cs="Arial"/>
          <w:color w:val="51666C"/>
          <w:sz w:val="20"/>
          <w:szCs w:val="20"/>
          <w:u w:val="single"/>
          <w:lang w:eastAsia="fr-FR"/>
        </w:rPr>
        <w:t>https://www.economica.fr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fldChar w:fldCharType="end"/>
      </w:r>
    </w:p>
    <w:p w14:paraId="15ABDB59" w14:textId="77777777" w:rsidR="005D2007" w:rsidRDefault="001346B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2) Elaboration d'un questionnaire pour cerner les besoins de l'administrateur du site et celui de l'auteur d'un livre.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3) Réalisation d’un processus d’achat d’un livre sur un site marchand. Acteurs : client final, vendeur -la fonctionnalité vente sur le site-, distributeur -gestionnaire de stock-.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4) Réalisation d’un processus de réapprovisionnement des stocks : vendeur, imprimeur, distributeur.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5) Lister tous les processus susceptibles d’affecter le site internet d’une maison d’édition.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E88E15A" w14:textId="77777777" w:rsidR="005D2007" w:rsidRDefault="005D20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3E54F6C2" w14:textId="77777777" w:rsidR="005D2007" w:rsidRDefault="005D20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5288E960" w14:textId="0439F412" w:rsidR="009A1697" w:rsidRDefault="0013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Travail à faire 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a) Présentation du compte rendu de l'interview du client final et du libraire.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b) Présentation des synthèses relatives à la structure de l'industrie et au cadre législatif - Vidéos 1 et 2-.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c) Présentation de la base de données du site internet de la maison d'édition CARIBOU.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96DD7D2" w14:textId="77777777" w:rsidR="009A1697" w:rsidRDefault="001346BB">
      <w:pPr>
        <w:spacing w:after="150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Séance non encadré 2 : Interviews, vidéos, et maquettage.</w:t>
      </w:r>
    </w:p>
    <w:p w14:paraId="35FD8C39" w14:textId="77777777" w:rsidR="009A1697" w:rsidRDefault="0013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1) Visionner les vidéos relatives à la distribution et à la diffusion - Vidéos 3 et 4 - du marché de l’édition canadien. Faire une synthèse écrite de chacune des vidéos. Un par groupe.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2) Exploitation du questionnaire auprès d'un libraire. Réaliser un compte rendu de ce traitement auprès d'un libraire. Un par étudiant.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3) Réaliser le maquettage du site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internet  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maison d’édition CARIBOU. Un par groupe.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AF946FD" w14:textId="77777777" w:rsidR="009A1697" w:rsidRDefault="001346BB">
      <w:pPr>
        <w:spacing w:after="150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Séance 3 : Analyse fonctionnelle et recueil de besoins.</w:t>
      </w:r>
    </w:p>
    <w:p w14:paraId="28254169" w14:textId="77777777" w:rsidR="009A1697" w:rsidRDefault="0013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1) Présentation du diagramme bête à cornes et du diagramme des interactions.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Travail à faire 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a) Présentation du compte rendu du traitement du questionnaire auprès du libraire.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b) Présentation des synthèses relatives à la distribution et à la diffusion - Vidéos 3 et 4 -.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c) Présentation du maquettage de la maison d'édition CARIBOU.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84B2965" w14:textId="77777777" w:rsidR="009A1697" w:rsidRDefault="001346BB">
      <w:pPr>
        <w:spacing w:after="150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Séance 4 : Organigramme technique produit, fonctions, et tests unitaires.</w:t>
      </w:r>
    </w:p>
    <w:p w14:paraId="367FCFC6" w14:textId="77777777" w:rsidR="009A1697" w:rsidRDefault="0013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1) L’organigramme technique produit.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2) Fonctions principales, secondaires, ... : caractéristiques.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3) Les tests unitaires -préparation des jeux de tests- : achat d’un livre et réapprovisionnement du stock.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Travail à faire 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a) Réalisation de l'organigramme technique produit de la maison d'édition CARIBOU.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b) Préparation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d'un jeux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données pour le test "achat d'un livre".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c) Définition d'un scénario de test pour la fonction "achat d'un livre".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052AEBA" w14:textId="77777777" w:rsidR="009A1697" w:rsidRDefault="001346BB">
      <w:pPr>
        <w:spacing w:after="150" w:line="240" w:lineRule="auto"/>
        <w:outlineLvl w:val="3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Evaluation :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>
        <w:rPr>
          <w:rFonts w:ascii="Arial" w:eastAsia="Times New Roman" w:hAnsi="Arial" w:cs="Arial"/>
          <w:color w:val="FF0000"/>
          <w:sz w:val="24"/>
          <w:szCs w:val="24"/>
          <w:lang w:eastAsia="fr-FR"/>
        </w:rPr>
        <w:t>!!avant le 22 janvier</w:t>
      </w:r>
    </w:p>
    <w:p w14:paraId="5F060091" w14:textId="77777777" w:rsidR="009A1697" w:rsidRDefault="001346BB">
      <w:pPr>
        <w:spacing w:after="150" w:line="240" w:lineRule="auto"/>
        <w:outlineLvl w:val="3"/>
        <w:rPr>
          <w:rFonts w:ascii="Arial" w:eastAsia="Times New Roman" w:hAnsi="Arial" w:cs="Arial"/>
          <w:color w:val="767171" w:themeColor="background2" w:themeShade="8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767171" w:themeColor="background2" w:themeShade="80"/>
          <w:sz w:val="24"/>
          <w:szCs w:val="24"/>
          <w:lang w:eastAsia="fr-FR"/>
        </w:rPr>
        <w:t>Sommaire/intro/fonctionnalités/cahier de charges/ conclusion/ annexe</w:t>
      </w:r>
    </w:p>
    <w:p w14:paraId="0450A334" w14:textId="77777777" w:rsidR="009A1697" w:rsidRDefault="001346BB">
      <w:pPr>
        <w:spacing w:after="150" w:line="240" w:lineRule="auto"/>
        <w:outlineLvl w:val="3"/>
        <w:rPr>
          <w:rFonts w:ascii="Arial" w:eastAsia="Times New Roman" w:hAnsi="Arial" w:cs="Arial"/>
          <w:color w:val="767171" w:themeColor="background2" w:themeShade="8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767171" w:themeColor="background2" w:themeShade="80"/>
          <w:sz w:val="24"/>
          <w:szCs w:val="24"/>
          <w:lang w:eastAsia="fr-FR"/>
        </w:rPr>
        <w:t xml:space="preserve">Tableau de </w:t>
      </w:r>
      <w:proofErr w:type="spellStart"/>
      <w:r>
        <w:rPr>
          <w:rFonts w:ascii="Arial" w:eastAsia="Times New Roman" w:hAnsi="Arial" w:cs="Arial"/>
          <w:color w:val="767171" w:themeColor="background2" w:themeShade="80"/>
          <w:sz w:val="24"/>
          <w:szCs w:val="24"/>
          <w:lang w:eastAsia="fr-FR"/>
        </w:rPr>
        <w:t>repartition</w:t>
      </w:r>
      <w:proofErr w:type="spellEnd"/>
      <w:r>
        <w:rPr>
          <w:rFonts w:ascii="Arial" w:eastAsia="Times New Roman" w:hAnsi="Arial" w:cs="Arial"/>
          <w:color w:val="767171" w:themeColor="background2" w:themeShade="80"/>
          <w:sz w:val="24"/>
          <w:szCs w:val="24"/>
          <w:lang w:eastAsia="fr-FR"/>
        </w:rPr>
        <w:t xml:space="preserve"> de taches</w:t>
      </w:r>
    </w:p>
    <w:p w14:paraId="2491C447" w14:textId="77777777" w:rsidR="009A1697" w:rsidRDefault="001346BB">
      <w:pPr>
        <w:spacing w:after="150" w:line="240" w:lineRule="auto"/>
        <w:outlineLvl w:val="3"/>
        <w:rPr>
          <w:rFonts w:ascii="Arial" w:eastAsia="Times New Roman" w:hAnsi="Arial" w:cs="Arial"/>
          <w:color w:val="767171" w:themeColor="background2" w:themeShade="8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767171" w:themeColor="background2" w:themeShade="80"/>
          <w:sz w:val="24"/>
          <w:szCs w:val="24"/>
          <w:lang w:eastAsia="fr-FR"/>
        </w:rPr>
        <w:t>Methodes</w:t>
      </w:r>
      <w:proofErr w:type="spellEnd"/>
      <w:r>
        <w:rPr>
          <w:rFonts w:ascii="Arial" w:eastAsia="Times New Roman" w:hAnsi="Arial" w:cs="Arial"/>
          <w:color w:val="767171" w:themeColor="background2" w:themeShade="80"/>
          <w:sz w:val="24"/>
          <w:szCs w:val="24"/>
          <w:lang w:eastAsia="fr-FR"/>
        </w:rPr>
        <w:t xml:space="preserve"> de travails (processus)</w:t>
      </w:r>
    </w:p>
    <w:p w14:paraId="0723AF17" w14:textId="77777777" w:rsidR="009A1697" w:rsidRDefault="001346BB">
      <w:pPr>
        <w:spacing w:after="150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Réalisation pour chaque groupe d'un mémoire relatif aux méthodes et outils de la SAE "recueil de besoins" pour l'élaboration du cahier des charges de la maison d’édition CARIBOU. </w:t>
      </w:r>
    </w:p>
    <w:p w14:paraId="7F00A9EB" w14:textId="77777777" w:rsidR="009A1697" w:rsidRDefault="001346BB">
      <w:pPr>
        <w:spacing w:after="150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 mémoire doit comporter une introduction, plusieurs parties, et une conclusion.</w:t>
      </w:r>
    </w:p>
    <w:p w14:paraId="57838EC9" w14:textId="77777777" w:rsidR="009A1697" w:rsidRDefault="001346BB">
      <w:pPr>
        <w:spacing w:after="150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Chaque étudiant doit rédiger 2 feuilles soit 4 pages.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  <w:t>Police : Times new roman.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  <w:t>Taille : 13.</w:t>
      </w:r>
    </w:p>
    <w:p w14:paraId="6D099CF1" w14:textId="77777777" w:rsidR="009A1697" w:rsidRDefault="001346BB">
      <w:pPr>
        <w:spacing w:after="150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Mentions obligatoires sur le mémoire : Nom et prénom des auteurs ainsi que le groupe de TD.</w:t>
      </w:r>
    </w:p>
    <w:p w14:paraId="24D6C748" w14:textId="023D8EE9" w:rsidR="009A1697" w:rsidRDefault="009A1697"/>
    <w:p w14:paraId="6229933D" w14:textId="46009545" w:rsidR="00DF165C" w:rsidRDefault="00DF165C" w:rsidP="00DF165C">
      <w:pPr>
        <w:pStyle w:val="Titre2"/>
      </w:pPr>
      <w:r>
        <w:rPr>
          <w:color w:val="000000"/>
        </w:rPr>
        <w:t>Processus de Vente des Livres pour le Site Web de la Maison d</w:t>
      </w:r>
      <w:r w:rsidR="00C52E7C">
        <w:rPr>
          <w:color w:val="000000"/>
        </w:rPr>
        <w:t>’</w:t>
      </w:r>
      <w:r>
        <w:rPr>
          <w:color w:val="000000"/>
        </w:rPr>
        <w:t>Édition CARIBOU</w:t>
      </w:r>
    </w:p>
    <w:p w14:paraId="70027674" w14:textId="77777777" w:rsidR="00DF165C" w:rsidRDefault="00DF165C" w:rsidP="00DF165C">
      <w:pPr>
        <w:pStyle w:val="Titre3"/>
      </w:pPr>
      <w:r>
        <w:rPr>
          <w:color w:val="000000"/>
          <w:sz w:val="28"/>
          <w:szCs w:val="28"/>
        </w:rPr>
        <w:t>Annexe X Schéma Global du Processus de Vente</w:t>
      </w:r>
    </w:p>
    <w:p w14:paraId="2987448A" w14:textId="77777777" w:rsidR="00DF165C" w:rsidRDefault="00DF165C" w:rsidP="00C52E7C">
      <w:pPr>
        <w:pStyle w:val="NormalWeb"/>
        <w:numPr>
          <w:ilvl w:val="0"/>
          <w:numId w:val="36"/>
        </w:numPr>
        <w:spacing w:before="0" w:beforeAutospacing="0" w:after="160" w:afterAutospacing="0"/>
      </w:pPr>
      <w:r>
        <w:rPr>
          <w:b/>
          <w:bCs/>
          <w:color w:val="000000"/>
        </w:rPr>
        <w:t>Auteur :</w:t>
      </w:r>
    </w:p>
    <w:p w14:paraId="455D3A79" w14:textId="6FCCB4B1" w:rsidR="00DF165C" w:rsidRDefault="00DF165C" w:rsidP="00DF165C">
      <w:pPr>
        <w:pStyle w:val="NormalWeb"/>
        <w:numPr>
          <w:ilvl w:val="0"/>
          <w:numId w:val="2"/>
        </w:numPr>
        <w:spacing w:before="0" w:beforeAutospacing="0" w:after="160" w:afterAutospacing="0"/>
        <w:ind w:left="1429"/>
      </w:pPr>
      <w:r>
        <w:rPr>
          <w:color w:val="000000"/>
        </w:rPr>
        <w:t>Crée un manuscrit et propose à la maison d</w:t>
      </w:r>
      <w:r w:rsidR="00C52E7C">
        <w:rPr>
          <w:color w:val="000000"/>
        </w:rPr>
        <w:t>’</w:t>
      </w:r>
      <w:r>
        <w:rPr>
          <w:color w:val="000000"/>
        </w:rPr>
        <w:t>édition CARIBOU.</w:t>
      </w:r>
    </w:p>
    <w:p w14:paraId="249913B8" w14:textId="2DD1C683" w:rsidR="00DF165C" w:rsidRDefault="00DF165C" w:rsidP="00DF165C">
      <w:pPr>
        <w:pStyle w:val="NormalWeb"/>
        <w:numPr>
          <w:ilvl w:val="0"/>
          <w:numId w:val="2"/>
        </w:numPr>
        <w:spacing w:before="0" w:beforeAutospacing="0" w:after="160" w:afterAutospacing="0"/>
        <w:ind w:left="1429"/>
      </w:pPr>
      <w:r>
        <w:rPr>
          <w:color w:val="000000"/>
        </w:rPr>
        <w:t>Collaborations avec la maison d</w:t>
      </w:r>
      <w:r w:rsidR="00C52E7C">
        <w:rPr>
          <w:color w:val="000000"/>
        </w:rPr>
        <w:t>’</w:t>
      </w:r>
      <w:r>
        <w:rPr>
          <w:color w:val="000000"/>
        </w:rPr>
        <w:t>édition pour la publication du livre.</w:t>
      </w:r>
    </w:p>
    <w:p w14:paraId="1F963291" w14:textId="5B0E72A2" w:rsidR="00DF165C" w:rsidRPr="00C52E7C" w:rsidRDefault="00DF165C" w:rsidP="00C52E7C">
      <w:pPr>
        <w:pStyle w:val="NormalWeb"/>
        <w:numPr>
          <w:ilvl w:val="0"/>
          <w:numId w:val="36"/>
        </w:numPr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>Maison d</w:t>
      </w:r>
      <w:r w:rsidR="00C52E7C">
        <w:rPr>
          <w:b/>
          <w:bCs/>
          <w:color w:val="000000"/>
        </w:rPr>
        <w:t>’</w:t>
      </w:r>
      <w:r>
        <w:rPr>
          <w:b/>
          <w:bCs/>
          <w:color w:val="000000"/>
        </w:rPr>
        <w:t>Édition CARIBOU :</w:t>
      </w:r>
    </w:p>
    <w:p w14:paraId="601EAB68" w14:textId="77777777" w:rsidR="00DF165C" w:rsidRDefault="00DF165C" w:rsidP="00DF165C">
      <w:pPr>
        <w:pStyle w:val="NormalWeb"/>
        <w:numPr>
          <w:ilvl w:val="0"/>
          <w:numId w:val="4"/>
        </w:numPr>
        <w:spacing w:before="0" w:beforeAutospacing="0" w:after="160" w:afterAutospacing="0"/>
        <w:ind w:left="1429"/>
      </w:pPr>
      <w:r>
        <w:rPr>
          <w:color w:val="000000"/>
        </w:rPr>
        <w:t>Étude et validation du manuscrit.</w:t>
      </w:r>
    </w:p>
    <w:p w14:paraId="13A2A09B" w14:textId="30D43AC0" w:rsidR="00DF165C" w:rsidRDefault="00DF165C" w:rsidP="00DF165C">
      <w:pPr>
        <w:pStyle w:val="NormalWeb"/>
        <w:numPr>
          <w:ilvl w:val="0"/>
          <w:numId w:val="4"/>
        </w:numPr>
        <w:spacing w:before="0" w:beforeAutospacing="0" w:after="160" w:afterAutospacing="0"/>
        <w:ind w:left="1429"/>
      </w:pPr>
      <w:r>
        <w:rPr>
          <w:color w:val="000000"/>
        </w:rPr>
        <w:t>Si accepté, gestion de la production et de l</w:t>
      </w:r>
      <w:r w:rsidR="00C52E7C">
        <w:rPr>
          <w:color w:val="000000"/>
        </w:rPr>
        <w:t>’</w:t>
      </w:r>
      <w:r>
        <w:rPr>
          <w:color w:val="000000"/>
        </w:rPr>
        <w:t>impression du livre.</w:t>
      </w:r>
    </w:p>
    <w:p w14:paraId="60F81C65" w14:textId="703357D7" w:rsidR="00DF165C" w:rsidRDefault="00DF165C" w:rsidP="00DF165C">
      <w:pPr>
        <w:pStyle w:val="NormalWeb"/>
        <w:numPr>
          <w:ilvl w:val="0"/>
          <w:numId w:val="4"/>
        </w:numPr>
        <w:spacing w:before="0" w:beforeAutospacing="0" w:after="160" w:afterAutospacing="0"/>
        <w:ind w:left="1429"/>
      </w:pPr>
      <w:r>
        <w:rPr>
          <w:color w:val="000000"/>
        </w:rPr>
        <w:t>Stockage initial des exemplaires dans l</w:t>
      </w:r>
      <w:r w:rsidR="00C52E7C">
        <w:rPr>
          <w:color w:val="000000"/>
        </w:rPr>
        <w:t>’</w:t>
      </w:r>
      <w:r>
        <w:rPr>
          <w:color w:val="000000"/>
        </w:rPr>
        <w:t>entrepôt.</w:t>
      </w:r>
    </w:p>
    <w:p w14:paraId="29663079" w14:textId="77777777" w:rsidR="00DF165C" w:rsidRPr="00C52E7C" w:rsidRDefault="00DF165C" w:rsidP="00C52E7C">
      <w:pPr>
        <w:pStyle w:val="NormalWeb"/>
        <w:numPr>
          <w:ilvl w:val="0"/>
          <w:numId w:val="36"/>
        </w:numPr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>Vendeur (Site Web CARIBOU) :</w:t>
      </w:r>
    </w:p>
    <w:p w14:paraId="505E6D5E" w14:textId="77777777" w:rsidR="00DF165C" w:rsidRDefault="00DF165C" w:rsidP="00DF165C">
      <w:pPr>
        <w:pStyle w:val="NormalWeb"/>
        <w:numPr>
          <w:ilvl w:val="0"/>
          <w:numId w:val="6"/>
        </w:numPr>
        <w:spacing w:before="0" w:beforeAutospacing="0" w:after="160" w:afterAutospacing="0"/>
        <w:ind w:left="1429"/>
      </w:pPr>
      <w:r>
        <w:rPr>
          <w:color w:val="000000"/>
        </w:rPr>
        <w:t>Présentation des livres et auteurs sur le site web.</w:t>
      </w:r>
    </w:p>
    <w:p w14:paraId="5196A011" w14:textId="77777777" w:rsidR="00DF165C" w:rsidRDefault="00DF165C" w:rsidP="00DF165C">
      <w:pPr>
        <w:pStyle w:val="NormalWeb"/>
        <w:numPr>
          <w:ilvl w:val="0"/>
          <w:numId w:val="6"/>
        </w:numPr>
        <w:spacing w:before="0" w:beforeAutospacing="0" w:after="160" w:afterAutospacing="0"/>
        <w:ind w:left="1429"/>
      </w:pPr>
      <w:r>
        <w:rPr>
          <w:color w:val="000000"/>
        </w:rPr>
        <w:t>Filtrage et recherche pour faciliter la découverte.</w:t>
      </w:r>
    </w:p>
    <w:p w14:paraId="1A877BC1" w14:textId="77777777" w:rsidR="00DF165C" w:rsidRDefault="00DF165C" w:rsidP="00DF165C">
      <w:pPr>
        <w:pStyle w:val="NormalWeb"/>
        <w:numPr>
          <w:ilvl w:val="0"/>
          <w:numId w:val="6"/>
        </w:numPr>
        <w:spacing w:before="0" w:beforeAutospacing="0" w:after="160" w:afterAutospacing="0"/>
        <w:ind w:left="1429"/>
      </w:pPr>
      <w:r>
        <w:rPr>
          <w:color w:val="000000"/>
        </w:rPr>
        <w:t>Commande initiale des librairies partenaires.</w:t>
      </w:r>
    </w:p>
    <w:p w14:paraId="5AA34AD7" w14:textId="77777777" w:rsidR="00DF165C" w:rsidRDefault="00DF165C" w:rsidP="00DF165C">
      <w:pPr>
        <w:pStyle w:val="NormalWeb"/>
        <w:numPr>
          <w:ilvl w:val="0"/>
          <w:numId w:val="6"/>
        </w:numPr>
        <w:spacing w:before="0" w:beforeAutospacing="0" w:after="160" w:afterAutospacing="0"/>
        <w:ind w:left="1429"/>
      </w:pPr>
      <w:r>
        <w:rPr>
          <w:color w:val="000000"/>
        </w:rPr>
        <w:t>Gestion des commandes des clients finaux.</w:t>
      </w:r>
    </w:p>
    <w:p w14:paraId="457B0EFE" w14:textId="77777777" w:rsidR="00DF165C" w:rsidRPr="00C52E7C" w:rsidRDefault="00DF165C" w:rsidP="00C52E7C">
      <w:pPr>
        <w:pStyle w:val="NormalWeb"/>
        <w:numPr>
          <w:ilvl w:val="0"/>
          <w:numId w:val="36"/>
        </w:numPr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>Client (Lecteur) :</w:t>
      </w:r>
    </w:p>
    <w:p w14:paraId="1CFB0DE7" w14:textId="77777777" w:rsidR="00DF165C" w:rsidRDefault="00DF165C" w:rsidP="00DF165C">
      <w:pPr>
        <w:pStyle w:val="NormalWeb"/>
        <w:numPr>
          <w:ilvl w:val="0"/>
          <w:numId w:val="8"/>
        </w:numPr>
        <w:spacing w:before="0" w:beforeAutospacing="0" w:after="160" w:afterAutospacing="0"/>
        <w:ind w:left="1429"/>
      </w:pPr>
      <w:r>
        <w:rPr>
          <w:color w:val="000000"/>
        </w:rPr>
        <w:t>Navigation sur le site, recherche, et sélection de livres.</w:t>
      </w:r>
    </w:p>
    <w:p w14:paraId="66511269" w14:textId="77777777" w:rsidR="00DF165C" w:rsidRDefault="00DF165C" w:rsidP="00DF165C">
      <w:pPr>
        <w:pStyle w:val="NormalWeb"/>
        <w:numPr>
          <w:ilvl w:val="0"/>
          <w:numId w:val="8"/>
        </w:numPr>
        <w:spacing w:before="0" w:beforeAutospacing="0" w:after="160" w:afterAutospacing="0"/>
        <w:ind w:left="1429"/>
      </w:pPr>
      <w:r>
        <w:rPr>
          <w:color w:val="000000"/>
        </w:rPr>
        <w:t>Ajout au panier, vérification du panier.</w:t>
      </w:r>
    </w:p>
    <w:p w14:paraId="4F3C2886" w14:textId="77777777" w:rsidR="00DF165C" w:rsidRDefault="00DF165C" w:rsidP="00DF165C">
      <w:pPr>
        <w:pStyle w:val="NormalWeb"/>
        <w:numPr>
          <w:ilvl w:val="0"/>
          <w:numId w:val="8"/>
        </w:numPr>
        <w:spacing w:before="0" w:beforeAutospacing="0" w:after="160" w:afterAutospacing="0"/>
        <w:ind w:left="1429"/>
      </w:pPr>
      <w:r>
        <w:rPr>
          <w:color w:val="000000"/>
        </w:rPr>
        <w:t>Paiement sécurisé en ligne.</w:t>
      </w:r>
    </w:p>
    <w:p w14:paraId="51EB897A" w14:textId="77777777" w:rsidR="00DF165C" w:rsidRDefault="00DF165C" w:rsidP="00DF165C">
      <w:pPr>
        <w:pStyle w:val="NormalWeb"/>
        <w:numPr>
          <w:ilvl w:val="0"/>
          <w:numId w:val="8"/>
        </w:numPr>
        <w:spacing w:before="0" w:beforeAutospacing="0" w:after="160" w:afterAutospacing="0"/>
        <w:ind w:left="1429"/>
      </w:pPr>
      <w:r>
        <w:rPr>
          <w:color w:val="000000"/>
        </w:rPr>
        <w:t>Réception du livre commandé.</w:t>
      </w:r>
    </w:p>
    <w:p w14:paraId="5405DD45" w14:textId="77777777" w:rsidR="00DF165C" w:rsidRPr="00C52E7C" w:rsidRDefault="00DF165C" w:rsidP="00C52E7C">
      <w:pPr>
        <w:pStyle w:val="NormalWeb"/>
        <w:numPr>
          <w:ilvl w:val="0"/>
          <w:numId w:val="36"/>
        </w:numPr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>Distributeur :</w:t>
      </w:r>
    </w:p>
    <w:p w14:paraId="000672A4" w14:textId="14AEC582" w:rsidR="00DF165C" w:rsidRDefault="00DF165C" w:rsidP="00DF165C">
      <w:pPr>
        <w:pStyle w:val="NormalWeb"/>
        <w:numPr>
          <w:ilvl w:val="0"/>
          <w:numId w:val="10"/>
        </w:numPr>
        <w:spacing w:before="0" w:beforeAutospacing="0" w:after="160" w:afterAutospacing="0"/>
        <w:ind w:left="1429"/>
      </w:pPr>
      <w:r>
        <w:rPr>
          <w:color w:val="000000"/>
        </w:rPr>
        <w:t>Coordination avec la maison d</w:t>
      </w:r>
      <w:r w:rsidR="00C52E7C">
        <w:rPr>
          <w:color w:val="000000"/>
        </w:rPr>
        <w:t>’</w:t>
      </w:r>
      <w:r>
        <w:rPr>
          <w:color w:val="000000"/>
        </w:rPr>
        <w:t>édition pour la distribution.</w:t>
      </w:r>
    </w:p>
    <w:p w14:paraId="1268B780" w14:textId="77777777" w:rsidR="00DF165C" w:rsidRDefault="00DF165C" w:rsidP="00DF165C">
      <w:pPr>
        <w:pStyle w:val="NormalWeb"/>
        <w:numPr>
          <w:ilvl w:val="0"/>
          <w:numId w:val="10"/>
        </w:numPr>
        <w:spacing w:before="0" w:beforeAutospacing="0" w:after="160" w:afterAutospacing="0"/>
        <w:ind w:left="1429"/>
      </w:pPr>
      <w:r>
        <w:rPr>
          <w:color w:val="000000"/>
        </w:rPr>
        <w:t>Gestion du stock dans les points de vente.</w:t>
      </w:r>
    </w:p>
    <w:p w14:paraId="56546CA3" w14:textId="77777777" w:rsidR="00DF165C" w:rsidRDefault="00DF165C" w:rsidP="00DF165C">
      <w:pPr>
        <w:pStyle w:val="NormalWeb"/>
        <w:numPr>
          <w:ilvl w:val="0"/>
          <w:numId w:val="10"/>
        </w:numPr>
        <w:spacing w:before="0" w:beforeAutospacing="0" w:after="160" w:afterAutospacing="0"/>
        <w:ind w:left="1429"/>
      </w:pPr>
      <w:r>
        <w:rPr>
          <w:color w:val="000000"/>
        </w:rPr>
        <w:t>Réapprovisionnement automatique en cas de stocks bas.</w:t>
      </w:r>
    </w:p>
    <w:p w14:paraId="7FD8871D" w14:textId="77777777" w:rsidR="00DF165C" w:rsidRPr="00C52E7C" w:rsidRDefault="00DF165C" w:rsidP="00C52E7C">
      <w:pPr>
        <w:pStyle w:val="NormalWeb"/>
        <w:numPr>
          <w:ilvl w:val="0"/>
          <w:numId w:val="36"/>
        </w:numPr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>Gestion des Retours :</w:t>
      </w:r>
    </w:p>
    <w:p w14:paraId="30C472B9" w14:textId="7CC36925" w:rsidR="00DF165C" w:rsidRDefault="00DF165C" w:rsidP="00DF165C">
      <w:pPr>
        <w:pStyle w:val="NormalWeb"/>
        <w:numPr>
          <w:ilvl w:val="0"/>
          <w:numId w:val="12"/>
        </w:numPr>
        <w:spacing w:before="0" w:beforeAutospacing="0" w:after="160" w:afterAutospacing="0"/>
        <w:ind w:left="1429"/>
      </w:pPr>
      <w:r>
        <w:rPr>
          <w:color w:val="000000"/>
        </w:rPr>
        <w:t>En cas d</w:t>
      </w:r>
      <w:r w:rsidR="00C52E7C">
        <w:rPr>
          <w:color w:val="000000"/>
        </w:rPr>
        <w:t>’</w:t>
      </w:r>
      <w:r>
        <w:rPr>
          <w:color w:val="000000"/>
        </w:rPr>
        <w:t>invendus, gestion des retours de livres.</w:t>
      </w:r>
    </w:p>
    <w:p w14:paraId="7B72018A" w14:textId="77777777" w:rsidR="00DF165C" w:rsidRDefault="00DF165C" w:rsidP="00DF165C">
      <w:pPr>
        <w:pStyle w:val="NormalWeb"/>
        <w:numPr>
          <w:ilvl w:val="0"/>
          <w:numId w:val="12"/>
        </w:numPr>
        <w:spacing w:before="0" w:beforeAutospacing="0" w:after="160" w:afterAutospacing="0"/>
        <w:ind w:left="1429"/>
      </w:pPr>
      <w:r>
        <w:rPr>
          <w:color w:val="000000"/>
        </w:rPr>
        <w:t>Possibilité de réintégrer dans le stock ou remise en production.</w:t>
      </w:r>
    </w:p>
    <w:p w14:paraId="5FB1FF45" w14:textId="77777777" w:rsidR="00DF165C" w:rsidRPr="00C52E7C" w:rsidRDefault="00DF165C" w:rsidP="00C52E7C">
      <w:pPr>
        <w:pStyle w:val="NormalWeb"/>
        <w:numPr>
          <w:ilvl w:val="0"/>
          <w:numId w:val="36"/>
        </w:numPr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>Analyse et Rapports :</w:t>
      </w:r>
    </w:p>
    <w:p w14:paraId="4A9AE8E3" w14:textId="77777777" w:rsidR="00DF165C" w:rsidRDefault="00DF165C" w:rsidP="00DF165C">
      <w:pPr>
        <w:pStyle w:val="NormalWeb"/>
        <w:numPr>
          <w:ilvl w:val="0"/>
          <w:numId w:val="14"/>
        </w:numPr>
        <w:spacing w:before="0" w:beforeAutospacing="0" w:after="160" w:afterAutospacing="0"/>
        <w:ind w:left="1429"/>
      </w:pPr>
      <w:r>
        <w:rPr>
          <w:color w:val="000000"/>
        </w:rPr>
        <w:lastRenderedPageBreak/>
        <w:t>Suivi régulier des ventes, niveaux de stock, et performances du processus.</w:t>
      </w:r>
    </w:p>
    <w:p w14:paraId="33E518BE" w14:textId="77777777" w:rsidR="00DF165C" w:rsidRDefault="00DF165C" w:rsidP="00DF165C">
      <w:pPr>
        <w:pStyle w:val="NormalWeb"/>
        <w:numPr>
          <w:ilvl w:val="0"/>
          <w:numId w:val="14"/>
        </w:numPr>
        <w:spacing w:before="0" w:beforeAutospacing="0" w:after="160" w:afterAutospacing="0"/>
        <w:ind w:left="1429"/>
      </w:pPr>
      <w:r>
        <w:rPr>
          <w:color w:val="000000"/>
        </w:rPr>
        <w:t>Ajustements en fonction des tendances du marché et des retours clients.</w:t>
      </w:r>
    </w:p>
    <w:p w14:paraId="76F3076A" w14:textId="77777777" w:rsidR="00DF165C" w:rsidRDefault="00DF165C" w:rsidP="00DF165C">
      <w:pPr>
        <w:pStyle w:val="Titre3"/>
      </w:pPr>
      <w:r>
        <w:rPr>
          <w:color w:val="000000"/>
          <w:sz w:val="28"/>
          <w:szCs w:val="28"/>
        </w:rPr>
        <w:t>Annexe X : Processus de Vente</w:t>
      </w:r>
    </w:p>
    <w:p w14:paraId="647057E7" w14:textId="77777777" w:rsidR="00DF165C" w:rsidRDefault="00DF165C" w:rsidP="00DF165C">
      <w:pPr>
        <w:pStyle w:val="NormalWeb"/>
        <w:numPr>
          <w:ilvl w:val="0"/>
          <w:numId w:val="35"/>
        </w:numPr>
        <w:spacing w:before="0" w:beforeAutospacing="0" w:after="160" w:afterAutospacing="0"/>
      </w:pPr>
      <w:r>
        <w:rPr>
          <w:b/>
          <w:bCs/>
          <w:color w:val="000000"/>
        </w:rPr>
        <w:t>Commande Initiale :</w:t>
      </w:r>
    </w:p>
    <w:p w14:paraId="44E9366C" w14:textId="77777777" w:rsidR="00DF165C" w:rsidRDefault="00DF165C" w:rsidP="00DF165C">
      <w:pPr>
        <w:pStyle w:val="NormalWeb"/>
        <w:numPr>
          <w:ilvl w:val="0"/>
          <w:numId w:val="16"/>
        </w:numPr>
        <w:spacing w:before="0" w:beforeAutospacing="0" w:after="160" w:afterAutospacing="0"/>
        <w:ind w:left="1429"/>
      </w:pPr>
      <w:r>
        <w:rPr>
          <w:color w:val="000000"/>
        </w:rPr>
        <w:t>Les librairies partenaires passent des commandes initiales en fonction de la demande anticipée.</w:t>
      </w:r>
    </w:p>
    <w:p w14:paraId="41D9B097" w14:textId="77777777" w:rsidR="00DF165C" w:rsidRDefault="00DF165C" w:rsidP="00DF165C">
      <w:pPr>
        <w:pStyle w:val="NormalWeb"/>
        <w:numPr>
          <w:ilvl w:val="0"/>
          <w:numId w:val="16"/>
        </w:numPr>
        <w:spacing w:before="0" w:beforeAutospacing="0" w:after="160" w:afterAutospacing="0"/>
        <w:ind w:left="1429"/>
      </w:pPr>
      <w:r>
        <w:rPr>
          <w:color w:val="000000"/>
        </w:rPr>
        <w:t>Commandes effectuées en ligne, par téléphone, ou via un système de gestion des commandes.</w:t>
      </w:r>
    </w:p>
    <w:p w14:paraId="57586526" w14:textId="77777777" w:rsidR="00DF165C" w:rsidRDefault="00DF165C" w:rsidP="00DF165C">
      <w:pPr>
        <w:pStyle w:val="NormalWeb"/>
        <w:numPr>
          <w:ilvl w:val="0"/>
          <w:numId w:val="35"/>
        </w:numPr>
        <w:spacing w:before="0" w:beforeAutospacing="0" w:after="160" w:afterAutospacing="0"/>
      </w:pPr>
      <w:r>
        <w:rPr>
          <w:b/>
          <w:bCs/>
          <w:color w:val="000000"/>
        </w:rPr>
        <w:t>Validation de la Commande :</w:t>
      </w:r>
    </w:p>
    <w:p w14:paraId="752D49E7" w14:textId="1A63D6DB" w:rsidR="00DF165C" w:rsidRDefault="00DF165C" w:rsidP="00DF165C">
      <w:pPr>
        <w:pStyle w:val="NormalWeb"/>
        <w:numPr>
          <w:ilvl w:val="0"/>
          <w:numId w:val="18"/>
        </w:numPr>
        <w:spacing w:before="0" w:beforeAutospacing="0" w:after="160" w:afterAutospacing="0"/>
        <w:ind w:left="1429"/>
      </w:pPr>
      <w:r>
        <w:rPr>
          <w:color w:val="000000"/>
        </w:rPr>
        <w:t>L</w:t>
      </w:r>
      <w:r w:rsidR="00C52E7C">
        <w:rPr>
          <w:color w:val="000000"/>
        </w:rPr>
        <w:t>’</w:t>
      </w:r>
      <w:r>
        <w:rPr>
          <w:color w:val="000000"/>
        </w:rPr>
        <w:t>équipe de la maison d</w:t>
      </w:r>
      <w:r w:rsidR="00C52E7C">
        <w:rPr>
          <w:color w:val="000000"/>
        </w:rPr>
        <w:t>’</w:t>
      </w:r>
      <w:r>
        <w:rPr>
          <w:color w:val="000000"/>
        </w:rPr>
        <w:t>édition examine et valide les commandes reçues.</w:t>
      </w:r>
    </w:p>
    <w:p w14:paraId="657920B8" w14:textId="77777777" w:rsidR="00DF165C" w:rsidRDefault="00DF165C" w:rsidP="00DF165C">
      <w:pPr>
        <w:pStyle w:val="NormalWeb"/>
        <w:numPr>
          <w:ilvl w:val="0"/>
          <w:numId w:val="18"/>
        </w:numPr>
        <w:spacing w:before="0" w:beforeAutospacing="0" w:after="160" w:afterAutospacing="0"/>
        <w:ind w:left="1429"/>
      </w:pPr>
      <w:r>
        <w:rPr>
          <w:color w:val="000000"/>
        </w:rPr>
        <w:t>Vérification de la disponibilité des stocks pour chaque titre demandé.</w:t>
      </w:r>
    </w:p>
    <w:p w14:paraId="72E93225" w14:textId="77777777" w:rsidR="00DF165C" w:rsidRPr="00DF165C" w:rsidRDefault="00DF165C" w:rsidP="00DF165C">
      <w:pPr>
        <w:pStyle w:val="NormalWeb"/>
        <w:numPr>
          <w:ilvl w:val="0"/>
          <w:numId w:val="35"/>
        </w:numPr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>Impression :</w:t>
      </w:r>
    </w:p>
    <w:p w14:paraId="7735A695" w14:textId="536045D2" w:rsidR="00DF165C" w:rsidRDefault="00DF165C" w:rsidP="00DF165C">
      <w:pPr>
        <w:pStyle w:val="NormalWeb"/>
        <w:numPr>
          <w:ilvl w:val="0"/>
          <w:numId w:val="20"/>
        </w:numPr>
        <w:spacing w:before="0" w:beforeAutospacing="0" w:after="160" w:afterAutospacing="0"/>
        <w:ind w:left="1429"/>
      </w:pPr>
      <w:r>
        <w:rPr>
          <w:color w:val="000000"/>
        </w:rPr>
        <w:t>Une fois validée, transmission des détails de la commande à l</w:t>
      </w:r>
      <w:r w:rsidR="00C52E7C">
        <w:rPr>
          <w:color w:val="000000"/>
        </w:rPr>
        <w:t>’</w:t>
      </w:r>
      <w:r>
        <w:rPr>
          <w:color w:val="000000"/>
        </w:rPr>
        <w:t>imprimeur.</w:t>
      </w:r>
    </w:p>
    <w:p w14:paraId="604486C2" w14:textId="77777777" w:rsidR="00DF165C" w:rsidRDefault="00DF165C" w:rsidP="00DF165C">
      <w:pPr>
        <w:pStyle w:val="NormalWeb"/>
        <w:numPr>
          <w:ilvl w:val="0"/>
          <w:numId w:val="20"/>
        </w:numPr>
        <w:spacing w:before="0" w:beforeAutospacing="0" w:after="160" w:afterAutospacing="0"/>
        <w:ind w:left="1429"/>
      </w:pPr>
      <w:r>
        <w:rPr>
          <w:color w:val="000000"/>
        </w:rPr>
        <w:t>Production des exemplaires en respectant les spécifications.</w:t>
      </w:r>
    </w:p>
    <w:p w14:paraId="3FF29838" w14:textId="77777777" w:rsidR="00DF165C" w:rsidRPr="00DF165C" w:rsidRDefault="00DF165C" w:rsidP="00DF165C">
      <w:pPr>
        <w:pStyle w:val="NormalWeb"/>
        <w:numPr>
          <w:ilvl w:val="0"/>
          <w:numId w:val="35"/>
        </w:numPr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>Contrôle Qualité :</w:t>
      </w:r>
    </w:p>
    <w:p w14:paraId="58C66AB8" w14:textId="141543B3" w:rsidR="00DF165C" w:rsidRDefault="00DF165C" w:rsidP="00DF165C">
      <w:pPr>
        <w:pStyle w:val="NormalWeb"/>
        <w:numPr>
          <w:ilvl w:val="0"/>
          <w:numId w:val="22"/>
        </w:numPr>
        <w:spacing w:before="0" w:beforeAutospacing="0" w:after="160" w:afterAutospacing="0"/>
        <w:ind w:left="1429"/>
      </w:pPr>
      <w:r>
        <w:rPr>
          <w:color w:val="000000"/>
        </w:rPr>
        <w:t>Réception des exemplaires imprimés par l</w:t>
      </w:r>
      <w:r w:rsidR="00C52E7C">
        <w:rPr>
          <w:color w:val="000000"/>
        </w:rPr>
        <w:t>’</w:t>
      </w:r>
      <w:r>
        <w:rPr>
          <w:color w:val="000000"/>
        </w:rPr>
        <w:t>imprimeur.</w:t>
      </w:r>
    </w:p>
    <w:p w14:paraId="4EF8EE88" w14:textId="77777777" w:rsidR="00DF165C" w:rsidRDefault="00DF165C" w:rsidP="00DF165C">
      <w:pPr>
        <w:pStyle w:val="NormalWeb"/>
        <w:numPr>
          <w:ilvl w:val="0"/>
          <w:numId w:val="22"/>
        </w:numPr>
        <w:spacing w:before="0" w:beforeAutospacing="0" w:after="160" w:afterAutospacing="0"/>
        <w:ind w:left="1429"/>
      </w:pPr>
      <w:r>
        <w:rPr>
          <w:color w:val="000000"/>
        </w:rPr>
        <w:t>Vérification/contrôle qualité pour assurer la conformité aux normes.</w:t>
      </w:r>
    </w:p>
    <w:p w14:paraId="3EE3C181" w14:textId="77777777" w:rsidR="00DF165C" w:rsidRPr="00DF165C" w:rsidRDefault="00DF165C" w:rsidP="00DF165C">
      <w:pPr>
        <w:pStyle w:val="NormalWeb"/>
        <w:numPr>
          <w:ilvl w:val="0"/>
          <w:numId w:val="35"/>
        </w:numPr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>Stockage Initial :</w:t>
      </w:r>
    </w:p>
    <w:p w14:paraId="4283537F" w14:textId="789F76BB" w:rsidR="00DF165C" w:rsidRDefault="00DF165C" w:rsidP="00DF165C">
      <w:pPr>
        <w:pStyle w:val="NormalWeb"/>
        <w:numPr>
          <w:ilvl w:val="0"/>
          <w:numId w:val="24"/>
        </w:numPr>
        <w:spacing w:before="0" w:beforeAutospacing="0" w:after="160" w:afterAutospacing="0"/>
        <w:ind w:left="1429"/>
      </w:pPr>
      <w:r>
        <w:rPr>
          <w:color w:val="000000"/>
        </w:rPr>
        <w:t>Stockage des exemplaires dans l</w:t>
      </w:r>
      <w:r w:rsidR="00C52E7C">
        <w:rPr>
          <w:color w:val="000000"/>
        </w:rPr>
        <w:t>’</w:t>
      </w:r>
      <w:r>
        <w:rPr>
          <w:color w:val="000000"/>
        </w:rPr>
        <w:t>entrepôt en attendant d</w:t>
      </w:r>
      <w:r w:rsidR="00C52E7C">
        <w:rPr>
          <w:color w:val="000000"/>
        </w:rPr>
        <w:t>’</w:t>
      </w:r>
      <w:r>
        <w:rPr>
          <w:color w:val="000000"/>
        </w:rPr>
        <w:t>être distribués.</w:t>
      </w:r>
    </w:p>
    <w:p w14:paraId="4326FC9D" w14:textId="77777777" w:rsidR="00DF165C" w:rsidRPr="00C52E7C" w:rsidRDefault="00DF165C" w:rsidP="00C52E7C">
      <w:pPr>
        <w:pStyle w:val="NormalWeb"/>
        <w:numPr>
          <w:ilvl w:val="0"/>
          <w:numId w:val="35"/>
        </w:numPr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>Distribution :</w:t>
      </w:r>
    </w:p>
    <w:p w14:paraId="49B5E5D5" w14:textId="77777777" w:rsidR="00DF165C" w:rsidRDefault="00DF165C" w:rsidP="00DF165C">
      <w:pPr>
        <w:pStyle w:val="NormalWeb"/>
        <w:numPr>
          <w:ilvl w:val="0"/>
          <w:numId w:val="26"/>
        </w:numPr>
        <w:spacing w:before="0" w:beforeAutospacing="0" w:after="160" w:afterAutospacing="0"/>
        <w:ind w:left="1429"/>
      </w:pPr>
      <w:r>
        <w:rPr>
          <w:color w:val="000000"/>
        </w:rPr>
        <w:t>Partage des informations de stock avec le distributeur.</w:t>
      </w:r>
    </w:p>
    <w:p w14:paraId="623EEB34" w14:textId="77777777" w:rsidR="00DF165C" w:rsidRDefault="00DF165C" w:rsidP="00DF165C">
      <w:pPr>
        <w:pStyle w:val="NormalWeb"/>
        <w:numPr>
          <w:ilvl w:val="0"/>
          <w:numId w:val="26"/>
        </w:numPr>
        <w:spacing w:before="0" w:beforeAutospacing="0" w:after="160" w:afterAutospacing="0"/>
        <w:ind w:left="1429"/>
      </w:pPr>
      <w:r>
        <w:rPr>
          <w:color w:val="000000"/>
        </w:rPr>
        <w:t>Logistique pour acheminer les livres vers les points de vente.</w:t>
      </w:r>
    </w:p>
    <w:p w14:paraId="22D20707" w14:textId="77777777" w:rsidR="00DF165C" w:rsidRPr="00C52E7C" w:rsidRDefault="00DF165C" w:rsidP="00C52E7C">
      <w:pPr>
        <w:pStyle w:val="NormalWeb"/>
        <w:numPr>
          <w:ilvl w:val="0"/>
          <w:numId w:val="35"/>
        </w:numPr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>Réapprovisionnement Automatique :</w:t>
      </w:r>
    </w:p>
    <w:p w14:paraId="6E6468EA" w14:textId="77777777" w:rsidR="00DF165C" w:rsidRDefault="00DF165C" w:rsidP="00DF165C">
      <w:pPr>
        <w:pStyle w:val="NormalWeb"/>
        <w:numPr>
          <w:ilvl w:val="0"/>
          <w:numId w:val="28"/>
        </w:numPr>
        <w:spacing w:before="0" w:beforeAutospacing="0" w:after="160" w:afterAutospacing="0"/>
        <w:ind w:left="1429"/>
      </w:pPr>
      <w:r>
        <w:rPr>
          <w:color w:val="000000"/>
        </w:rPr>
        <w:t>Surveillance des niveaux de stock dans les points de vente.</w:t>
      </w:r>
    </w:p>
    <w:p w14:paraId="1D19BCE4" w14:textId="77777777" w:rsidR="00DF165C" w:rsidRDefault="00DF165C" w:rsidP="00DF165C">
      <w:pPr>
        <w:pStyle w:val="NormalWeb"/>
        <w:numPr>
          <w:ilvl w:val="0"/>
          <w:numId w:val="28"/>
        </w:numPr>
        <w:spacing w:before="0" w:beforeAutospacing="0" w:after="160" w:afterAutospacing="0"/>
        <w:ind w:left="1429"/>
      </w:pPr>
      <w:r>
        <w:rPr>
          <w:color w:val="000000"/>
        </w:rPr>
        <w:t>Système automatisé pour déclencher des réapprovisionnements lorsque les stocks atteignent un seuil minimum.</w:t>
      </w:r>
    </w:p>
    <w:p w14:paraId="7F702F3F" w14:textId="77777777" w:rsidR="00DF165C" w:rsidRPr="00C52E7C" w:rsidRDefault="00DF165C" w:rsidP="00C52E7C">
      <w:pPr>
        <w:pStyle w:val="NormalWeb"/>
        <w:numPr>
          <w:ilvl w:val="0"/>
          <w:numId w:val="35"/>
        </w:numPr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>Commandes Récurrentes :</w:t>
      </w:r>
    </w:p>
    <w:p w14:paraId="0DD17B7A" w14:textId="77777777" w:rsidR="00DF165C" w:rsidRDefault="00DF165C" w:rsidP="00DF165C">
      <w:pPr>
        <w:pStyle w:val="NormalWeb"/>
        <w:numPr>
          <w:ilvl w:val="0"/>
          <w:numId w:val="30"/>
        </w:numPr>
        <w:spacing w:before="0" w:beforeAutospacing="0" w:after="160" w:afterAutospacing="0"/>
        <w:ind w:left="1429"/>
      </w:pPr>
      <w:r>
        <w:rPr>
          <w:color w:val="000000"/>
        </w:rPr>
        <w:t>Possibilité pour les vendeurs de passer des commandes récurrentes en fonction de la demande continue.</w:t>
      </w:r>
    </w:p>
    <w:p w14:paraId="387AA6E7" w14:textId="06ADE13B" w:rsidR="00DF165C" w:rsidRDefault="00DF165C" w:rsidP="00DF165C">
      <w:pPr>
        <w:pStyle w:val="NormalWeb"/>
        <w:numPr>
          <w:ilvl w:val="0"/>
          <w:numId w:val="30"/>
        </w:numPr>
        <w:spacing w:before="0" w:beforeAutospacing="0" w:after="160" w:afterAutospacing="0"/>
        <w:ind w:left="1429"/>
      </w:pPr>
      <w:r>
        <w:rPr>
          <w:color w:val="000000"/>
        </w:rPr>
        <w:t>Processus similaire de validation, d</w:t>
      </w:r>
      <w:r w:rsidR="00C52E7C">
        <w:rPr>
          <w:color w:val="000000"/>
        </w:rPr>
        <w:t>’</w:t>
      </w:r>
      <w:r>
        <w:rPr>
          <w:color w:val="000000"/>
        </w:rPr>
        <w:t>impression, de contrôle qualité, et de distribution.</w:t>
      </w:r>
    </w:p>
    <w:p w14:paraId="5461AC81" w14:textId="77777777" w:rsidR="00DF165C" w:rsidRPr="00C52E7C" w:rsidRDefault="00DF165C" w:rsidP="00C52E7C">
      <w:pPr>
        <w:pStyle w:val="NormalWeb"/>
        <w:numPr>
          <w:ilvl w:val="0"/>
          <w:numId w:val="35"/>
        </w:numPr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>Gestion des Retours :</w:t>
      </w:r>
    </w:p>
    <w:p w14:paraId="4223C0BB" w14:textId="20CE2B12" w:rsidR="00DF165C" w:rsidRDefault="00DF165C" w:rsidP="00DF165C">
      <w:pPr>
        <w:pStyle w:val="NormalWeb"/>
        <w:numPr>
          <w:ilvl w:val="0"/>
          <w:numId w:val="32"/>
        </w:numPr>
        <w:spacing w:before="0" w:beforeAutospacing="0" w:after="160" w:afterAutospacing="0"/>
        <w:ind w:left="1429"/>
      </w:pPr>
      <w:r>
        <w:rPr>
          <w:color w:val="000000"/>
        </w:rPr>
        <w:t>En cas d</w:t>
      </w:r>
      <w:r w:rsidR="00C52E7C">
        <w:rPr>
          <w:color w:val="000000"/>
        </w:rPr>
        <w:t>’</w:t>
      </w:r>
      <w:r>
        <w:rPr>
          <w:color w:val="000000"/>
        </w:rPr>
        <w:t>invendus, gestion des retours de livres.</w:t>
      </w:r>
    </w:p>
    <w:p w14:paraId="70A5A70A" w14:textId="77777777" w:rsidR="00DF165C" w:rsidRDefault="00DF165C" w:rsidP="00DF165C">
      <w:pPr>
        <w:pStyle w:val="NormalWeb"/>
        <w:numPr>
          <w:ilvl w:val="0"/>
          <w:numId w:val="32"/>
        </w:numPr>
        <w:spacing w:before="0" w:beforeAutospacing="0" w:after="160" w:afterAutospacing="0"/>
        <w:ind w:left="1429"/>
      </w:pPr>
      <w:r>
        <w:rPr>
          <w:color w:val="000000"/>
        </w:rPr>
        <w:lastRenderedPageBreak/>
        <w:t>Possibilité de réintégrer dans le stock ou remise en production si nécessaire.</w:t>
      </w:r>
    </w:p>
    <w:p w14:paraId="1E06140F" w14:textId="77777777" w:rsidR="00DF165C" w:rsidRPr="00C52E7C" w:rsidRDefault="00DF165C" w:rsidP="00C52E7C">
      <w:pPr>
        <w:pStyle w:val="NormalWeb"/>
        <w:numPr>
          <w:ilvl w:val="0"/>
          <w:numId w:val="35"/>
        </w:numPr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>Analyse et Rapport :</w:t>
      </w:r>
    </w:p>
    <w:p w14:paraId="6A3C4CCD" w14:textId="77777777" w:rsidR="00DF165C" w:rsidRDefault="00DF165C" w:rsidP="00DF165C">
      <w:pPr>
        <w:pStyle w:val="NormalWeb"/>
        <w:numPr>
          <w:ilvl w:val="0"/>
          <w:numId w:val="34"/>
        </w:numPr>
        <w:spacing w:before="0" w:beforeAutospacing="0" w:after="160" w:afterAutospacing="0"/>
        <w:ind w:left="1429"/>
      </w:pPr>
      <w:r>
        <w:rPr>
          <w:color w:val="000000"/>
        </w:rPr>
        <w:t>Suivi régulier des ventes, niveaux de stock, et performances du processus.</w:t>
      </w:r>
    </w:p>
    <w:p w14:paraId="265B4E02" w14:textId="77777777" w:rsidR="00DF165C" w:rsidRDefault="00DF165C" w:rsidP="00DF165C">
      <w:pPr>
        <w:pStyle w:val="NormalWeb"/>
        <w:numPr>
          <w:ilvl w:val="0"/>
          <w:numId w:val="34"/>
        </w:numPr>
        <w:spacing w:before="0" w:beforeAutospacing="0" w:after="160" w:afterAutospacing="0"/>
        <w:ind w:left="1429"/>
      </w:pPr>
      <w:r>
        <w:rPr>
          <w:color w:val="000000"/>
        </w:rPr>
        <w:t>Ajustements en fonction des tendances du marché et des retours clients.</w:t>
      </w:r>
    </w:p>
    <w:p w14:paraId="0EA02DFB" w14:textId="77777777" w:rsidR="00DF165C" w:rsidRDefault="00DF165C"/>
    <w:sectPr w:rsidR="00DF165C">
      <w:pgSz w:w="11906" w:h="16838" w:orient="landscape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50E1D" w14:textId="77777777" w:rsidR="00403EFF" w:rsidRDefault="00403EFF">
      <w:pPr>
        <w:spacing w:after="0" w:line="240" w:lineRule="auto"/>
      </w:pPr>
      <w:r>
        <w:separator/>
      </w:r>
    </w:p>
  </w:endnote>
  <w:endnote w:type="continuationSeparator" w:id="0">
    <w:p w14:paraId="1D0F8F6A" w14:textId="77777777" w:rsidR="00403EFF" w:rsidRDefault="0040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1A2F7" w14:textId="77777777" w:rsidR="00403EFF" w:rsidRDefault="00403EFF">
      <w:pPr>
        <w:spacing w:after="0" w:line="240" w:lineRule="auto"/>
      </w:pPr>
      <w:r>
        <w:separator/>
      </w:r>
    </w:p>
  </w:footnote>
  <w:footnote w:type="continuationSeparator" w:id="0">
    <w:p w14:paraId="1451D29D" w14:textId="77777777" w:rsidR="00403EFF" w:rsidRDefault="00403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AB7"/>
    <w:multiLevelType w:val="hybridMultilevel"/>
    <w:tmpl w:val="46D494FC"/>
    <w:lvl w:ilvl="0" w:tplc="040C000F">
      <w:start w:val="1"/>
      <w:numFmt w:val="decimal"/>
      <w:lvlText w:val="%1."/>
      <w:lvlJc w:val="left"/>
      <w:pPr>
        <w:ind w:left="1789" w:hanging="360"/>
      </w:pPr>
    </w:lvl>
    <w:lvl w:ilvl="1" w:tplc="040C0019" w:tentative="1">
      <w:start w:val="1"/>
      <w:numFmt w:val="lowerLetter"/>
      <w:lvlText w:val="%2."/>
      <w:lvlJc w:val="left"/>
      <w:pPr>
        <w:ind w:left="2509" w:hanging="360"/>
      </w:pPr>
    </w:lvl>
    <w:lvl w:ilvl="2" w:tplc="040C001B" w:tentative="1">
      <w:start w:val="1"/>
      <w:numFmt w:val="lowerRoman"/>
      <w:lvlText w:val="%3."/>
      <w:lvlJc w:val="right"/>
      <w:pPr>
        <w:ind w:left="3229" w:hanging="180"/>
      </w:pPr>
    </w:lvl>
    <w:lvl w:ilvl="3" w:tplc="040C000F" w:tentative="1">
      <w:start w:val="1"/>
      <w:numFmt w:val="decimal"/>
      <w:lvlText w:val="%4."/>
      <w:lvlJc w:val="left"/>
      <w:pPr>
        <w:ind w:left="3949" w:hanging="360"/>
      </w:pPr>
    </w:lvl>
    <w:lvl w:ilvl="4" w:tplc="040C0019" w:tentative="1">
      <w:start w:val="1"/>
      <w:numFmt w:val="lowerLetter"/>
      <w:lvlText w:val="%5."/>
      <w:lvlJc w:val="left"/>
      <w:pPr>
        <w:ind w:left="4669" w:hanging="360"/>
      </w:pPr>
    </w:lvl>
    <w:lvl w:ilvl="5" w:tplc="040C001B" w:tentative="1">
      <w:start w:val="1"/>
      <w:numFmt w:val="lowerRoman"/>
      <w:lvlText w:val="%6."/>
      <w:lvlJc w:val="right"/>
      <w:pPr>
        <w:ind w:left="5389" w:hanging="180"/>
      </w:pPr>
    </w:lvl>
    <w:lvl w:ilvl="6" w:tplc="040C000F" w:tentative="1">
      <w:start w:val="1"/>
      <w:numFmt w:val="decimal"/>
      <w:lvlText w:val="%7."/>
      <w:lvlJc w:val="left"/>
      <w:pPr>
        <w:ind w:left="6109" w:hanging="360"/>
      </w:pPr>
    </w:lvl>
    <w:lvl w:ilvl="7" w:tplc="040C0019" w:tentative="1">
      <w:start w:val="1"/>
      <w:numFmt w:val="lowerLetter"/>
      <w:lvlText w:val="%8."/>
      <w:lvlJc w:val="left"/>
      <w:pPr>
        <w:ind w:left="6829" w:hanging="360"/>
      </w:pPr>
    </w:lvl>
    <w:lvl w:ilvl="8" w:tplc="040C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1C46071"/>
    <w:multiLevelType w:val="multilevel"/>
    <w:tmpl w:val="4AEC9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918B3"/>
    <w:multiLevelType w:val="multilevel"/>
    <w:tmpl w:val="A266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A69B7"/>
    <w:multiLevelType w:val="multilevel"/>
    <w:tmpl w:val="DFB8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32DF0"/>
    <w:multiLevelType w:val="multilevel"/>
    <w:tmpl w:val="040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D1F33"/>
    <w:multiLevelType w:val="multilevel"/>
    <w:tmpl w:val="1FC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114B6"/>
    <w:multiLevelType w:val="multilevel"/>
    <w:tmpl w:val="6C28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244CF"/>
    <w:multiLevelType w:val="multilevel"/>
    <w:tmpl w:val="E454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C14C0"/>
    <w:multiLevelType w:val="multilevel"/>
    <w:tmpl w:val="7242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F62B1"/>
    <w:multiLevelType w:val="multilevel"/>
    <w:tmpl w:val="E9A0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932063"/>
    <w:multiLevelType w:val="multilevel"/>
    <w:tmpl w:val="3B8E2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E17A82"/>
    <w:multiLevelType w:val="multilevel"/>
    <w:tmpl w:val="5CF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3234FD"/>
    <w:multiLevelType w:val="multilevel"/>
    <w:tmpl w:val="F5CE9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22EEA"/>
    <w:multiLevelType w:val="multilevel"/>
    <w:tmpl w:val="EE76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E2835"/>
    <w:multiLevelType w:val="hybridMultilevel"/>
    <w:tmpl w:val="FF669E1C"/>
    <w:lvl w:ilvl="0" w:tplc="040C000F">
      <w:start w:val="1"/>
      <w:numFmt w:val="decimal"/>
      <w:lvlText w:val="%1."/>
      <w:lvlJc w:val="left"/>
      <w:pPr>
        <w:ind w:left="1789" w:hanging="360"/>
      </w:pPr>
    </w:lvl>
    <w:lvl w:ilvl="1" w:tplc="040C0019" w:tentative="1">
      <w:start w:val="1"/>
      <w:numFmt w:val="lowerLetter"/>
      <w:lvlText w:val="%2."/>
      <w:lvlJc w:val="left"/>
      <w:pPr>
        <w:ind w:left="2509" w:hanging="360"/>
      </w:pPr>
    </w:lvl>
    <w:lvl w:ilvl="2" w:tplc="040C001B" w:tentative="1">
      <w:start w:val="1"/>
      <w:numFmt w:val="lowerRoman"/>
      <w:lvlText w:val="%3."/>
      <w:lvlJc w:val="right"/>
      <w:pPr>
        <w:ind w:left="3229" w:hanging="180"/>
      </w:pPr>
    </w:lvl>
    <w:lvl w:ilvl="3" w:tplc="040C000F" w:tentative="1">
      <w:start w:val="1"/>
      <w:numFmt w:val="decimal"/>
      <w:lvlText w:val="%4."/>
      <w:lvlJc w:val="left"/>
      <w:pPr>
        <w:ind w:left="3949" w:hanging="360"/>
      </w:pPr>
    </w:lvl>
    <w:lvl w:ilvl="4" w:tplc="040C0019" w:tentative="1">
      <w:start w:val="1"/>
      <w:numFmt w:val="lowerLetter"/>
      <w:lvlText w:val="%5."/>
      <w:lvlJc w:val="left"/>
      <w:pPr>
        <w:ind w:left="4669" w:hanging="360"/>
      </w:pPr>
    </w:lvl>
    <w:lvl w:ilvl="5" w:tplc="040C001B" w:tentative="1">
      <w:start w:val="1"/>
      <w:numFmt w:val="lowerRoman"/>
      <w:lvlText w:val="%6."/>
      <w:lvlJc w:val="right"/>
      <w:pPr>
        <w:ind w:left="5389" w:hanging="180"/>
      </w:pPr>
    </w:lvl>
    <w:lvl w:ilvl="6" w:tplc="040C000F" w:tentative="1">
      <w:start w:val="1"/>
      <w:numFmt w:val="decimal"/>
      <w:lvlText w:val="%7."/>
      <w:lvlJc w:val="left"/>
      <w:pPr>
        <w:ind w:left="6109" w:hanging="360"/>
      </w:pPr>
    </w:lvl>
    <w:lvl w:ilvl="7" w:tplc="040C0019" w:tentative="1">
      <w:start w:val="1"/>
      <w:numFmt w:val="lowerLetter"/>
      <w:lvlText w:val="%8."/>
      <w:lvlJc w:val="left"/>
      <w:pPr>
        <w:ind w:left="6829" w:hanging="360"/>
      </w:pPr>
    </w:lvl>
    <w:lvl w:ilvl="8" w:tplc="040C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3200778F"/>
    <w:multiLevelType w:val="multilevel"/>
    <w:tmpl w:val="F3CA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96183A"/>
    <w:multiLevelType w:val="multilevel"/>
    <w:tmpl w:val="552C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E7541"/>
    <w:multiLevelType w:val="multilevel"/>
    <w:tmpl w:val="149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3295F"/>
    <w:multiLevelType w:val="multilevel"/>
    <w:tmpl w:val="99B6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4E4149"/>
    <w:multiLevelType w:val="multilevel"/>
    <w:tmpl w:val="AC34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DF53EB"/>
    <w:multiLevelType w:val="multilevel"/>
    <w:tmpl w:val="6BD6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B7396"/>
    <w:multiLevelType w:val="multilevel"/>
    <w:tmpl w:val="4166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4678AC"/>
    <w:multiLevelType w:val="multilevel"/>
    <w:tmpl w:val="6886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D7E41"/>
    <w:multiLevelType w:val="multilevel"/>
    <w:tmpl w:val="D57E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6C38A1"/>
    <w:multiLevelType w:val="multilevel"/>
    <w:tmpl w:val="879C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8745C8"/>
    <w:multiLevelType w:val="multilevel"/>
    <w:tmpl w:val="B242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C50BAB"/>
    <w:multiLevelType w:val="multilevel"/>
    <w:tmpl w:val="8F18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F61968"/>
    <w:multiLevelType w:val="multilevel"/>
    <w:tmpl w:val="E694397C"/>
    <w:lvl w:ilvl="0">
      <w:start w:val="1"/>
      <w:numFmt w:val="decimal"/>
      <w:lvlText w:val="%1."/>
      <w:lvlJc w:val="left"/>
      <w:pPr>
        <w:tabs>
          <w:tab w:val="num" w:pos="4046"/>
        </w:tabs>
        <w:ind w:left="4046" w:hanging="360"/>
      </w:pPr>
    </w:lvl>
    <w:lvl w:ilvl="1" w:tentative="1">
      <w:start w:val="1"/>
      <w:numFmt w:val="decimal"/>
      <w:lvlText w:val="%2."/>
      <w:lvlJc w:val="left"/>
      <w:pPr>
        <w:tabs>
          <w:tab w:val="num" w:pos="4766"/>
        </w:tabs>
        <w:ind w:left="4766" w:hanging="360"/>
      </w:pPr>
    </w:lvl>
    <w:lvl w:ilvl="2" w:tentative="1">
      <w:start w:val="1"/>
      <w:numFmt w:val="decimal"/>
      <w:lvlText w:val="%3."/>
      <w:lvlJc w:val="left"/>
      <w:pPr>
        <w:tabs>
          <w:tab w:val="num" w:pos="5486"/>
        </w:tabs>
        <w:ind w:left="5486" w:hanging="360"/>
      </w:pPr>
    </w:lvl>
    <w:lvl w:ilvl="3" w:tentative="1">
      <w:start w:val="1"/>
      <w:numFmt w:val="decimal"/>
      <w:lvlText w:val="%4."/>
      <w:lvlJc w:val="left"/>
      <w:pPr>
        <w:tabs>
          <w:tab w:val="num" w:pos="6206"/>
        </w:tabs>
        <w:ind w:left="6206" w:hanging="360"/>
      </w:pPr>
    </w:lvl>
    <w:lvl w:ilvl="4" w:tentative="1">
      <w:start w:val="1"/>
      <w:numFmt w:val="decimal"/>
      <w:lvlText w:val="%5."/>
      <w:lvlJc w:val="left"/>
      <w:pPr>
        <w:tabs>
          <w:tab w:val="num" w:pos="6926"/>
        </w:tabs>
        <w:ind w:left="6926" w:hanging="360"/>
      </w:pPr>
    </w:lvl>
    <w:lvl w:ilvl="5" w:tentative="1">
      <w:start w:val="1"/>
      <w:numFmt w:val="decimal"/>
      <w:lvlText w:val="%6."/>
      <w:lvlJc w:val="left"/>
      <w:pPr>
        <w:tabs>
          <w:tab w:val="num" w:pos="7646"/>
        </w:tabs>
        <w:ind w:left="7646" w:hanging="360"/>
      </w:pPr>
    </w:lvl>
    <w:lvl w:ilvl="6" w:tentative="1">
      <w:start w:val="1"/>
      <w:numFmt w:val="decimal"/>
      <w:lvlText w:val="%7."/>
      <w:lvlJc w:val="left"/>
      <w:pPr>
        <w:tabs>
          <w:tab w:val="num" w:pos="8366"/>
        </w:tabs>
        <w:ind w:left="8366" w:hanging="360"/>
      </w:pPr>
    </w:lvl>
    <w:lvl w:ilvl="7" w:tentative="1">
      <w:start w:val="1"/>
      <w:numFmt w:val="decimal"/>
      <w:lvlText w:val="%8."/>
      <w:lvlJc w:val="left"/>
      <w:pPr>
        <w:tabs>
          <w:tab w:val="num" w:pos="9086"/>
        </w:tabs>
        <w:ind w:left="9086" w:hanging="360"/>
      </w:pPr>
    </w:lvl>
    <w:lvl w:ilvl="8" w:tentative="1">
      <w:start w:val="1"/>
      <w:numFmt w:val="decimal"/>
      <w:lvlText w:val="%9."/>
      <w:lvlJc w:val="left"/>
      <w:pPr>
        <w:tabs>
          <w:tab w:val="num" w:pos="9806"/>
        </w:tabs>
        <w:ind w:left="9806" w:hanging="360"/>
      </w:pPr>
    </w:lvl>
  </w:abstractNum>
  <w:abstractNum w:abstractNumId="28" w15:restartNumberingAfterBreak="0">
    <w:nsid w:val="631A3622"/>
    <w:multiLevelType w:val="multilevel"/>
    <w:tmpl w:val="E0D8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7E14BC"/>
    <w:multiLevelType w:val="multilevel"/>
    <w:tmpl w:val="5984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4012EC"/>
    <w:multiLevelType w:val="multilevel"/>
    <w:tmpl w:val="12D6EB32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8E15B0"/>
    <w:multiLevelType w:val="multilevel"/>
    <w:tmpl w:val="762E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276741"/>
    <w:multiLevelType w:val="multilevel"/>
    <w:tmpl w:val="0196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CB01BA"/>
    <w:multiLevelType w:val="multilevel"/>
    <w:tmpl w:val="DAF6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786DE5"/>
    <w:multiLevelType w:val="multilevel"/>
    <w:tmpl w:val="69A2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C43D75"/>
    <w:multiLevelType w:val="multilevel"/>
    <w:tmpl w:val="E760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2"/>
  </w:num>
  <w:num w:numId="3">
    <w:abstractNumId w:val="24"/>
  </w:num>
  <w:num w:numId="4">
    <w:abstractNumId w:val="11"/>
  </w:num>
  <w:num w:numId="5">
    <w:abstractNumId w:val="33"/>
  </w:num>
  <w:num w:numId="6">
    <w:abstractNumId w:val="5"/>
  </w:num>
  <w:num w:numId="7">
    <w:abstractNumId w:val="19"/>
  </w:num>
  <w:num w:numId="8">
    <w:abstractNumId w:val="2"/>
  </w:num>
  <w:num w:numId="9">
    <w:abstractNumId w:val="12"/>
  </w:num>
  <w:num w:numId="10">
    <w:abstractNumId w:val="4"/>
  </w:num>
  <w:num w:numId="11">
    <w:abstractNumId w:val="31"/>
  </w:num>
  <w:num w:numId="12">
    <w:abstractNumId w:val="6"/>
  </w:num>
  <w:num w:numId="13">
    <w:abstractNumId w:val="18"/>
  </w:num>
  <w:num w:numId="14">
    <w:abstractNumId w:val="20"/>
  </w:num>
  <w:num w:numId="15">
    <w:abstractNumId w:val="27"/>
  </w:num>
  <w:num w:numId="16">
    <w:abstractNumId w:val="30"/>
  </w:num>
  <w:num w:numId="17">
    <w:abstractNumId w:val="15"/>
  </w:num>
  <w:num w:numId="18">
    <w:abstractNumId w:val="16"/>
  </w:num>
  <w:num w:numId="19">
    <w:abstractNumId w:val="1"/>
  </w:num>
  <w:num w:numId="20">
    <w:abstractNumId w:val="29"/>
  </w:num>
  <w:num w:numId="21">
    <w:abstractNumId w:val="28"/>
  </w:num>
  <w:num w:numId="22">
    <w:abstractNumId w:val="35"/>
  </w:num>
  <w:num w:numId="23">
    <w:abstractNumId w:val="9"/>
  </w:num>
  <w:num w:numId="24">
    <w:abstractNumId w:val="8"/>
  </w:num>
  <w:num w:numId="25">
    <w:abstractNumId w:val="26"/>
  </w:num>
  <w:num w:numId="26">
    <w:abstractNumId w:val="13"/>
  </w:num>
  <w:num w:numId="27">
    <w:abstractNumId w:val="21"/>
  </w:num>
  <w:num w:numId="28">
    <w:abstractNumId w:val="32"/>
  </w:num>
  <w:num w:numId="29">
    <w:abstractNumId w:val="34"/>
  </w:num>
  <w:num w:numId="30">
    <w:abstractNumId w:val="17"/>
  </w:num>
  <w:num w:numId="31">
    <w:abstractNumId w:val="7"/>
  </w:num>
  <w:num w:numId="32">
    <w:abstractNumId w:val="25"/>
  </w:num>
  <w:num w:numId="33">
    <w:abstractNumId w:val="23"/>
  </w:num>
  <w:num w:numId="34">
    <w:abstractNumId w:val="3"/>
  </w:num>
  <w:num w:numId="35">
    <w:abstractNumId w:val="1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97"/>
    <w:rsid w:val="001346BB"/>
    <w:rsid w:val="00403EFF"/>
    <w:rsid w:val="00435CF6"/>
    <w:rsid w:val="005D2007"/>
    <w:rsid w:val="009A1697"/>
    <w:rsid w:val="00BB0723"/>
    <w:rsid w:val="00C52E7C"/>
    <w:rsid w:val="00D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78B2"/>
  <w15:docId w15:val="{3343B39E-A710-4A6E-B211-AB5E9CF0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link w:val="Titre4C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4Car">
    <w:name w:val="Titre 4 Car"/>
    <w:basedOn w:val="Policepardfaut"/>
    <w:link w:val="Titre4"/>
    <w:uiPriority w:val="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1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itionsdudetou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1217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Vissault</dc:creator>
  <cp:keywords/>
  <dc:description/>
  <cp:lastModifiedBy>Taycir BEN OUIRANE</cp:lastModifiedBy>
  <cp:revision>5</cp:revision>
  <dcterms:created xsi:type="dcterms:W3CDTF">2023-01-03T07:16:00Z</dcterms:created>
  <dcterms:modified xsi:type="dcterms:W3CDTF">2024-01-23T22:23:00Z</dcterms:modified>
</cp:coreProperties>
</file>