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DE6AAA" w14:textId="77777777" w:rsidR="00A67749" w:rsidRDefault="00000000">
      <w:pPr>
        <w:pStyle w:val="Heading1"/>
      </w:pPr>
      <w:bookmarkStart w:id="0" w:name="tyes.app-status-check-8-august-2026"/>
      <w:r>
        <w:t>tyes.app — Status Check, 8 August 2026</w:t>
      </w:r>
    </w:p>
    <w:p w14:paraId="73B25B56" w14:textId="1A362B36" w:rsidR="00A67749" w:rsidRDefault="00000000">
      <w:pPr>
        <w:pStyle w:val="BodyText"/>
      </w:pPr>
      <w:r>
        <w:t>.</w:t>
      </w:r>
    </w:p>
    <w:p w14:paraId="1C66EEDA" w14:textId="77777777" w:rsidR="00A67749" w:rsidRDefault="00000000">
      <w:pPr>
        <w:pStyle w:val="Heading2"/>
      </w:pPr>
      <w:bookmarkStart w:id="1" w:name="summary"/>
      <w:r>
        <w:t>Summary</w:t>
      </w:r>
    </w:p>
    <w:p w14:paraId="33E5D75F" w14:textId="77777777" w:rsidR="00A67749" w:rsidRDefault="00000000">
      <w:pPr>
        <w:pStyle w:val="FirstParagraph"/>
      </w:pPr>
      <w:r>
        <w:t xml:space="preserve">The critical item has not moved at all. The counts are identical to 6 August: </w:t>
      </w:r>
      <w:r>
        <w:rPr>
          <w:b/>
          <w:bCs/>
        </w:rPr>
        <w:t xml:space="preserve">196 interactions in the engine, 18 attached, 178 orphaned, 17 elements carrying </w:t>
      </w:r>
      <w:r>
        <w:rPr>
          <w:rStyle w:val="VerbatimChar"/>
          <w:b/>
          <w:bCs/>
        </w:rPr>
        <w:t>data-w-id</w:t>
      </w:r>
      <w:r>
        <w:rPr>
          <w:b/>
          <w:bCs/>
        </w:rPr>
        <w:t>.</w:t>
      </w:r>
    </w:p>
    <w:p w14:paraId="13841781" w14:textId="77777777" w:rsidR="00A67749" w:rsidRDefault="00000000">
      <w:pPr>
        <w:pStyle w:val="BodyText"/>
      </w:pPr>
      <w:r>
        <w:t xml:space="preserve">New in this document: the interactions can now be named. The Webflow export contains </w:t>
      </w:r>
      <w:r>
        <w:rPr>
          <w:b/>
          <w:bCs/>
        </w:rPr>
        <w:t>45 named animations</w:t>
      </w:r>
      <w:r>
        <w:t xml:space="preserve">. Only </w:t>
      </w:r>
      <w:r>
        <w:rPr>
          <w:b/>
          <w:bCs/>
        </w:rPr>
        <w:t>8 of them still have a single surviving element on the page</w:t>
      </w:r>
      <w:r>
        <w:t>, and 6 of those 8 are navbar and logo effects. Section 1 lists every one of them by name.</w:t>
      </w:r>
    </w:p>
    <w:p w14:paraId="4D8667FC" w14:textId="77777777" w:rsidR="00A67749" w:rsidRDefault="00000000">
      <w:pPr>
        <w:pStyle w:val="BodyText"/>
      </w:pPr>
      <w:r>
        <w:t>Admin access has been restored — that item is closed. One splash-page item was resolved by removing the three broken links.</w:t>
      </w:r>
    </w:p>
    <w:p w14:paraId="38500A43" w14:textId="77777777" w:rsidR="00A67749" w:rsidRDefault="00000000">
      <w:pPr>
        <w:pStyle w:val="BodyText"/>
      </w:pPr>
      <w:r>
        <w:t xml:space="preserve">Separately, and this is why none of the fixed work is visible to anyone: </w:t>
      </w:r>
      <w:r>
        <w:rPr>
          <w:rStyle w:val="VerbatimChar"/>
        </w:rPr>
        <w:t>tyes.app</w:t>
      </w:r>
      <w:r>
        <w:t xml:space="preserve"> no longer serves </w:t>
      </w:r>
      <w:r>
        <w:rPr>
          <w:rStyle w:val="VerbatimChar"/>
        </w:rPr>
        <w:t>main.html</w:t>
      </w:r>
      <w:r>
        <w:t>. The root serves a 5,750-byte splash page instead. That is covered in its own document.</w:t>
      </w:r>
    </w:p>
    <w:p w14:paraId="71A66C67" w14:textId="77777777" w:rsidR="00A67749" w:rsidRDefault="00863B3D">
      <w:r>
        <w:rPr>
          <w:noProof/>
        </w:rPr>
      </w:r>
      <w:r>
        <w:pict w14:anchorId="6D12E824">
          <v:rect id="Horizontal Line 1"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89990E0" w14:textId="77777777" w:rsidR="00A67749" w:rsidRDefault="00000000">
      <w:pPr>
        <w:pStyle w:val="Heading2"/>
      </w:pPr>
      <w:bookmarkStart w:id="2" w:name="section-1-main.html-animations-not-fixed"/>
      <w:bookmarkEnd w:id="1"/>
      <w:r>
        <w:t>Section 1 — main.html animations: NOT FIXED</w:t>
      </w:r>
    </w:p>
    <w:p w14:paraId="5657929A" w14:textId="77777777" w:rsidR="00A67749" w:rsidRDefault="00000000">
      <w:pPr>
        <w:pStyle w:val="Heading3"/>
      </w:pPr>
      <w:bookmarkStart w:id="3" w:name="the-counts-against-6-august"/>
      <w:r>
        <w:t>The counts, against 6 August</w:t>
      </w:r>
    </w:p>
    <w:tbl>
      <w:tblPr>
        <w:tblStyle w:val="Table"/>
        <w:tblW w:w="0" w:type="auto"/>
        <w:tblLook w:val="0020" w:firstRow="1" w:lastRow="0" w:firstColumn="0" w:lastColumn="0" w:noHBand="0" w:noVBand="0"/>
      </w:tblPr>
      <w:tblGrid>
        <w:gridCol w:w="4638"/>
        <w:gridCol w:w="803"/>
        <w:gridCol w:w="803"/>
      </w:tblGrid>
      <w:tr w:rsidR="00A67749" w14:paraId="0C222D7B" w14:textId="77777777" w:rsidTr="00A67749">
        <w:trPr>
          <w:cnfStyle w:val="100000000000" w:firstRow="1" w:lastRow="0" w:firstColumn="0" w:lastColumn="0" w:oddVBand="0" w:evenVBand="0" w:oddHBand="0" w:evenHBand="0" w:firstRowFirstColumn="0" w:firstRowLastColumn="0" w:lastRowFirstColumn="0" w:lastRowLastColumn="0"/>
          <w:tblHeader/>
        </w:trPr>
        <w:tc>
          <w:tcPr>
            <w:tcW w:w="0" w:type="auto"/>
          </w:tcPr>
          <w:p w14:paraId="78A004BE" w14:textId="77777777" w:rsidR="00A67749" w:rsidRDefault="00A67749">
            <w:pPr>
              <w:pStyle w:val="Compact"/>
            </w:pPr>
          </w:p>
        </w:tc>
        <w:tc>
          <w:tcPr>
            <w:tcW w:w="0" w:type="auto"/>
          </w:tcPr>
          <w:p w14:paraId="2DE2F552" w14:textId="77777777" w:rsidR="00A67749" w:rsidRDefault="00000000">
            <w:pPr>
              <w:pStyle w:val="Compact"/>
            </w:pPr>
            <w:r>
              <w:t>6 Aug</w:t>
            </w:r>
          </w:p>
        </w:tc>
        <w:tc>
          <w:tcPr>
            <w:tcW w:w="0" w:type="auto"/>
          </w:tcPr>
          <w:p w14:paraId="76EA0DD9" w14:textId="77777777" w:rsidR="00A67749" w:rsidRDefault="00000000">
            <w:pPr>
              <w:pStyle w:val="Compact"/>
            </w:pPr>
            <w:r>
              <w:t>8 Aug</w:t>
            </w:r>
          </w:p>
        </w:tc>
      </w:tr>
      <w:tr w:rsidR="00A67749" w14:paraId="3404A680" w14:textId="77777777">
        <w:tc>
          <w:tcPr>
            <w:tcW w:w="0" w:type="auto"/>
          </w:tcPr>
          <w:p w14:paraId="16376D86" w14:textId="77777777" w:rsidR="00A67749" w:rsidRDefault="00000000">
            <w:pPr>
              <w:pStyle w:val="Compact"/>
            </w:pPr>
            <w:r>
              <w:t>Interactions defined in the Webflow engine</w:t>
            </w:r>
          </w:p>
        </w:tc>
        <w:tc>
          <w:tcPr>
            <w:tcW w:w="0" w:type="auto"/>
          </w:tcPr>
          <w:p w14:paraId="67717D1A" w14:textId="77777777" w:rsidR="00A67749" w:rsidRDefault="00000000">
            <w:pPr>
              <w:pStyle w:val="Compact"/>
            </w:pPr>
            <w:r>
              <w:t>196</w:t>
            </w:r>
          </w:p>
        </w:tc>
        <w:tc>
          <w:tcPr>
            <w:tcW w:w="0" w:type="auto"/>
          </w:tcPr>
          <w:p w14:paraId="07D93CF8" w14:textId="77777777" w:rsidR="00A67749" w:rsidRDefault="00000000">
            <w:pPr>
              <w:pStyle w:val="Compact"/>
            </w:pPr>
            <w:r>
              <w:rPr>
                <w:b/>
                <w:bCs/>
              </w:rPr>
              <w:t>196</w:t>
            </w:r>
          </w:p>
        </w:tc>
      </w:tr>
      <w:tr w:rsidR="00A67749" w14:paraId="13D9FEC4" w14:textId="77777777">
        <w:tc>
          <w:tcPr>
            <w:tcW w:w="0" w:type="auto"/>
          </w:tcPr>
          <w:p w14:paraId="31743D04" w14:textId="77777777" w:rsidR="00A67749" w:rsidRDefault="00000000">
            <w:pPr>
              <w:pStyle w:val="Compact"/>
            </w:pPr>
            <w:r>
              <w:t>Interactions with an element to attach to</w:t>
            </w:r>
          </w:p>
        </w:tc>
        <w:tc>
          <w:tcPr>
            <w:tcW w:w="0" w:type="auto"/>
          </w:tcPr>
          <w:p w14:paraId="535584FD" w14:textId="77777777" w:rsidR="00A67749" w:rsidRDefault="00000000">
            <w:pPr>
              <w:pStyle w:val="Compact"/>
            </w:pPr>
            <w:r>
              <w:t>18</w:t>
            </w:r>
          </w:p>
        </w:tc>
        <w:tc>
          <w:tcPr>
            <w:tcW w:w="0" w:type="auto"/>
          </w:tcPr>
          <w:p w14:paraId="12DBC324" w14:textId="77777777" w:rsidR="00A67749" w:rsidRDefault="00000000">
            <w:pPr>
              <w:pStyle w:val="Compact"/>
            </w:pPr>
            <w:r>
              <w:rPr>
                <w:b/>
                <w:bCs/>
              </w:rPr>
              <w:t>18</w:t>
            </w:r>
          </w:p>
        </w:tc>
      </w:tr>
      <w:tr w:rsidR="00A67749" w14:paraId="4EEDCB88" w14:textId="77777777">
        <w:tc>
          <w:tcPr>
            <w:tcW w:w="0" w:type="auto"/>
          </w:tcPr>
          <w:p w14:paraId="2D0F7202" w14:textId="77777777" w:rsidR="00A67749" w:rsidRDefault="00000000">
            <w:pPr>
              <w:pStyle w:val="Compact"/>
            </w:pPr>
            <w:r>
              <w:t>Orphaned interactions</w:t>
            </w:r>
          </w:p>
        </w:tc>
        <w:tc>
          <w:tcPr>
            <w:tcW w:w="0" w:type="auto"/>
          </w:tcPr>
          <w:p w14:paraId="4495712C" w14:textId="77777777" w:rsidR="00A67749" w:rsidRDefault="00000000">
            <w:pPr>
              <w:pStyle w:val="Compact"/>
            </w:pPr>
            <w:r>
              <w:t>178</w:t>
            </w:r>
          </w:p>
        </w:tc>
        <w:tc>
          <w:tcPr>
            <w:tcW w:w="0" w:type="auto"/>
          </w:tcPr>
          <w:p w14:paraId="34237289" w14:textId="77777777" w:rsidR="00A67749" w:rsidRDefault="00000000">
            <w:pPr>
              <w:pStyle w:val="Compact"/>
            </w:pPr>
            <w:r>
              <w:rPr>
                <w:b/>
                <w:bCs/>
              </w:rPr>
              <w:t>178</w:t>
            </w:r>
          </w:p>
        </w:tc>
      </w:tr>
      <w:tr w:rsidR="00A67749" w14:paraId="184275B1" w14:textId="77777777">
        <w:tc>
          <w:tcPr>
            <w:tcW w:w="0" w:type="auto"/>
          </w:tcPr>
          <w:p w14:paraId="13A6117A" w14:textId="77777777" w:rsidR="00A67749" w:rsidRDefault="00000000">
            <w:pPr>
              <w:pStyle w:val="Compact"/>
            </w:pPr>
            <w:r>
              <w:t xml:space="preserve">Elements carrying </w:t>
            </w:r>
            <w:r>
              <w:rPr>
                <w:rStyle w:val="VerbatimChar"/>
              </w:rPr>
              <w:t>data-w-id</w:t>
            </w:r>
          </w:p>
        </w:tc>
        <w:tc>
          <w:tcPr>
            <w:tcW w:w="0" w:type="auto"/>
          </w:tcPr>
          <w:p w14:paraId="64F92C77" w14:textId="77777777" w:rsidR="00A67749" w:rsidRDefault="00000000">
            <w:pPr>
              <w:pStyle w:val="Compact"/>
            </w:pPr>
            <w:r>
              <w:t>17</w:t>
            </w:r>
          </w:p>
        </w:tc>
        <w:tc>
          <w:tcPr>
            <w:tcW w:w="0" w:type="auto"/>
          </w:tcPr>
          <w:p w14:paraId="462BC572" w14:textId="77777777" w:rsidR="00A67749" w:rsidRDefault="00000000">
            <w:pPr>
              <w:pStyle w:val="Compact"/>
            </w:pPr>
            <w:r>
              <w:rPr>
                <w:b/>
                <w:bCs/>
              </w:rPr>
              <w:t>17</w:t>
            </w:r>
          </w:p>
        </w:tc>
      </w:tr>
    </w:tbl>
    <w:p w14:paraId="48A9C185" w14:textId="77777777" w:rsidR="00A67749" w:rsidRDefault="00000000">
      <w:pPr>
        <w:pStyle w:val="BodyText"/>
      </w:pPr>
      <w:r>
        <w:t xml:space="preserve">Unchanged in every figure. The breakdown by event type is also identical: 69 </w:t>
      </w:r>
      <w:r>
        <w:rPr>
          <w:rStyle w:val="VerbatimChar"/>
        </w:rPr>
        <w:t>MOUSE_OVER</w:t>
      </w:r>
      <w:r>
        <w:t xml:space="preserve"> paired with 69 </w:t>
      </w:r>
      <w:r>
        <w:rPr>
          <w:rStyle w:val="VerbatimChar"/>
        </w:rPr>
        <w:t>MOUSE_OUT</w:t>
      </w:r>
      <w:r>
        <w:t xml:space="preserve">, 29 </w:t>
      </w:r>
      <w:r>
        <w:rPr>
          <w:rStyle w:val="VerbatimChar"/>
        </w:rPr>
        <w:t>SCROLLING_IN_VIEW</w:t>
      </w:r>
      <w:r>
        <w:t xml:space="preserve">, 8 </w:t>
      </w:r>
      <w:r>
        <w:rPr>
          <w:rStyle w:val="VerbatimChar"/>
        </w:rPr>
        <w:t>SCROLL_INTO_VIEW</w:t>
      </w:r>
      <w:r>
        <w:t xml:space="preserve">, 7 </w:t>
      </w:r>
      <w:r>
        <w:rPr>
          <w:rStyle w:val="VerbatimChar"/>
        </w:rPr>
        <w:t>PAGE_START</w:t>
      </w:r>
      <w:r>
        <w:t xml:space="preserve">, 2 </w:t>
      </w:r>
      <w:r>
        <w:rPr>
          <w:rStyle w:val="VerbatimChar"/>
        </w:rPr>
        <w:t>PAGE_FINISH</w:t>
      </w:r>
      <w:r>
        <w:t xml:space="preserve">, 5 </w:t>
      </w:r>
      <w:r>
        <w:rPr>
          <w:rStyle w:val="VerbatimChar"/>
        </w:rPr>
        <w:t>MOUSE_CLICK</w:t>
      </w:r>
      <w:r>
        <w:t xml:space="preserve"> with 5 </w:t>
      </w:r>
      <w:r>
        <w:rPr>
          <w:rStyle w:val="VerbatimChar"/>
        </w:rPr>
        <w:t>MOUSE_SECOND_CLICK</w:t>
      </w:r>
      <w:r>
        <w:t xml:space="preserve">, and 1 </w:t>
      </w:r>
      <w:r>
        <w:rPr>
          <w:rStyle w:val="VerbatimChar"/>
        </w:rPr>
        <w:t>SLIDER_ACTIVE</w:t>
      </w:r>
      <w:r>
        <w:t xml:space="preserve"> with 1 </w:t>
      </w:r>
      <w:r>
        <w:rPr>
          <w:rStyle w:val="VerbatimChar"/>
        </w:rPr>
        <w:t>SLIDER_INACTIVE</w:t>
      </w:r>
      <w:r>
        <w:t>.</w:t>
      </w:r>
    </w:p>
    <w:p w14:paraId="3371EA54" w14:textId="77777777" w:rsidR="00A67749" w:rsidRDefault="00000000">
      <w:pPr>
        <w:pStyle w:val="Heading3"/>
      </w:pPr>
      <w:bookmarkStart w:id="4" w:name="which-animations-by-name"/>
      <w:bookmarkEnd w:id="3"/>
      <w:r>
        <w:t>Which animations, by name</w:t>
      </w:r>
    </w:p>
    <w:p w14:paraId="34375848" w14:textId="77777777" w:rsidR="00A67749" w:rsidRDefault="00000000">
      <w:pPr>
        <w:pStyle w:val="FirstParagraph"/>
      </w:pPr>
      <w:r>
        <w:t>The export defines 45 named animations. Below is every one, with how many instances still have an element and how many are orphaned. The names are Webflow’s own, taken from the export — searching for them in the Designer will find each one.</w:t>
      </w:r>
    </w:p>
    <w:p w14:paraId="4A428BBC" w14:textId="77777777" w:rsidR="00A67749" w:rsidRDefault="00000000">
      <w:pPr>
        <w:pStyle w:val="BodyText"/>
      </w:pPr>
      <w:r>
        <w:rPr>
          <w:b/>
          <w:bCs/>
        </w:rPr>
        <w:t>Completely dead — zero surviving instances (37 of 45):</w:t>
      </w:r>
    </w:p>
    <w:tbl>
      <w:tblPr>
        <w:tblStyle w:val="Table"/>
        <w:tblW w:w="0" w:type="auto"/>
        <w:tblLook w:val="0020" w:firstRow="1" w:lastRow="0" w:firstColumn="0" w:lastColumn="0" w:noHBand="0" w:noVBand="0"/>
      </w:tblPr>
      <w:tblGrid>
        <w:gridCol w:w="6623"/>
        <w:gridCol w:w="1240"/>
      </w:tblGrid>
      <w:tr w:rsidR="00A67749" w14:paraId="0ED68395" w14:textId="77777777" w:rsidTr="00A67749">
        <w:trPr>
          <w:cnfStyle w:val="100000000000" w:firstRow="1" w:lastRow="0" w:firstColumn="0" w:lastColumn="0" w:oddVBand="0" w:evenVBand="0" w:oddHBand="0" w:evenHBand="0" w:firstRowFirstColumn="0" w:firstRowLastColumn="0" w:lastRowFirstColumn="0" w:lastRowLastColumn="0"/>
          <w:tblHeader/>
        </w:trPr>
        <w:tc>
          <w:tcPr>
            <w:tcW w:w="0" w:type="auto"/>
          </w:tcPr>
          <w:p w14:paraId="75F7935F" w14:textId="77777777" w:rsidR="00A67749" w:rsidRDefault="00000000">
            <w:pPr>
              <w:pStyle w:val="Compact"/>
            </w:pPr>
            <w:r>
              <w:lastRenderedPageBreak/>
              <w:t>Animation</w:t>
            </w:r>
          </w:p>
        </w:tc>
        <w:tc>
          <w:tcPr>
            <w:tcW w:w="0" w:type="auto"/>
          </w:tcPr>
          <w:p w14:paraId="35DD88D1" w14:textId="77777777" w:rsidR="00A67749" w:rsidRDefault="00000000">
            <w:pPr>
              <w:pStyle w:val="Compact"/>
            </w:pPr>
            <w:r>
              <w:t>Orphaned</w:t>
            </w:r>
          </w:p>
        </w:tc>
      </w:tr>
      <w:tr w:rsidR="00A67749" w14:paraId="75F792A1" w14:textId="77777777">
        <w:tc>
          <w:tcPr>
            <w:tcW w:w="0" w:type="auto"/>
          </w:tcPr>
          <w:p w14:paraId="5682B3CF" w14:textId="77777777" w:rsidR="00A67749" w:rsidRDefault="00000000">
            <w:pPr>
              <w:pStyle w:val="Compact"/>
            </w:pPr>
            <w:r>
              <w:t>Link Hover In / Link Hover Out</w:t>
            </w:r>
          </w:p>
        </w:tc>
        <w:tc>
          <w:tcPr>
            <w:tcW w:w="0" w:type="auto"/>
          </w:tcPr>
          <w:p w14:paraId="6F38ED61" w14:textId="77777777" w:rsidR="00A67749" w:rsidRDefault="00000000">
            <w:pPr>
              <w:pStyle w:val="Compact"/>
            </w:pPr>
            <w:r>
              <w:t>21 each</w:t>
            </w:r>
          </w:p>
        </w:tc>
      </w:tr>
      <w:tr w:rsidR="00A67749" w14:paraId="122B74E6" w14:textId="77777777">
        <w:tc>
          <w:tcPr>
            <w:tcW w:w="0" w:type="auto"/>
          </w:tcPr>
          <w:p w14:paraId="35C11603" w14:textId="77777777" w:rsidR="00A67749" w:rsidRDefault="00000000">
            <w:pPr>
              <w:pStyle w:val="Compact"/>
            </w:pPr>
            <w:r>
              <w:t>Social Media - Hover In / Hover Out</w:t>
            </w:r>
          </w:p>
        </w:tc>
        <w:tc>
          <w:tcPr>
            <w:tcW w:w="0" w:type="auto"/>
          </w:tcPr>
          <w:p w14:paraId="4B763DBE" w14:textId="77777777" w:rsidR="00A67749" w:rsidRDefault="00000000">
            <w:pPr>
              <w:pStyle w:val="Compact"/>
            </w:pPr>
            <w:r>
              <w:t>15 each</w:t>
            </w:r>
          </w:p>
        </w:tc>
      </w:tr>
      <w:tr w:rsidR="00A67749" w14:paraId="6A392C0F" w14:textId="77777777">
        <w:tc>
          <w:tcPr>
            <w:tcW w:w="0" w:type="auto"/>
          </w:tcPr>
          <w:p w14:paraId="28304AFC" w14:textId="77777777" w:rsidR="00A67749" w:rsidRDefault="00000000">
            <w:pPr>
              <w:pStyle w:val="Compact"/>
            </w:pPr>
            <w:r>
              <w:t>Shadow Text</w:t>
            </w:r>
          </w:p>
        </w:tc>
        <w:tc>
          <w:tcPr>
            <w:tcW w:w="0" w:type="auto"/>
          </w:tcPr>
          <w:p w14:paraId="5FB97E8F" w14:textId="77777777" w:rsidR="00A67749" w:rsidRDefault="00000000">
            <w:pPr>
              <w:pStyle w:val="Compact"/>
            </w:pPr>
            <w:r>
              <w:t>10</w:t>
            </w:r>
          </w:p>
        </w:tc>
      </w:tr>
      <w:tr w:rsidR="00A67749" w14:paraId="05FCE278" w14:textId="77777777">
        <w:tc>
          <w:tcPr>
            <w:tcW w:w="0" w:type="auto"/>
          </w:tcPr>
          <w:p w14:paraId="2E5C1BCF" w14:textId="77777777" w:rsidR="00A67749" w:rsidRDefault="00000000">
            <w:pPr>
              <w:pStyle w:val="Compact"/>
            </w:pPr>
            <w:r>
              <w:t>Case Study Scrolling</w:t>
            </w:r>
          </w:p>
        </w:tc>
        <w:tc>
          <w:tcPr>
            <w:tcW w:w="0" w:type="auto"/>
          </w:tcPr>
          <w:p w14:paraId="1EA39E4E" w14:textId="77777777" w:rsidR="00A67749" w:rsidRDefault="00000000">
            <w:pPr>
              <w:pStyle w:val="Compact"/>
            </w:pPr>
            <w:r>
              <w:t>8</w:t>
            </w:r>
          </w:p>
        </w:tc>
      </w:tr>
      <w:tr w:rsidR="00A67749" w14:paraId="454ABF5F" w14:textId="77777777">
        <w:tc>
          <w:tcPr>
            <w:tcW w:w="0" w:type="auto"/>
          </w:tcPr>
          <w:p w14:paraId="5188B7AF" w14:textId="77777777" w:rsidR="00A67749" w:rsidRDefault="00000000">
            <w:pPr>
              <w:pStyle w:val="Compact"/>
            </w:pPr>
            <w:r>
              <w:t>Case Name - Hover In / Hover Out</w:t>
            </w:r>
          </w:p>
        </w:tc>
        <w:tc>
          <w:tcPr>
            <w:tcW w:w="0" w:type="auto"/>
          </w:tcPr>
          <w:p w14:paraId="04FBA738" w14:textId="77777777" w:rsidR="00A67749" w:rsidRDefault="00000000">
            <w:pPr>
              <w:pStyle w:val="Compact"/>
            </w:pPr>
            <w:r>
              <w:t>8 each</w:t>
            </w:r>
          </w:p>
        </w:tc>
      </w:tr>
      <w:tr w:rsidR="00A67749" w14:paraId="6C36B05F" w14:textId="77777777">
        <w:tc>
          <w:tcPr>
            <w:tcW w:w="0" w:type="auto"/>
          </w:tcPr>
          <w:p w14:paraId="5F9C89E9" w14:textId="77777777" w:rsidR="00A67749" w:rsidRDefault="00000000">
            <w:pPr>
              <w:pStyle w:val="Compact"/>
            </w:pPr>
            <w:r>
              <w:t>Subtitle Loop</w:t>
            </w:r>
          </w:p>
        </w:tc>
        <w:tc>
          <w:tcPr>
            <w:tcW w:w="0" w:type="auto"/>
          </w:tcPr>
          <w:p w14:paraId="136386CA" w14:textId="77777777" w:rsidR="00A67749" w:rsidRDefault="00000000">
            <w:pPr>
              <w:pStyle w:val="Compact"/>
            </w:pPr>
            <w:r>
              <w:t>4</w:t>
            </w:r>
          </w:p>
        </w:tc>
      </w:tr>
      <w:tr w:rsidR="00A67749" w14:paraId="1FCD0785" w14:textId="77777777">
        <w:tc>
          <w:tcPr>
            <w:tcW w:w="0" w:type="auto"/>
          </w:tcPr>
          <w:p w14:paraId="0919272C" w14:textId="77777777" w:rsidR="00A67749" w:rsidRDefault="00000000">
            <w:pPr>
              <w:pStyle w:val="Compact"/>
            </w:pPr>
            <w:r>
              <w:t>Card Flip - Hover In / Hover Out</w:t>
            </w:r>
          </w:p>
        </w:tc>
        <w:tc>
          <w:tcPr>
            <w:tcW w:w="0" w:type="auto"/>
          </w:tcPr>
          <w:p w14:paraId="250083CD" w14:textId="77777777" w:rsidR="00A67749" w:rsidRDefault="00000000">
            <w:pPr>
              <w:pStyle w:val="Compact"/>
            </w:pPr>
            <w:r>
              <w:t>4 each</w:t>
            </w:r>
          </w:p>
        </w:tc>
      </w:tr>
      <w:tr w:rsidR="00A67749" w14:paraId="3AF43EB7" w14:textId="77777777">
        <w:tc>
          <w:tcPr>
            <w:tcW w:w="0" w:type="auto"/>
          </w:tcPr>
          <w:p w14:paraId="17A64E10" w14:textId="77777777" w:rsidR="00A67749" w:rsidRDefault="00000000">
            <w:pPr>
              <w:pStyle w:val="Compact"/>
            </w:pPr>
            <w:r>
              <w:t>Accordion Hover In / Hover Out</w:t>
            </w:r>
          </w:p>
        </w:tc>
        <w:tc>
          <w:tcPr>
            <w:tcW w:w="0" w:type="auto"/>
          </w:tcPr>
          <w:p w14:paraId="620D7FFF" w14:textId="77777777" w:rsidR="00A67749" w:rsidRDefault="00000000">
            <w:pPr>
              <w:pStyle w:val="Compact"/>
            </w:pPr>
            <w:r>
              <w:t>4 each</w:t>
            </w:r>
          </w:p>
        </w:tc>
      </w:tr>
      <w:tr w:rsidR="00A67749" w14:paraId="596E8B66" w14:textId="77777777">
        <w:tc>
          <w:tcPr>
            <w:tcW w:w="0" w:type="auto"/>
          </w:tcPr>
          <w:p w14:paraId="4716CD98" w14:textId="77777777" w:rsidR="00A67749" w:rsidRDefault="00000000">
            <w:pPr>
              <w:pStyle w:val="Compact"/>
            </w:pPr>
            <w:r>
              <w:t>Accordion Opens / Accordion Closes</w:t>
            </w:r>
          </w:p>
        </w:tc>
        <w:tc>
          <w:tcPr>
            <w:tcW w:w="0" w:type="auto"/>
          </w:tcPr>
          <w:p w14:paraId="50DA1543" w14:textId="77777777" w:rsidR="00A67749" w:rsidRDefault="00000000">
            <w:pPr>
              <w:pStyle w:val="Compact"/>
            </w:pPr>
            <w:r>
              <w:t>4 each</w:t>
            </w:r>
          </w:p>
        </w:tc>
      </w:tr>
      <w:tr w:rsidR="00A67749" w14:paraId="6C09C654" w14:textId="77777777">
        <w:tc>
          <w:tcPr>
            <w:tcW w:w="0" w:type="auto"/>
          </w:tcPr>
          <w:p w14:paraId="00E69CA7" w14:textId="77777777" w:rsidR="00A67749" w:rsidRDefault="00000000">
            <w:pPr>
              <w:pStyle w:val="Compact"/>
            </w:pPr>
            <w:r>
              <w:t>Accordion Track Line</w:t>
            </w:r>
          </w:p>
        </w:tc>
        <w:tc>
          <w:tcPr>
            <w:tcW w:w="0" w:type="auto"/>
          </w:tcPr>
          <w:p w14:paraId="2A1468EB" w14:textId="77777777" w:rsidR="00A67749" w:rsidRDefault="00000000">
            <w:pPr>
              <w:pStyle w:val="Compact"/>
            </w:pPr>
            <w:r>
              <w:t>4</w:t>
            </w:r>
          </w:p>
        </w:tc>
      </w:tr>
      <w:tr w:rsidR="00A67749" w14:paraId="13ADA4B6" w14:textId="77777777">
        <w:tc>
          <w:tcPr>
            <w:tcW w:w="0" w:type="auto"/>
          </w:tcPr>
          <w:p w14:paraId="4E0A6A61" w14:textId="77777777" w:rsidR="00A67749" w:rsidRDefault="00000000">
            <w:pPr>
              <w:pStyle w:val="Compact"/>
            </w:pPr>
            <w:r>
              <w:t>Case Image Scroll</w:t>
            </w:r>
          </w:p>
        </w:tc>
        <w:tc>
          <w:tcPr>
            <w:tcW w:w="0" w:type="auto"/>
          </w:tcPr>
          <w:p w14:paraId="009FF604" w14:textId="77777777" w:rsidR="00A67749" w:rsidRDefault="00000000">
            <w:pPr>
              <w:pStyle w:val="Compact"/>
            </w:pPr>
            <w:r>
              <w:t>3</w:t>
            </w:r>
          </w:p>
        </w:tc>
      </w:tr>
      <w:tr w:rsidR="00A67749" w14:paraId="6040BD91" w14:textId="77777777">
        <w:tc>
          <w:tcPr>
            <w:tcW w:w="0" w:type="auto"/>
          </w:tcPr>
          <w:p w14:paraId="0794A8DF" w14:textId="77777777" w:rsidR="00A67749" w:rsidRDefault="00000000">
            <w:pPr>
              <w:pStyle w:val="Compact"/>
            </w:pPr>
            <w:r>
              <w:t>3D Rotate</w:t>
            </w:r>
          </w:p>
        </w:tc>
        <w:tc>
          <w:tcPr>
            <w:tcW w:w="0" w:type="auto"/>
          </w:tcPr>
          <w:p w14:paraId="6D1F2E51" w14:textId="77777777" w:rsidR="00A67749" w:rsidRDefault="00000000">
            <w:pPr>
              <w:pStyle w:val="Compact"/>
            </w:pPr>
            <w:r>
              <w:t>2</w:t>
            </w:r>
          </w:p>
        </w:tc>
      </w:tr>
      <w:tr w:rsidR="00A67749" w14:paraId="02E3BADE" w14:textId="77777777">
        <w:tc>
          <w:tcPr>
            <w:tcW w:w="0" w:type="auto"/>
          </w:tcPr>
          <w:p w14:paraId="2EB5478E" w14:textId="77777777" w:rsidR="00A67749" w:rsidRDefault="00000000">
            <w:pPr>
              <w:pStyle w:val="Compact"/>
            </w:pPr>
            <w:r>
              <w:t>Rotate Image Left / Rotate Image Right</w:t>
            </w:r>
          </w:p>
        </w:tc>
        <w:tc>
          <w:tcPr>
            <w:tcW w:w="0" w:type="auto"/>
          </w:tcPr>
          <w:p w14:paraId="7B86F14B" w14:textId="77777777" w:rsidR="00A67749" w:rsidRDefault="00000000">
            <w:pPr>
              <w:pStyle w:val="Compact"/>
            </w:pPr>
            <w:r>
              <w:t>2 each</w:t>
            </w:r>
          </w:p>
        </w:tc>
      </w:tr>
      <w:tr w:rsidR="00A67749" w14:paraId="5BD85E7D" w14:textId="77777777">
        <w:tc>
          <w:tcPr>
            <w:tcW w:w="0" w:type="auto"/>
          </w:tcPr>
          <w:p w14:paraId="75848A6C" w14:textId="77777777" w:rsidR="00A67749" w:rsidRDefault="00000000">
            <w:pPr>
              <w:pStyle w:val="Compact"/>
            </w:pPr>
            <w:r>
              <w:t>Contact Button Hover In / Hover Out</w:t>
            </w:r>
          </w:p>
        </w:tc>
        <w:tc>
          <w:tcPr>
            <w:tcW w:w="0" w:type="auto"/>
          </w:tcPr>
          <w:p w14:paraId="78BF3EC7" w14:textId="77777777" w:rsidR="00A67749" w:rsidRDefault="00000000">
            <w:pPr>
              <w:pStyle w:val="Compact"/>
            </w:pPr>
            <w:r>
              <w:t>2 each</w:t>
            </w:r>
          </w:p>
        </w:tc>
      </w:tr>
      <w:tr w:rsidR="00A67749" w14:paraId="0156A832" w14:textId="77777777">
        <w:tc>
          <w:tcPr>
            <w:tcW w:w="0" w:type="auto"/>
          </w:tcPr>
          <w:p w14:paraId="16ADC78A" w14:textId="77777777" w:rsidR="00A67749" w:rsidRDefault="00000000">
            <w:pPr>
              <w:pStyle w:val="Compact"/>
            </w:pPr>
            <w:r>
              <w:t>Blog Post - Hover In / Hover Out</w:t>
            </w:r>
          </w:p>
        </w:tc>
        <w:tc>
          <w:tcPr>
            <w:tcW w:w="0" w:type="auto"/>
          </w:tcPr>
          <w:p w14:paraId="23CCC2B7" w14:textId="77777777" w:rsidR="00A67749" w:rsidRDefault="00000000">
            <w:pPr>
              <w:pStyle w:val="Compact"/>
            </w:pPr>
            <w:r>
              <w:t>2 each</w:t>
            </w:r>
          </w:p>
        </w:tc>
      </w:tr>
      <w:tr w:rsidR="00A67749" w14:paraId="58B83760" w14:textId="77777777">
        <w:tc>
          <w:tcPr>
            <w:tcW w:w="0" w:type="auto"/>
          </w:tcPr>
          <w:p w14:paraId="747F451A" w14:textId="77777777" w:rsidR="00A67749" w:rsidRDefault="00000000">
            <w:pPr>
              <w:pStyle w:val="Compact"/>
            </w:pPr>
            <w:r>
              <w:t>Partner Logo Loop</w:t>
            </w:r>
          </w:p>
        </w:tc>
        <w:tc>
          <w:tcPr>
            <w:tcW w:w="0" w:type="auto"/>
          </w:tcPr>
          <w:p w14:paraId="518AE677" w14:textId="77777777" w:rsidR="00A67749" w:rsidRDefault="00000000">
            <w:pPr>
              <w:pStyle w:val="Compact"/>
            </w:pPr>
            <w:r>
              <w:t>1</w:t>
            </w:r>
          </w:p>
        </w:tc>
      </w:tr>
      <w:tr w:rsidR="00A67749" w14:paraId="34AAAD8B" w14:textId="77777777">
        <w:tc>
          <w:tcPr>
            <w:tcW w:w="0" w:type="auto"/>
          </w:tcPr>
          <w:p w14:paraId="2E31370B" w14:textId="77777777" w:rsidR="00A67749" w:rsidRDefault="00000000">
            <w:pPr>
              <w:pStyle w:val="Compact"/>
            </w:pPr>
            <w:r>
              <w:t>Testimonial Slide In View / Out View</w:t>
            </w:r>
          </w:p>
        </w:tc>
        <w:tc>
          <w:tcPr>
            <w:tcW w:w="0" w:type="auto"/>
          </w:tcPr>
          <w:p w14:paraId="31195A51" w14:textId="77777777" w:rsidR="00A67749" w:rsidRDefault="00000000">
            <w:pPr>
              <w:pStyle w:val="Compact"/>
            </w:pPr>
            <w:r>
              <w:t>1 each</w:t>
            </w:r>
          </w:p>
        </w:tc>
      </w:tr>
      <w:tr w:rsidR="00A67749" w14:paraId="0FA09345" w14:textId="77777777">
        <w:tc>
          <w:tcPr>
            <w:tcW w:w="0" w:type="auto"/>
          </w:tcPr>
          <w:p w14:paraId="12D0785A" w14:textId="77777777" w:rsidR="00A67749" w:rsidRDefault="00000000">
            <w:pPr>
              <w:pStyle w:val="Compact"/>
            </w:pPr>
            <w:r>
              <w:t>First Roll Number / Second Roll Number / Third Roll Numbers</w:t>
            </w:r>
          </w:p>
        </w:tc>
        <w:tc>
          <w:tcPr>
            <w:tcW w:w="0" w:type="auto"/>
          </w:tcPr>
          <w:p w14:paraId="62A5D9C7" w14:textId="77777777" w:rsidR="00A67749" w:rsidRDefault="00000000">
            <w:pPr>
              <w:pStyle w:val="Compact"/>
            </w:pPr>
            <w:r>
              <w:t>1 each</w:t>
            </w:r>
          </w:p>
        </w:tc>
      </w:tr>
      <w:tr w:rsidR="00A67749" w14:paraId="2E5C2256" w14:textId="77777777">
        <w:tc>
          <w:tcPr>
            <w:tcW w:w="0" w:type="auto"/>
          </w:tcPr>
          <w:p w14:paraId="1E3E67BB" w14:textId="77777777" w:rsidR="00A67749" w:rsidRDefault="00000000">
            <w:pPr>
              <w:pStyle w:val="Compact"/>
            </w:pPr>
            <w:r>
              <w:t>Sticky Scrolling 01 / 02 / 03</w:t>
            </w:r>
          </w:p>
        </w:tc>
        <w:tc>
          <w:tcPr>
            <w:tcW w:w="0" w:type="auto"/>
          </w:tcPr>
          <w:p w14:paraId="5B1E241C" w14:textId="77777777" w:rsidR="00A67749" w:rsidRDefault="00000000">
            <w:pPr>
              <w:pStyle w:val="Compact"/>
            </w:pPr>
            <w:r>
              <w:t>1 each</w:t>
            </w:r>
          </w:p>
        </w:tc>
      </w:tr>
      <w:tr w:rsidR="00A67749" w14:paraId="23B2E9F2" w14:textId="77777777">
        <w:tc>
          <w:tcPr>
            <w:tcW w:w="0" w:type="auto"/>
          </w:tcPr>
          <w:p w14:paraId="1F9E00C1" w14:textId="77777777" w:rsidR="00A67749" w:rsidRDefault="00000000">
            <w:pPr>
              <w:pStyle w:val="Compact"/>
            </w:pPr>
            <w:r>
              <w:t>Preloader Starts / Preloader Finishes</w:t>
            </w:r>
          </w:p>
        </w:tc>
        <w:tc>
          <w:tcPr>
            <w:tcW w:w="0" w:type="auto"/>
          </w:tcPr>
          <w:p w14:paraId="0B8FB8D8" w14:textId="77777777" w:rsidR="00A67749" w:rsidRDefault="00000000">
            <w:pPr>
              <w:pStyle w:val="Compact"/>
            </w:pPr>
            <w:r>
              <w:t>1 each</w:t>
            </w:r>
          </w:p>
        </w:tc>
      </w:tr>
    </w:tbl>
    <w:p w14:paraId="21C5BA97" w14:textId="77777777" w:rsidR="00A67749" w:rsidRDefault="00000000">
      <w:pPr>
        <w:pStyle w:val="BodyText"/>
      </w:pPr>
      <w:r>
        <w:rPr>
          <w:b/>
          <w:bCs/>
        </w:rPr>
        <w:t>Partially dead:</w:t>
      </w:r>
    </w:p>
    <w:tbl>
      <w:tblPr>
        <w:tblStyle w:val="Table"/>
        <w:tblW w:w="0" w:type="auto"/>
        <w:tblLook w:val="0020" w:firstRow="1" w:lastRow="0" w:firstColumn="0" w:lastColumn="0" w:noHBand="0" w:noVBand="0"/>
      </w:tblPr>
      <w:tblGrid>
        <w:gridCol w:w="3841"/>
        <w:gridCol w:w="875"/>
        <w:gridCol w:w="1240"/>
      </w:tblGrid>
      <w:tr w:rsidR="00A67749" w14:paraId="4248421E" w14:textId="77777777" w:rsidTr="00A67749">
        <w:trPr>
          <w:cnfStyle w:val="100000000000" w:firstRow="1" w:lastRow="0" w:firstColumn="0" w:lastColumn="0" w:oddVBand="0" w:evenVBand="0" w:oddHBand="0" w:evenHBand="0" w:firstRowFirstColumn="0" w:firstRowLastColumn="0" w:lastRowFirstColumn="0" w:lastRowLastColumn="0"/>
          <w:tblHeader/>
        </w:trPr>
        <w:tc>
          <w:tcPr>
            <w:tcW w:w="0" w:type="auto"/>
          </w:tcPr>
          <w:p w14:paraId="3993E5E2" w14:textId="77777777" w:rsidR="00A67749" w:rsidRDefault="00000000">
            <w:pPr>
              <w:pStyle w:val="Compact"/>
            </w:pPr>
            <w:r>
              <w:t>Animation</w:t>
            </w:r>
          </w:p>
        </w:tc>
        <w:tc>
          <w:tcPr>
            <w:tcW w:w="0" w:type="auto"/>
          </w:tcPr>
          <w:p w14:paraId="79E6DD53" w14:textId="77777777" w:rsidR="00A67749" w:rsidRDefault="00000000">
            <w:pPr>
              <w:pStyle w:val="Compact"/>
            </w:pPr>
            <w:r>
              <w:t>Alive</w:t>
            </w:r>
          </w:p>
        </w:tc>
        <w:tc>
          <w:tcPr>
            <w:tcW w:w="0" w:type="auto"/>
          </w:tcPr>
          <w:p w14:paraId="28C5AB45" w14:textId="77777777" w:rsidR="00A67749" w:rsidRDefault="00000000">
            <w:pPr>
              <w:pStyle w:val="Compact"/>
            </w:pPr>
            <w:r>
              <w:t>Orphaned</w:t>
            </w:r>
          </w:p>
        </w:tc>
      </w:tr>
      <w:tr w:rsidR="00A67749" w14:paraId="42E91736" w14:textId="77777777">
        <w:tc>
          <w:tcPr>
            <w:tcW w:w="0" w:type="auto"/>
          </w:tcPr>
          <w:p w14:paraId="691D60BF" w14:textId="77777777" w:rsidR="00A67749" w:rsidRDefault="00000000">
            <w:pPr>
              <w:pStyle w:val="Compact"/>
            </w:pPr>
            <w:r>
              <w:t>Main Button - Hover In / Hover Out</w:t>
            </w:r>
          </w:p>
        </w:tc>
        <w:tc>
          <w:tcPr>
            <w:tcW w:w="0" w:type="auto"/>
          </w:tcPr>
          <w:p w14:paraId="27157626" w14:textId="77777777" w:rsidR="00A67749" w:rsidRDefault="00000000">
            <w:pPr>
              <w:pStyle w:val="Compact"/>
            </w:pPr>
            <w:r>
              <w:t>1 each</w:t>
            </w:r>
          </w:p>
        </w:tc>
        <w:tc>
          <w:tcPr>
            <w:tcW w:w="0" w:type="auto"/>
          </w:tcPr>
          <w:p w14:paraId="7D6265D2" w14:textId="77777777" w:rsidR="00A67749" w:rsidRDefault="00000000">
            <w:pPr>
              <w:pStyle w:val="Compact"/>
            </w:pPr>
            <w:r>
              <w:t>6 each</w:t>
            </w:r>
          </w:p>
        </w:tc>
      </w:tr>
    </w:tbl>
    <w:p w14:paraId="032C3814" w14:textId="77777777" w:rsidR="00A67749" w:rsidRDefault="00000000">
      <w:pPr>
        <w:pStyle w:val="BodyText"/>
      </w:pPr>
      <w:r>
        <w:rPr>
          <w:b/>
          <w:bCs/>
        </w:rPr>
        <w:t>Still working (8 of 45):</w:t>
      </w:r>
    </w:p>
    <w:p w14:paraId="5270195A" w14:textId="77777777" w:rsidR="00A67749" w:rsidRDefault="00000000">
      <w:pPr>
        <w:pStyle w:val="BodyText"/>
      </w:pPr>
      <w:r>
        <w:t xml:space="preserve">Nav Link - Hover In and Hover Out (5 instances each), Navbar Opens, Navbar Closes, Logo Hove In, Logo Hover Out — all navbar and logo. Plus </w:t>
      </w:r>
      <w:r>
        <w:rPr>
          <w:b/>
          <w:bCs/>
        </w:rPr>
        <w:t>CTA Animation</w:t>
      </w:r>
      <w:r>
        <w:t xml:space="preserve"> and </w:t>
      </w:r>
      <w:r>
        <w:rPr>
          <w:b/>
          <w:bCs/>
        </w:rPr>
        <w:t>Line Animation</w:t>
      </w:r>
      <w:r>
        <w:t>, one instance each.</w:t>
      </w:r>
    </w:p>
    <w:p w14:paraId="3189737B" w14:textId="77777777" w:rsidR="00A67749" w:rsidRDefault="00000000">
      <w:pPr>
        <w:pStyle w:val="BodyText"/>
      </w:pPr>
      <w:r>
        <w:t>So on the entire body of the page, below the navigation, two named animations survive and one of seven Main Button hovers.</w:t>
      </w:r>
    </w:p>
    <w:p w14:paraId="012001BD" w14:textId="77777777" w:rsidR="00A67749" w:rsidRDefault="00000000">
      <w:pPr>
        <w:pStyle w:val="Heading3"/>
      </w:pPr>
      <w:bookmarkStart w:id="5" w:name="what-this-means-in-plain-terms"/>
      <w:bookmarkEnd w:id="4"/>
      <w:r>
        <w:t>What this means in plain terms</w:t>
      </w:r>
    </w:p>
    <w:p w14:paraId="43EF7126" w14:textId="77777777" w:rsidR="00A67749" w:rsidRDefault="00000000">
      <w:pPr>
        <w:pStyle w:val="FirstParagraph"/>
      </w:pPr>
      <w:r>
        <w:t>Some specific things that are named in that list and are worth calling out, because they are features and not decoration:</w:t>
      </w:r>
    </w:p>
    <w:p w14:paraId="53D48F34" w14:textId="77777777" w:rsidR="00A67749" w:rsidRDefault="00000000">
      <w:pPr>
        <w:pStyle w:val="Compact"/>
        <w:numPr>
          <w:ilvl w:val="0"/>
          <w:numId w:val="2"/>
        </w:numPr>
      </w:pPr>
      <w:r>
        <w:rPr>
          <w:b/>
          <w:bCs/>
        </w:rPr>
        <w:lastRenderedPageBreak/>
        <w:t>Card Flip - Hover In / Hover Out</w:t>
      </w:r>
      <w:r>
        <w:t xml:space="preserve"> — the How It Works cards were flip cards. The rotation symbol still sits in the markup of all five cards; the flip that it belongs to no longer runs on any of them.</w:t>
      </w:r>
    </w:p>
    <w:p w14:paraId="1C869F60" w14:textId="77777777" w:rsidR="00A67749" w:rsidRDefault="00000000">
      <w:pPr>
        <w:pStyle w:val="Compact"/>
        <w:numPr>
          <w:ilvl w:val="0"/>
          <w:numId w:val="2"/>
        </w:numPr>
      </w:pPr>
      <w:r>
        <w:rPr>
          <w:b/>
          <w:bCs/>
        </w:rPr>
        <w:t>Subtitle Loop</w:t>
      </w:r>
      <w:r>
        <w:t xml:space="preserve"> — four instances, all dead. This is the looping subtitle animation, including the one under the Brief It step.</w:t>
      </w:r>
    </w:p>
    <w:p w14:paraId="739CE569" w14:textId="77777777" w:rsidR="00A67749" w:rsidRDefault="00000000">
      <w:pPr>
        <w:pStyle w:val="Compact"/>
        <w:numPr>
          <w:ilvl w:val="0"/>
          <w:numId w:val="2"/>
        </w:numPr>
      </w:pPr>
      <w:r>
        <w:rPr>
          <w:b/>
          <w:bCs/>
        </w:rPr>
        <w:t>Accordion Opens / Closes / Hover / Track Line</w:t>
      </w:r>
      <w:r>
        <w:t xml:space="preserve"> — the FAQ accordion’s entire animation set, four instances of each, all dead.</w:t>
      </w:r>
    </w:p>
    <w:p w14:paraId="6519EE8B" w14:textId="77777777" w:rsidR="00A67749" w:rsidRDefault="00000000">
      <w:pPr>
        <w:pStyle w:val="Compact"/>
        <w:numPr>
          <w:ilvl w:val="0"/>
          <w:numId w:val="2"/>
        </w:numPr>
      </w:pPr>
      <w:r>
        <w:rPr>
          <w:b/>
          <w:bCs/>
        </w:rPr>
        <w:t>Sticky Scrolling 01, 02, 03</w:t>
      </w:r>
      <w:r>
        <w:t xml:space="preserve"> — three sticky-scroll sequences, all dead.</w:t>
      </w:r>
    </w:p>
    <w:p w14:paraId="2EE13F03" w14:textId="77777777" w:rsidR="00A67749" w:rsidRDefault="00000000">
      <w:pPr>
        <w:pStyle w:val="Compact"/>
        <w:numPr>
          <w:ilvl w:val="0"/>
          <w:numId w:val="2"/>
        </w:numPr>
      </w:pPr>
      <w:r>
        <w:rPr>
          <w:b/>
          <w:bCs/>
        </w:rPr>
        <w:t>First / Second / Third Roll Number</w:t>
      </w:r>
      <w:r>
        <w:t xml:space="preserve"> — the counting-up number animations, all dead.</w:t>
      </w:r>
    </w:p>
    <w:p w14:paraId="123B1AE1" w14:textId="77777777" w:rsidR="00A67749" w:rsidRDefault="00000000">
      <w:pPr>
        <w:pStyle w:val="Compact"/>
        <w:numPr>
          <w:ilvl w:val="0"/>
          <w:numId w:val="2"/>
        </w:numPr>
      </w:pPr>
      <w:r>
        <w:rPr>
          <w:b/>
          <w:bCs/>
        </w:rPr>
        <w:t>Testimonial Slide In View / Out View</w:t>
      </w:r>
      <w:r>
        <w:t xml:space="preserve">, and the </w:t>
      </w:r>
      <w:r>
        <w:rPr>
          <w:rStyle w:val="VerbatimChar"/>
        </w:rPr>
        <w:t>.testimonial-slide</w:t>
      </w:r>
      <w:r>
        <w:t xml:space="preserve"> slider target — there was a testimonials slider on this page. The element does not exist in the markup at all any more.</w:t>
      </w:r>
    </w:p>
    <w:p w14:paraId="0082D37A" w14:textId="77777777" w:rsidR="00A67749" w:rsidRDefault="00000000">
      <w:pPr>
        <w:pStyle w:val="Compact"/>
        <w:numPr>
          <w:ilvl w:val="0"/>
          <w:numId w:val="2"/>
        </w:numPr>
      </w:pPr>
      <w:r>
        <w:rPr>
          <w:b/>
          <w:bCs/>
        </w:rPr>
        <w:t>Preloader Starts / Preloader Finishes</w:t>
      </w:r>
      <w:r>
        <w:t xml:space="preserve"> — the Webflow preloader animation is orphaned.</w:t>
      </w:r>
    </w:p>
    <w:p w14:paraId="35F7A977" w14:textId="77777777" w:rsidR="00A67749" w:rsidRDefault="00000000">
      <w:pPr>
        <w:pStyle w:val="Compact"/>
        <w:numPr>
          <w:ilvl w:val="0"/>
          <w:numId w:val="2"/>
        </w:numPr>
      </w:pPr>
      <w:r>
        <w:rPr>
          <w:b/>
          <w:bCs/>
        </w:rPr>
        <w:t>Partner Logo Loop</w:t>
      </w:r>
      <w:r>
        <w:t xml:space="preserve"> — the marquee does not animate.</w:t>
      </w:r>
    </w:p>
    <w:p w14:paraId="792D1245" w14:textId="77777777" w:rsidR="00A67749" w:rsidRDefault="00000000">
      <w:pPr>
        <w:pStyle w:val="Compact"/>
        <w:numPr>
          <w:ilvl w:val="0"/>
          <w:numId w:val="2"/>
        </w:numPr>
      </w:pPr>
      <w:r>
        <w:rPr>
          <w:b/>
          <w:bCs/>
        </w:rPr>
        <w:t>Shadow Text</w:t>
      </w:r>
      <w:r>
        <w:t>, 10 instances — the layered text effect, gone everywhere it was used.</w:t>
      </w:r>
    </w:p>
    <w:p w14:paraId="5122D6C7" w14:textId="77777777" w:rsidR="00A67749" w:rsidRDefault="00000000">
      <w:pPr>
        <w:pStyle w:val="Heading3"/>
      </w:pPr>
      <w:bookmarkStart w:id="6" w:name="why-it-happened"/>
      <w:bookmarkEnd w:id="5"/>
      <w:r>
        <w:t>Why it happened</w:t>
      </w:r>
    </w:p>
    <w:p w14:paraId="409677EB" w14:textId="77777777" w:rsidR="00A67749" w:rsidRDefault="00000000">
      <w:pPr>
        <w:pStyle w:val="FirstParagraph"/>
      </w:pPr>
      <w:r>
        <w:t xml:space="preserve">Unchanged from 6 August, and the diagnosis still holds. The engine is not broken: it loads, initialises, and holds all 196 interactions correctly. Webflow binds every interaction to a </w:t>
      </w:r>
      <w:r>
        <w:rPr>
          <w:rStyle w:val="VerbatimChar"/>
        </w:rPr>
        <w:t>data-w-id</w:t>
      </w:r>
      <w:r>
        <w:t xml:space="preserve"> attribute. The sections were rebuilt as hand-written HTML and those attributes were dropped, so the animations have nothing to play on. Nothing errors in the console — the element simply stops moving.</w:t>
      </w:r>
    </w:p>
    <w:p w14:paraId="6783543A" w14:textId="77777777" w:rsidR="00A67749" w:rsidRDefault="00000000">
      <w:pPr>
        <w:pStyle w:val="BodyText"/>
      </w:pPr>
      <w:r>
        <w:t xml:space="preserve">17 elements still carry a </w:t>
      </w:r>
      <w:r>
        <w:rPr>
          <w:rStyle w:val="VerbatimChar"/>
        </w:rPr>
        <w:t>data-w-id</w:t>
      </w:r>
      <w:r>
        <w:t>, and they sit in the navbar, the Use Cases block, the FAQ heading and the footer. The header and hero, the Categories section, the brand marquee, How It Works, the Retail Network section and Pricing contain zero.</w:t>
      </w:r>
    </w:p>
    <w:p w14:paraId="34431774" w14:textId="77777777" w:rsidR="00A67749" w:rsidRDefault="00000000">
      <w:pPr>
        <w:pStyle w:val="Heading3"/>
      </w:pPr>
      <w:bookmarkStart w:id="7" w:name="structure"/>
      <w:bookmarkEnd w:id="6"/>
      <w:r>
        <w:t>Structure</w:t>
      </w:r>
    </w:p>
    <w:p w14:paraId="0CE78394" w14:textId="77777777" w:rsidR="00A67749" w:rsidRDefault="00000000">
      <w:pPr>
        <w:pStyle w:val="FirstParagraph"/>
      </w:pPr>
      <w:r>
        <w:rPr>
          <w:b/>
          <w:bCs/>
        </w:rPr>
        <w:t>The Categories section</w:t>
      </w:r>
      <w:r>
        <w:t xml:space="preserve"> contains zero </w:t>
      </w:r>
      <w:r>
        <w:rPr>
          <w:rStyle w:val="VerbatimChar"/>
        </w:rPr>
        <w:t>&lt;img&gt;</w:t>
      </w:r>
      <w:r>
        <w:t xml:space="preserve"> elements and zero CSS background images. To be precise about what this is and is not: this is not about artwork that was never supplied. The images that belong in that section exist on the site and load fine — they were moved down into the Use Cases block, where they render as five strips of 1324 × 233 pixels stacked one above another. </w:t>
      </w:r>
      <w:r>
        <w:rPr>
          <w:b/>
          <w:bCs/>
        </w:rPr>
        <w:t>The Supplements strip renders at zero height</w:t>
      </w:r>
      <w:r>
        <w:t xml:space="preserve"> and is therefore invisible. Unchanged from 6 August.</w:t>
      </w:r>
    </w:p>
    <w:p w14:paraId="28AF6E5A" w14:textId="77777777" w:rsidR="00A67749" w:rsidRDefault="00000000">
      <w:pPr>
        <w:pStyle w:val="BodyText"/>
      </w:pPr>
      <w:r>
        <w:rPr>
          <w:b/>
          <w:bCs/>
        </w:rPr>
        <w:t>The globe</w:t>
      </w:r>
      <w:r>
        <w:t xml:space="preserve"> is still absent. The word “globe” appears exactly once in the whole document — in the </w:t>
      </w:r>
      <w:r>
        <w:rPr>
          <w:rStyle w:val="VerbatimChar"/>
        </w:rPr>
        <w:t>&lt;script src="js/globe.js"&gt;</w:t>
      </w:r>
      <w:r>
        <w:t xml:space="preserve"> tag. There is no </w:t>
      </w:r>
      <w:r>
        <w:rPr>
          <w:rStyle w:val="VerbatimChar"/>
        </w:rPr>
        <w:t>&lt;canvas&gt;</w:t>
      </w:r>
      <w:r>
        <w:t xml:space="preserve"> on the page and no element with a globe-related id or class. </w:t>
      </w:r>
      <w:r>
        <w:rPr>
          <w:rStyle w:val="VerbatimChar"/>
        </w:rPr>
        <w:t>js/globe.js</w:t>
      </w:r>
      <w:r>
        <w:t xml:space="preserve"> still returns HTTP 200 and is still downloaded and executed on every page load with nothing to render into. The script is intact; the element it draws into was removed from the markup.</w:t>
      </w:r>
    </w:p>
    <w:p w14:paraId="6D294544" w14:textId="77777777" w:rsidR="00A67749" w:rsidRDefault="00000000">
      <w:pPr>
        <w:pStyle w:val="Heading3"/>
      </w:pPr>
      <w:bookmarkStart w:id="8" w:name="the-one-question-still-unanswered"/>
      <w:bookmarkEnd w:id="7"/>
      <w:r>
        <w:lastRenderedPageBreak/>
        <w:t>The one question still unanswered</w:t>
      </w:r>
    </w:p>
    <w:p w14:paraId="635321FC" w14:textId="77777777" w:rsidR="00A67749" w:rsidRDefault="00000000">
      <w:pPr>
        <w:pStyle w:val="FirstParagraph"/>
      </w:pPr>
      <w:r>
        <w:t>Whether the Webflow export from before the rebuild still exists — git history, a zip, a backup on the server. It was asked on 6 August and has not been answered. Everything in this section depends on it, because 178 orphaned interactions cannot be reattached by hand and nobody is being asked to try.</w:t>
      </w:r>
    </w:p>
    <w:p w14:paraId="074BAA20" w14:textId="77777777" w:rsidR="00A67749" w:rsidRDefault="00000000">
      <w:pPr>
        <w:pStyle w:val="BodyText"/>
      </w:pPr>
      <w:r>
        <w:t>If it exists, this is a restore, and the only real work is re-applying the content changes on top of it. If it is lost, say so and it will be re-supplied.</w:t>
      </w:r>
    </w:p>
    <w:p w14:paraId="7CCA3E7A" w14:textId="77777777" w:rsidR="00A67749" w:rsidRDefault="00000000">
      <w:pPr>
        <w:pStyle w:val="BodyText"/>
      </w:pPr>
      <w:r>
        <w:t xml:space="preserve">When the content changes are re-applied, the rule is unchanged: edit the text and the classes inside the existing elements, and leave every </w:t>
      </w:r>
      <w:r>
        <w:rPr>
          <w:rStyle w:val="VerbatimChar"/>
        </w:rPr>
        <w:t>data-w-id</w:t>
      </w:r>
      <w:r>
        <w:t xml:space="preserve"> exactly where it is. Do not delete an element and write a new one in its place.</w:t>
      </w:r>
    </w:p>
    <w:p w14:paraId="75CBB8A4" w14:textId="77777777" w:rsidR="00A67749" w:rsidRDefault="00863B3D">
      <w:r>
        <w:rPr>
          <w:noProof/>
        </w:rPr>
      </w:r>
      <w:r>
        <w:pict w14:anchorId="5494AB29">
          <v:rect id="Horizontal Line 2"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776231" w14:textId="77777777" w:rsidR="00A67749" w:rsidRDefault="00000000">
      <w:pPr>
        <w:pStyle w:val="Heading2"/>
      </w:pPr>
      <w:bookmarkStart w:id="9" w:name="section-2-test-data-partially-unblocked"/>
      <w:bookmarkEnd w:id="2"/>
      <w:bookmarkEnd w:id="8"/>
      <w:r>
        <w:t>Section 2 — Test data: partially unblocked</w:t>
      </w:r>
    </w:p>
    <w:p w14:paraId="35FEB9F5" w14:textId="77777777" w:rsidR="00A67749" w:rsidRDefault="00000000">
      <w:pPr>
        <w:pStyle w:val="FirstParagraph"/>
      </w:pPr>
      <w:r>
        <w:t xml:space="preserve">There are now 2 orders in the system, $50 total revenue, 5 images delivered and 2 strategy requests. The two orders are </w:t>
      </w:r>
      <w:r>
        <w:rPr>
          <w:rStyle w:val="VerbatimChar"/>
        </w:rPr>
        <w:t>ORD-83BA</w:t>
      </w:r>
      <w:r>
        <w:t xml:space="preserve"> (In Progress) and </w:t>
      </w:r>
      <w:r>
        <w:rPr>
          <w:rStyle w:val="VerbatimChar"/>
        </w:rPr>
        <w:t>ORD-B99B</w:t>
      </w:r>
      <w:r>
        <w:t xml:space="preserve"> (Completed), both dated 6 August, both under the name Tayebur Rahman.</w:t>
      </w:r>
    </w:p>
    <w:p w14:paraId="0830C2C6" w14:textId="77777777" w:rsidR="00A67749" w:rsidRDefault="00000000">
      <w:pPr>
        <w:pStyle w:val="BodyText"/>
      </w:pPr>
      <w:r>
        <w:t>So there is fresh test data, but it sits on the developer’s own account rather than the client account the 6 August document was written from. The three code-level bugs named in that section — invoice numbers recalculated on every read, the status filter not matching the values stored on orders, and VAT never written back from Stripe — still need to be checked against an order placed from a client account. None of them has been verified as fixed.</w:t>
      </w:r>
    </w:p>
    <w:p w14:paraId="51ACE671" w14:textId="77777777" w:rsidR="00A67749" w:rsidRDefault="00000000">
      <w:pPr>
        <w:pStyle w:val="BodyText"/>
      </w:pPr>
      <w:r>
        <w:t>Still outstanding: confirmation of whether the 5 August test data was cleared deliberately.</w:t>
      </w:r>
    </w:p>
    <w:p w14:paraId="711165F3" w14:textId="77777777" w:rsidR="00A67749" w:rsidRDefault="00863B3D">
      <w:r>
        <w:rPr>
          <w:noProof/>
        </w:rPr>
      </w:r>
      <w:r>
        <w:pict w14:anchorId="3795C858">
          <v:rect id="Horizontal Line 3"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3810081" w14:textId="77777777" w:rsidR="00A67749" w:rsidRDefault="00000000">
      <w:pPr>
        <w:pStyle w:val="Heading2"/>
      </w:pPr>
      <w:bookmarkStart w:id="10" w:name="section-3-admin-access-fixed"/>
      <w:bookmarkEnd w:id="9"/>
      <w:r>
        <w:t>Section 3 — Admin access: FIXED</w:t>
      </w:r>
    </w:p>
    <w:p w14:paraId="46FD3DFD" w14:textId="77777777" w:rsidR="00A67749" w:rsidRDefault="00000000">
      <w:pPr>
        <w:pStyle w:val="FirstParagraph"/>
      </w:pPr>
      <w:r>
        <w:rPr>
          <w:rStyle w:val="VerbatimChar"/>
        </w:rPr>
        <w:t>/dashboard/admin</w:t>
      </w:r>
      <w:r>
        <w:t xml:space="preserve"> loads the admin dashboard as </w:t>
      </w:r>
      <w:r>
        <w:rPr>
          <w:b/>
          <w:bCs/>
        </w:rPr>
        <w:t>Super Admin</w:t>
      </w:r>
      <w:r>
        <w:t xml:space="preserve">, with Dashboard, Orders, Strategy Requests, Clients, Analytics, Config and Settings all present. Verified on </w:t>
      </w:r>
      <w:r>
        <w:rPr>
          <w:rStyle w:val="VerbatimChar"/>
        </w:rPr>
        <w:t>tyes-website-nu.vercel.app</w:t>
      </w:r>
      <w:r>
        <w:t>.</w:t>
      </w:r>
    </w:p>
    <w:p w14:paraId="7C3FE6AD" w14:textId="77777777" w:rsidR="00A67749" w:rsidRDefault="00000000">
      <w:pPr>
        <w:pStyle w:val="BodyText"/>
      </w:pPr>
      <w:r>
        <w:t xml:space="preserve">Two things to confirm, since this was verified on the preview deployment rather than the live domain: that the same access works on </w:t>
      </w:r>
      <w:r>
        <w:rPr>
          <w:rStyle w:val="VerbatimChar"/>
        </w:rPr>
        <w:t>tyes.app</w:t>
      </w:r>
      <w:r>
        <w:t>, and which of the two URLs is the intended dashboard going forward.</w:t>
      </w:r>
    </w:p>
    <w:p w14:paraId="3A817DE6" w14:textId="77777777" w:rsidR="00A67749" w:rsidRDefault="00000000">
      <w:pPr>
        <w:pStyle w:val="BodyText"/>
      </w:pPr>
      <w:r>
        <w:t>With admin back, section D of the 5 August document can be re-checked — with the caveat that the status-filter bug cannot reproduce against only two orders. It needs orders spread across several statuses to appear again.</w:t>
      </w:r>
    </w:p>
    <w:p w14:paraId="14C7AE8F" w14:textId="77777777" w:rsidR="00A67749" w:rsidRDefault="00000000">
      <w:pPr>
        <w:pStyle w:val="BodyText"/>
      </w:pPr>
      <w:r>
        <w:t xml:space="preserve">The dashboard currently reports </w:t>
      </w:r>
      <w:r>
        <w:rPr>
          <w:b/>
          <w:bCs/>
        </w:rPr>
        <w:t>20 total clients</w:t>
      </w:r>
      <w:r>
        <w:t>. The client-count mismatch between two screens, noted in section D, should be re-checked against that figure.</w:t>
      </w:r>
    </w:p>
    <w:p w14:paraId="4B805ACC" w14:textId="77777777" w:rsidR="00A67749" w:rsidRDefault="00863B3D">
      <w:r>
        <w:rPr>
          <w:noProof/>
        </w:rPr>
      </w:r>
      <w:r>
        <w:pict w14:anchorId="4DA79BB2">
          <v:rect id="Horizontal Line 4"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6281C74" w14:textId="77777777" w:rsidR="00A67749" w:rsidRDefault="00000000">
      <w:pPr>
        <w:pStyle w:val="Heading2"/>
      </w:pPr>
      <w:bookmarkStart w:id="11" w:name="section-4-splash-landing"/>
      <w:bookmarkEnd w:id="10"/>
      <w:r>
        <w:lastRenderedPageBreak/>
        <w:t>Section 4 — Splash landing</w:t>
      </w:r>
    </w:p>
    <w:p w14:paraId="1BD8478A" w14:textId="77777777" w:rsidR="00A67749" w:rsidRDefault="00000000">
      <w:pPr>
        <w:pStyle w:val="FirstParagraph"/>
      </w:pPr>
      <w:r>
        <w:rPr>
          <w:b/>
          <w:bCs/>
        </w:rPr>
        <w:t>Resolved.</w:t>
      </w:r>
      <w:r>
        <w:t xml:space="preserve"> The three header links that were </w:t>
      </w:r>
      <w:r>
        <w:rPr>
          <w:rStyle w:val="VerbatimChar"/>
        </w:rPr>
        <w:t>href="#"</w:t>
      </w:r>
      <w:r>
        <w:t xml:space="preserve"> and did nothing — Use Cases, Pricing and About — have been removed from the splash header, which now contains only the wordmark and Get Started. That was one of the two options offered and it closes the item.</w:t>
      </w:r>
    </w:p>
    <w:p w14:paraId="533D31DA" w14:textId="77777777" w:rsidR="00A67749" w:rsidRDefault="00000000">
      <w:pPr>
        <w:pStyle w:val="BodyText"/>
      </w:pPr>
      <w:r>
        <w:rPr>
          <w:b/>
          <w:bCs/>
        </w:rPr>
        <w:t>Still open.</w:t>
      </w:r>
      <w:r>
        <w:t xml:space="preserve"> The two hero buttons carry no </w:t>
      </w:r>
      <w:r>
        <w:rPr>
          <w:rStyle w:val="VerbatimChar"/>
        </w:rPr>
        <w:t>href</w:t>
      </w:r>
      <w:r>
        <w:t>. A normal left-click works, but right-click “open in new tab”, middle-click and crawlers all ignore them. One attribute per button, alongside the existing handler:</w:t>
      </w:r>
    </w:p>
    <w:p w14:paraId="6DAE654A" w14:textId="77777777" w:rsidR="00A67749" w:rsidRDefault="00000000">
      <w:pPr>
        <w:pStyle w:val="SourceCode"/>
      </w:pPr>
      <w:r>
        <w:rPr>
          <w:rStyle w:val="DataTypeTok"/>
        </w:rPr>
        <w:t>&lt;</w:t>
      </w:r>
      <w:r>
        <w:rPr>
          <w:rStyle w:val="KeywordTok"/>
        </w:rPr>
        <w:t>a</w:t>
      </w:r>
      <w:r>
        <w:rPr>
          <w:rStyle w:val="NormalTok"/>
        </w:rPr>
        <w:t xml:space="preserve"> </w:t>
      </w:r>
      <w:r>
        <w:rPr>
          <w:rStyle w:val="ErrorTok"/>
        </w:rPr>
        <w:t>href</w:t>
      </w:r>
      <w:r>
        <w:rPr>
          <w:rStyle w:val="OtherTok"/>
        </w:rPr>
        <w:t>=</w:t>
      </w:r>
      <w:r>
        <w:rPr>
          <w:rStyle w:val="StringTok"/>
        </w:rPr>
        <w:t>"/main.html"</w:t>
      </w:r>
      <w:r>
        <w:rPr>
          <w:rStyle w:val="NormalTok"/>
        </w:rPr>
        <w:t xml:space="preserve"> </w:t>
      </w:r>
      <w:r>
        <w:rPr>
          <w:rStyle w:val="ErrorTok"/>
        </w:rPr>
        <w:t>onClick</w:t>
      </w:r>
      <w:r>
        <w:rPr>
          <w:rStyle w:val="OtherTok"/>
        </w:rPr>
        <w:t>=</w:t>
      </w:r>
      <w:r>
        <w:rPr>
          <w:rStyle w:val="StringTok"/>
        </w:rPr>
        <w:t>{...}</w:t>
      </w:r>
      <w:r>
        <w:rPr>
          <w:rStyle w:val="DataTypeTok"/>
        </w:rPr>
        <w:t>&gt;</w:t>
      </w:r>
      <w:r>
        <w:rPr>
          <w:rStyle w:val="NormalTok"/>
        </w:rPr>
        <w:t>Get Your Free Image →</w:t>
      </w:r>
      <w:r>
        <w:rPr>
          <w:rStyle w:val="DataTypeTok"/>
        </w:rPr>
        <w:t>&lt;/</w:t>
      </w:r>
      <w:r>
        <w:rPr>
          <w:rStyle w:val="KeywordTok"/>
        </w:rPr>
        <w:t>a</w:t>
      </w:r>
      <w:r>
        <w:rPr>
          <w:rStyle w:val="DataTypeTok"/>
        </w:rPr>
        <w:t>&gt;</w:t>
      </w:r>
    </w:p>
    <w:p w14:paraId="5670B3B4" w14:textId="77777777" w:rsidR="00A67749" w:rsidRDefault="00000000">
      <w:pPr>
        <w:pStyle w:val="FirstParagraph"/>
      </w:pPr>
      <w:r>
        <w:rPr>
          <w:b/>
          <w:bCs/>
        </w:rPr>
        <w:t>Also on this page.</w:t>
      </w:r>
      <w:r>
        <w:t xml:space="preserve"> The headline and both buttons are not visible when the page loads. They appear only after roughly 14 scroll ticks into the tunnel animation. A visitor who lands and does not scroll sees no message and no call to action.</w:t>
      </w:r>
    </w:p>
    <w:p w14:paraId="3CAAE8EB" w14:textId="77777777" w:rsidR="00A67749" w:rsidRDefault="00000000">
      <w:pPr>
        <w:pStyle w:val="BodyText"/>
      </w:pPr>
      <w:r>
        <w:rPr>
          <w:b/>
          <w:bCs/>
        </w:rPr>
        <w:t>Minor.</w:t>
      </w:r>
      <w:r>
        <w:t xml:space="preserve"> The outlined “Get Your Free Strategy” button is transparent, so tunnel images pass behind it and show through the label.</w:t>
      </w:r>
    </w:p>
    <w:p w14:paraId="03B641C3" w14:textId="77777777" w:rsidR="00A67749" w:rsidRDefault="00863B3D">
      <w:r>
        <w:rPr>
          <w:noProof/>
        </w:rPr>
      </w:r>
      <w:r>
        <w:pict w14:anchorId="19835493">
          <v:rect id="Horizontal Lin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20586C6" w14:textId="77777777" w:rsidR="00A67749" w:rsidRDefault="00000000">
      <w:pPr>
        <w:pStyle w:val="Heading2"/>
      </w:pPr>
      <w:bookmarkStart w:id="12" w:name="section-d-admin-dashboard-re-checked"/>
      <w:bookmarkEnd w:id="11"/>
      <w:r>
        <w:t>Section D — admin dashboard, re-checked</w:t>
      </w:r>
    </w:p>
    <w:p w14:paraId="290FFE7F" w14:textId="77777777" w:rsidR="00A67749" w:rsidRDefault="00000000">
      <w:pPr>
        <w:pStyle w:val="FirstParagraph"/>
      </w:pPr>
      <w:r>
        <w:t xml:space="preserve">Verified with admin access restored, on </w:t>
      </w:r>
      <w:r>
        <w:rPr>
          <w:rStyle w:val="VerbatimChar"/>
        </w:rPr>
        <w:t>tyes-website-nu.vercel.app</w:t>
      </w:r>
      <w:r>
        <w:t>. Read-only: navigation and reading only, no status changes, no saves.</w:t>
      </w:r>
    </w:p>
    <w:p w14:paraId="65A31A30" w14:textId="77777777" w:rsidR="00A67749" w:rsidRDefault="00000000">
      <w:pPr>
        <w:pStyle w:val="Heading3"/>
      </w:pPr>
      <w:bookmarkStart w:id="13" w:name="items-from-the-5-august-document"/>
      <w:r>
        <w:t>Items from the 5 August document</w:t>
      </w:r>
    </w:p>
    <w:p w14:paraId="3D30A24B" w14:textId="77777777" w:rsidR="00A67749" w:rsidRDefault="00000000">
      <w:pPr>
        <w:pStyle w:val="FirstParagraph"/>
      </w:pPr>
      <w:r>
        <w:rPr>
          <w:b/>
          <w:bCs/>
        </w:rPr>
        <w:t>Client count mismatch — still broken.</w:t>
      </w:r>
      <w:r>
        <w:t xml:space="preserve"> The Dashboard card reports </w:t>
      </w:r>
      <w:r>
        <w:rPr>
          <w:b/>
          <w:bCs/>
        </w:rPr>
        <w:t>21 Total Clients</w:t>
      </w:r>
      <w:r>
        <w:t xml:space="preserve">. The Clients screen, opened minutes later in the same session, reports </w:t>
      </w:r>
      <w:r>
        <w:rPr>
          <w:b/>
          <w:bCs/>
        </w:rPr>
        <w:t>20 Total Clients</w:t>
      </w:r>
      <w:r>
        <w:t xml:space="preserve"> and “Showing 1 to 8 of 20 clients”. Two screens, two numbers, same data.</w:t>
      </w:r>
    </w:p>
    <w:p w14:paraId="0DCEDE95" w14:textId="77777777" w:rsidR="00A67749" w:rsidRDefault="00000000">
      <w:pPr>
        <w:pStyle w:val="BodyText"/>
      </w:pPr>
      <w:r>
        <w:t xml:space="preserve">The Analytics screen pins down which figure the backend actually holds: </w:t>
      </w:r>
      <w:r>
        <w:rPr>
          <w:b/>
          <w:bCs/>
        </w:rPr>
        <w:t>Client Retention 4.8%</w:t>
      </w:r>
      <w:r>
        <w:t>. There is exactly one client with orders, and 1 ÷ 21 = 4.76%, which rounds to 4.8. Against 20 it would read 5.0%. So the backend has 21 client records and the Clients list is returning 20 — one record is not appearing in the list at all. That is the bug, and it is now quantified rather than just observed.</w:t>
      </w:r>
    </w:p>
    <w:p w14:paraId="543DAA9B" w14:textId="77777777" w:rsidR="00A67749" w:rsidRDefault="00000000">
      <w:pPr>
        <w:pStyle w:val="BodyText"/>
      </w:pPr>
      <w:r>
        <w:rPr>
          <w:b/>
          <w:bCs/>
        </w:rPr>
        <w:t>Team Members panel — still empty.</w:t>
      </w:r>
      <w:r>
        <w:t xml:space="preserve"> Settings → Team Members shows the heading “Administrators and staff” and nothing beneath it. Unchanged.</w:t>
      </w:r>
    </w:p>
    <w:p w14:paraId="5CC6EA27" w14:textId="77777777" w:rsidR="00A67749" w:rsidRDefault="00000000">
      <w:pPr>
        <w:pStyle w:val="BodyText"/>
      </w:pPr>
      <w:r>
        <w:rPr>
          <w:b/>
          <w:bCs/>
        </w:rPr>
        <w:t>Status filter — no discrepancy visible, but not proven fixed.</w:t>
      </w:r>
      <w:r>
        <w:t xml:space="preserve"> Orders shows All (2), Pending (0), In Progress (1), Revision (0), Delivered (1). The parts sum to the whole and no order is hidden. With only two orders in the system this cannot demonstrate that the filter is fixed — the original bug hid six paid orders, and it needs orders spread across several statuses to surface.</w:t>
      </w:r>
    </w:p>
    <w:p w14:paraId="5611BEF2" w14:textId="77777777" w:rsidR="00A67749" w:rsidRDefault="00000000">
      <w:pPr>
        <w:pStyle w:val="BodyText"/>
      </w:pPr>
      <w:r>
        <w:rPr>
          <w:b/>
          <w:bCs/>
        </w:rPr>
        <w:t>Completed vs Delivered — the split persists as terminology.</w:t>
      </w:r>
      <w:r>
        <w:t xml:space="preserve"> The Dashboard card reads “2 Total Orders / 1 completed”. The Orders screen labels that same order “Delivered”. The </w:t>
      </w:r>
      <w:r>
        <w:lastRenderedPageBreak/>
        <w:t>count agrees, so this is no longer a data mismatch, but the two words are still used for the same state on two screens.</w:t>
      </w:r>
    </w:p>
    <w:p w14:paraId="01D72F85" w14:textId="77777777" w:rsidR="00A67749" w:rsidRDefault="00000000">
      <w:pPr>
        <w:pStyle w:val="Heading3"/>
      </w:pPr>
      <w:bookmarkStart w:id="14" w:name="new-issues-found-on-the-same-screens"/>
      <w:bookmarkEnd w:id="13"/>
      <w:r>
        <w:t>New issues found on the same screens</w:t>
      </w:r>
    </w:p>
    <w:p w14:paraId="3746C07B" w14:textId="77777777" w:rsidR="00A67749" w:rsidRDefault="00000000">
      <w:pPr>
        <w:pStyle w:val="FirstParagraph"/>
      </w:pPr>
      <w:r>
        <w:rPr>
          <w:b/>
          <w:bCs/>
        </w:rPr>
        <w:t>Images Delivered over-counts.</w:t>
      </w:r>
      <w:r>
        <w:t xml:space="preserve"> The Dashboard reports “Images Delivered: 5 — Across all orders”. The only order containing images is ORD-83BA (Campaign 5, 5 images), and it is </w:t>
      </w:r>
      <w:r>
        <w:rPr>
          <w:b/>
          <w:bCs/>
        </w:rPr>
        <w:t>In Progress at 40%</w:t>
      </w:r>
      <w:r>
        <w:t xml:space="preserve">. Five images cannot have been delivered. The metric is counting images </w:t>
      </w:r>
      <w:r>
        <w:rPr>
          <w:i/>
          <w:iCs/>
        </w:rPr>
        <w:t>ordered</w:t>
      </w:r>
      <w:r>
        <w:t>. Analytics repeats the same figure as “Images This Month: 5”, so both read from the same source.</w:t>
      </w:r>
    </w:p>
    <w:p w14:paraId="30530D3F" w14:textId="77777777" w:rsidR="00A67749" w:rsidRDefault="00000000">
      <w:pPr>
        <w:pStyle w:val="BodyText"/>
      </w:pPr>
      <w:r>
        <w:rPr>
          <w:b/>
          <w:bCs/>
        </w:rPr>
        <w:t>Strategy Revenue double-counts.</w:t>
      </w:r>
      <w:r>
        <w:t xml:space="preserve"> The Strategy Requests screen reports “</w:t>
      </w:r>
      <w:r>
        <w:rPr>
          <w:b/>
          <w:bCs/>
        </w:rPr>
        <w:t>$50</w:t>
      </w:r>
      <w:r>
        <w:t xml:space="preserve"> Strategy Revenue — $25 add-ons + standalones”. Actual strategy revenue is $25: ORD-B99B, the standalone Brand Strategy. The other order, ORD-83BA, is a Campaign 5 at $25 whose Brand Strategy Snapshot is </w:t>
      </w:r>
      <w:r>
        <w:rPr>
          <w:b/>
          <w:bCs/>
        </w:rPr>
        <w:t>free</w:t>
      </w:r>
      <w:r>
        <w:t xml:space="preserve"> under the published pricing. The full order value is being attributed to strategy revenue, which is why the figure equals total site revenue exactly. Total revenue is $50 and strategy revenue cannot also be $50.</w:t>
      </w:r>
    </w:p>
    <w:p w14:paraId="7D2FFD34" w14:textId="77777777" w:rsidR="00A67749" w:rsidRDefault="00000000">
      <w:pPr>
        <w:pStyle w:val="BodyText"/>
      </w:pPr>
      <w:r>
        <w:rPr>
          <w:b/>
          <w:bCs/>
        </w:rPr>
        <w:t>Avg Delivery Time reads 0.0 hrs</w:t>
      </w:r>
      <w:r>
        <w:t xml:space="preserve"> against a stated target of 24 hrs, with a “-5%” change indicator. One order has been delivered; it was not delivered in zero hours. The metric is not computing.</w:t>
      </w:r>
    </w:p>
    <w:p w14:paraId="3511B37F" w14:textId="77777777" w:rsidR="00A67749" w:rsidRDefault="00000000">
      <w:pPr>
        <w:pStyle w:val="BodyText"/>
      </w:pPr>
      <w:r>
        <w:rPr>
          <w:b/>
          <w:bCs/>
        </w:rPr>
        <w:t>Client Retention is mislabelled.</w:t>
      </w:r>
      <w:r>
        <w:t xml:space="preserve"> At 4.8% it is clients-with-orders divided by total clients. That is an order-conversion rate, not retention, and on a two-order dataset it carries no information either way.</w:t>
      </w:r>
    </w:p>
    <w:p w14:paraId="031FCF81" w14:textId="77777777" w:rsidR="00A67749" w:rsidRDefault="00000000">
      <w:pPr>
        <w:pStyle w:val="BodyText"/>
      </w:pPr>
      <w:r>
        <w:rPr>
          <w:b/>
          <w:bCs/>
        </w:rPr>
        <w:t>Brand column contains junk values.</w:t>
      </w:r>
      <w:r>
        <w:t xml:space="preserve"> On Strategy Requests, the Brand field for one row reads </w:t>
      </w:r>
      <w:r>
        <w:rPr>
          <w:rStyle w:val="VerbatimChar"/>
        </w:rPr>
        <w:t>02</w:t>
      </w:r>
      <w:r>
        <w:t xml:space="preserve"> and for the other reads </w:t>
      </w:r>
      <w:r>
        <w:rPr>
          <w:rStyle w:val="VerbatimChar"/>
        </w:rPr>
        <w:t>https://tyes-website-nu.vercel.app/</w:t>
      </w:r>
      <w:r>
        <w:t xml:space="preserve"> — the tyes site’s own URL, not a client brand. Whatever field feeds that column is picking up the wrong value. Flagged with moderate confidence: it is clear the values are wrong, less clear which field they came from.</w:t>
      </w:r>
    </w:p>
    <w:p w14:paraId="76683C76" w14:textId="77777777" w:rsidR="00A67749" w:rsidRDefault="00000000">
      <w:pPr>
        <w:pStyle w:val="Heading3"/>
      </w:pPr>
      <w:bookmarkStart w:id="15" w:name="the-client-base-is-entirely-test-data"/>
      <w:bookmarkEnd w:id="14"/>
      <w:r>
        <w:t>The client base is entirely test data</w:t>
      </w:r>
    </w:p>
    <w:p w14:paraId="17E46858" w14:textId="77777777" w:rsidR="00A67749" w:rsidRDefault="00000000">
      <w:pPr>
        <w:pStyle w:val="FirstParagraph"/>
      </w:pPr>
      <w:r>
        <w:t xml:space="preserve">Of the client records visible, six are under the name </w:t>
      </w:r>
      <w:r>
        <w:rPr>
          <w:b/>
          <w:bCs/>
        </w:rPr>
        <w:t>Tayebur Rahman</w:t>
      </w:r>
      <w:r>
        <w:t xml:space="preserve"> with six different email addresses, two are named “Test User”, and two use disposable-mail domains (</w:t>
      </w:r>
      <w:r>
        <w:rPr>
          <w:rStyle w:val="VerbatimChar"/>
        </w:rPr>
        <w:t>gixpos.com</w:t>
      </w:r>
      <w:r>
        <w:t xml:space="preserve">, </w:t>
      </w:r>
      <w:r>
        <w:rPr>
          <w:rStyle w:val="VerbatimChar"/>
        </w:rPr>
        <w:t>adsprite.com</w:t>
      </w:r>
      <w:r>
        <w:t>). There is one client with orders, and those orders are the developer’s own.</w:t>
      </w:r>
    </w:p>
    <w:p w14:paraId="3083AA8C" w14:textId="77777777" w:rsidR="00A67749" w:rsidRDefault="00000000">
      <w:pPr>
        <w:pStyle w:val="BodyText"/>
      </w:pPr>
      <w:r>
        <w:t>This matters beyond tidiness: every headline figure on the Dashboard and Analytics screens — 21 clients, 20 active, $50 revenue, 4.8% retention, 5% capacity — is computed from test records. The test accounts need purging before go-live, and until they are, none of those numbers means anything.</w:t>
      </w:r>
    </w:p>
    <w:p w14:paraId="463287A3" w14:textId="77777777" w:rsidR="00A67749" w:rsidRDefault="00000000">
      <w:pPr>
        <w:pStyle w:val="BodyText"/>
      </w:pPr>
      <w:r>
        <w:rPr>
          <w:b/>
          <w:bCs/>
        </w:rPr>
        <w:t xml:space="preserve">The account </w:t>
      </w:r>
      <w:r>
        <w:rPr>
          <w:rStyle w:val="VerbatimChar"/>
          <w:b/>
          <w:bCs/>
        </w:rPr>
        <w:t>ralucaandco@gmail.com</w:t>
      </w:r>
      <w:r>
        <w:rPr>
          <w:b/>
          <w:bCs/>
        </w:rPr>
        <w:t xml:space="preserve"> is the Super Admin account</w:t>
      </w:r>
      <w:r>
        <w:t>, listed with 0 orders and $0 spent. It appears exactly once in the client list. There is no client account carrying order history any more, which is precisely why the invoice-numbering and VAT items in section 2 cannot be re-checked.</w:t>
      </w:r>
    </w:p>
    <w:p w14:paraId="1B8A5CB2" w14:textId="77777777" w:rsidR="00A67749" w:rsidRDefault="00000000">
      <w:pPr>
        <w:pStyle w:val="Heading3"/>
      </w:pPr>
      <w:bookmarkStart w:id="16" w:name="correct-and-worth-recording"/>
      <w:bookmarkEnd w:id="15"/>
      <w:r>
        <w:lastRenderedPageBreak/>
        <w:t>Correct, and worth recording</w:t>
      </w:r>
    </w:p>
    <w:p w14:paraId="2612E265" w14:textId="77777777" w:rsidR="00A67749" w:rsidRDefault="00000000">
      <w:pPr>
        <w:pStyle w:val="FirstParagraph"/>
      </w:pPr>
      <w:r>
        <w:t>The Config screen matches the approved pricing exactly: Free Image $0, Brand Strategy $25, Campaign 5 $25 at $5 per image, Campaign 10 $45 at $4.50 per image, Custom. The Strategy Pricing Config holds the global $25 fee and is switched on. Recent Transactions lists both orders at $25 each, and $25 + $25 reconciles against the $50 Total Revenue on the Dashboard.</w:t>
      </w:r>
    </w:p>
    <w:p w14:paraId="3D840C57" w14:textId="77777777" w:rsidR="00A67749" w:rsidRDefault="00000000">
      <w:pPr>
        <w:pStyle w:val="Heading3"/>
      </w:pPr>
      <w:bookmarkStart w:id="17" w:name="the-client-dashboard-was-not-checked"/>
      <w:bookmarkEnd w:id="16"/>
      <w:r>
        <w:t>The client dashboard was not checked</w:t>
      </w:r>
    </w:p>
    <w:p w14:paraId="0DDA42AB" w14:textId="77777777" w:rsidR="00A67749" w:rsidRDefault="00000000">
      <w:pPr>
        <w:pStyle w:val="FirstParagraph"/>
      </w:pPr>
      <w:r>
        <w:rPr>
          <w:rStyle w:val="VerbatimChar"/>
        </w:rPr>
        <w:t>/dashboard/client</w:t>
      </w:r>
      <w:r>
        <w:t xml:space="preserve"> redirects to </w:t>
      </w:r>
      <w:r>
        <w:rPr>
          <w:rStyle w:val="VerbatimChar"/>
        </w:rPr>
        <w:t>/dashboard/admin</w:t>
      </w:r>
      <w:r>
        <w:t xml:space="preserve"> when opened from the admin account. That is correct role behaviour, but it means the client dashboard cannot be inspected from this login at all. Checking it needs a separate, non-admin client account — and, for the invoice and VAT items, that account needs at least one order on it.</w:t>
      </w:r>
    </w:p>
    <w:p w14:paraId="093C6487" w14:textId="77777777" w:rsidR="00A67749" w:rsidRDefault="00863B3D">
      <w:r>
        <w:rPr>
          <w:noProof/>
        </w:rPr>
      </w:r>
      <w:r>
        <w:pict w14:anchorId="4C16B6E5">
          <v:rect id="Horizontal Line 6"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CE950AE" w14:textId="77777777" w:rsidR="00A67749" w:rsidRDefault="00000000">
      <w:pPr>
        <w:pStyle w:val="Heading2"/>
      </w:pPr>
      <w:bookmarkStart w:id="18" w:name="still-not-testable-from-this-side"/>
      <w:bookmarkEnd w:id="12"/>
      <w:bookmarkEnd w:id="17"/>
      <w:r>
        <w:t>Still not testable from this side</w:t>
      </w:r>
    </w:p>
    <w:p w14:paraId="4DC9018C" w14:textId="77777777" w:rsidR="00A67749" w:rsidRDefault="00000000">
      <w:pPr>
        <w:pStyle w:val="FirstParagraph"/>
      </w:pPr>
      <w:r>
        <w:rPr>
          <w:b/>
          <w:bCs/>
        </w:rPr>
        <w:t>Mobile rendering.</w:t>
      </w:r>
      <w:r>
        <w:t xml:space="preserve"> Re-tested today with a window-resize tool: the browser window resizes, but the rendering viewport stays at 1620 pixels, so the page is never actually laid out at phone width. The conclusion from 6 August stands — someone has to open the site on a real phone. The dashboard tables, with eight to ten columns, remain the most likely thing to break and need horizontal scroll wrappers.</w:t>
      </w:r>
    </w:p>
    <w:p w14:paraId="334D25B6" w14:textId="77777777" w:rsidR="00A67749" w:rsidRDefault="00000000">
      <w:pPr>
        <w:pStyle w:val="BodyText"/>
      </w:pPr>
      <w:r>
        <w:rPr>
          <w:b/>
          <w:bCs/>
        </w:rPr>
        <w:t>The previous version of the page.</w:t>
      </w:r>
      <w:r>
        <w:t xml:space="preserve"> No repository access and no reachable web archive, so there is still no pixel-level comparison against the pre-rebuild version. The Vercel deployment history is the fastest route: every past deployment stays live at its own URL, under the project’s Deployments tab.</w:t>
      </w:r>
    </w:p>
    <w:p w14:paraId="31AC8664" w14:textId="77777777" w:rsidR="00A67749" w:rsidRDefault="00863B3D">
      <w:r>
        <w:rPr>
          <w:noProof/>
        </w:rPr>
      </w:r>
      <w:r>
        <w:pict w14:anchorId="481FE4E4">
          <v:rect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2AC8AE9" w14:textId="77777777" w:rsidR="00A67749" w:rsidRDefault="00000000">
      <w:pPr>
        <w:pStyle w:val="Heading2"/>
      </w:pPr>
      <w:bookmarkStart w:id="19" w:name="what-is-blocking-in-order"/>
      <w:bookmarkEnd w:id="18"/>
      <w:r>
        <w:t>What is blocking, in order</w:t>
      </w:r>
    </w:p>
    <w:p w14:paraId="7059EBA7" w14:textId="77777777" w:rsidR="00A67749" w:rsidRDefault="00000000">
      <w:pPr>
        <w:pStyle w:val="Compact"/>
        <w:numPr>
          <w:ilvl w:val="0"/>
          <w:numId w:val="3"/>
        </w:numPr>
      </w:pPr>
      <w:r>
        <w:t>Whether the pre-rebuild Webflow export still exists. One line, and all of section 1 depends on it. Asked 6 August, still unanswered.</w:t>
      </w:r>
    </w:p>
    <w:p w14:paraId="44B24BCC" w14:textId="77777777" w:rsidR="00A67749" w:rsidRDefault="00000000">
      <w:pPr>
        <w:pStyle w:val="Compact"/>
        <w:numPr>
          <w:ilvl w:val="0"/>
          <w:numId w:val="3"/>
        </w:numPr>
      </w:pPr>
      <w:r>
        <w:rPr>
          <w:rStyle w:val="VerbatimChar"/>
        </w:rPr>
        <w:t>tyes.app</w:t>
      </w:r>
      <w:r>
        <w:t xml:space="preserve"> serves the real site again instead of the splash page. Separate document.</w:t>
      </w:r>
    </w:p>
    <w:p w14:paraId="07129AC5" w14:textId="77777777" w:rsidR="00A67749" w:rsidRDefault="00000000">
      <w:pPr>
        <w:pStyle w:val="Compact"/>
        <w:numPr>
          <w:ilvl w:val="0"/>
          <w:numId w:val="3"/>
        </w:numPr>
      </w:pPr>
      <w:r>
        <w:t>Confirmation that the 5 August test data was cleared deliberately.</w:t>
      </w:r>
    </w:p>
    <w:p w14:paraId="6FC819E2" w14:textId="77777777" w:rsidR="00A67749" w:rsidRDefault="00000000">
      <w:pPr>
        <w:pStyle w:val="Compact"/>
        <w:numPr>
          <w:ilvl w:val="0"/>
          <w:numId w:val="3"/>
        </w:numPr>
      </w:pPr>
      <w:r>
        <w:t>A client account with at least one order on it, so the three invoice and VAT bugs and the whole client dashboard can be checked. Nothing in that area can move without it.</w:t>
      </w:r>
    </w:p>
    <w:p w14:paraId="6A95D448" w14:textId="77777777" w:rsidR="00A67749" w:rsidRDefault="00000000">
      <w:pPr>
        <w:pStyle w:val="Compact"/>
        <w:numPr>
          <w:ilvl w:val="0"/>
          <w:numId w:val="3"/>
        </w:numPr>
      </w:pPr>
      <w:r>
        <w:t>The test client records purged, so the dashboard figures mean something.</w:t>
      </w:r>
    </w:p>
    <w:p w14:paraId="10FDBEA0" w14:textId="77777777" w:rsidR="00A67749" w:rsidRDefault="00000000">
      <w:pPr>
        <w:pStyle w:val="Compact"/>
        <w:numPr>
          <w:ilvl w:val="0"/>
          <w:numId w:val="3"/>
        </w:numPr>
      </w:pPr>
      <w:r>
        <w:t>Mobile checked on a real device, with screenshots.</w:t>
      </w:r>
    </w:p>
    <w:p w14:paraId="7186CC40" w14:textId="77777777" w:rsidR="00A67749" w:rsidRDefault="00000000">
      <w:pPr>
        <w:pStyle w:val="Heading2"/>
      </w:pPr>
      <w:bookmarkStart w:id="20" w:name="dashboard-fixes-gathered-in-one-place"/>
      <w:bookmarkEnd w:id="19"/>
      <w:r>
        <w:t>Dashboard fixes, gathered in one place</w:t>
      </w:r>
    </w:p>
    <w:p w14:paraId="5B56A211" w14:textId="77777777" w:rsidR="00A67749" w:rsidRDefault="00000000">
      <w:pPr>
        <w:pStyle w:val="FirstParagraph"/>
      </w:pPr>
      <w:r>
        <w:t>For convenience, the six dashboard items from section D that need code changes:</w:t>
      </w:r>
    </w:p>
    <w:tbl>
      <w:tblPr>
        <w:tblStyle w:val="Table"/>
        <w:tblW w:w="5000" w:type="pct"/>
        <w:tblLook w:val="0020" w:firstRow="1" w:lastRow="0" w:firstColumn="0" w:lastColumn="0" w:noHBand="0" w:noVBand="0"/>
      </w:tblPr>
      <w:tblGrid>
        <w:gridCol w:w="365"/>
        <w:gridCol w:w="1828"/>
        <w:gridCol w:w="7383"/>
      </w:tblGrid>
      <w:tr w:rsidR="00A67749" w14:paraId="1E599F00" w14:textId="77777777" w:rsidTr="00A67749">
        <w:trPr>
          <w:cnfStyle w:val="100000000000" w:firstRow="1" w:lastRow="0" w:firstColumn="0" w:lastColumn="0" w:oddVBand="0" w:evenVBand="0" w:oddHBand="0" w:evenHBand="0" w:firstRowFirstColumn="0" w:firstRowLastColumn="0" w:lastRowFirstColumn="0" w:lastRowLastColumn="0"/>
          <w:tblHeader/>
        </w:trPr>
        <w:tc>
          <w:tcPr>
            <w:tcW w:w="0" w:type="auto"/>
          </w:tcPr>
          <w:p w14:paraId="259458E5" w14:textId="77777777" w:rsidR="00A67749" w:rsidRDefault="00000000">
            <w:pPr>
              <w:pStyle w:val="Compact"/>
            </w:pPr>
            <w:r>
              <w:t>#</w:t>
            </w:r>
          </w:p>
        </w:tc>
        <w:tc>
          <w:tcPr>
            <w:tcW w:w="0" w:type="auto"/>
          </w:tcPr>
          <w:p w14:paraId="47230030" w14:textId="77777777" w:rsidR="00A67749" w:rsidRDefault="00000000">
            <w:pPr>
              <w:pStyle w:val="Compact"/>
            </w:pPr>
            <w:r>
              <w:t>Screen</w:t>
            </w:r>
          </w:p>
        </w:tc>
        <w:tc>
          <w:tcPr>
            <w:tcW w:w="0" w:type="auto"/>
          </w:tcPr>
          <w:p w14:paraId="24CB17B7" w14:textId="77777777" w:rsidR="00A67749" w:rsidRDefault="00000000">
            <w:pPr>
              <w:pStyle w:val="Compact"/>
            </w:pPr>
            <w:r>
              <w:t>Issue</w:t>
            </w:r>
          </w:p>
        </w:tc>
      </w:tr>
      <w:tr w:rsidR="00A67749" w14:paraId="2D2EEC48" w14:textId="77777777">
        <w:tc>
          <w:tcPr>
            <w:tcW w:w="0" w:type="auto"/>
          </w:tcPr>
          <w:p w14:paraId="6F357C78" w14:textId="77777777" w:rsidR="00A67749" w:rsidRDefault="00000000">
            <w:pPr>
              <w:pStyle w:val="Compact"/>
            </w:pPr>
            <w:r>
              <w:lastRenderedPageBreak/>
              <w:t>1</w:t>
            </w:r>
          </w:p>
        </w:tc>
        <w:tc>
          <w:tcPr>
            <w:tcW w:w="0" w:type="auto"/>
          </w:tcPr>
          <w:p w14:paraId="71F4EDA5" w14:textId="77777777" w:rsidR="00A67749" w:rsidRDefault="00000000">
            <w:pPr>
              <w:pStyle w:val="Compact"/>
            </w:pPr>
            <w:r>
              <w:t>Dashboard vs Clients</w:t>
            </w:r>
          </w:p>
        </w:tc>
        <w:tc>
          <w:tcPr>
            <w:tcW w:w="0" w:type="auto"/>
          </w:tcPr>
          <w:p w14:paraId="5C4DBBEA" w14:textId="77777777" w:rsidR="00A67749" w:rsidRDefault="00000000">
            <w:pPr>
              <w:pStyle w:val="Compact"/>
            </w:pPr>
            <w:r>
              <w:t>Client total reads 21 on one screen and 20 on the other; one client record is missing from the Clients list</w:t>
            </w:r>
          </w:p>
        </w:tc>
      </w:tr>
      <w:tr w:rsidR="00A67749" w14:paraId="3B6C4C81" w14:textId="77777777">
        <w:tc>
          <w:tcPr>
            <w:tcW w:w="0" w:type="auto"/>
          </w:tcPr>
          <w:p w14:paraId="7C2B4BB0" w14:textId="77777777" w:rsidR="00A67749" w:rsidRDefault="00000000">
            <w:pPr>
              <w:pStyle w:val="Compact"/>
            </w:pPr>
            <w:r>
              <w:t>2</w:t>
            </w:r>
          </w:p>
        </w:tc>
        <w:tc>
          <w:tcPr>
            <w:tcW w:w="0" w:type="auto"/>
          </w:tcPr>
          <w:p w14:paraId="24038E5C" w14:textId="77777777" w:rsidR="00A67749" w:rsidRDefault="00000000">
            <w:pPr>
              <w:pStyle w:val="Compact"/>
            </w:pPr>
            <w:r>
              <w:t>Settings</w:t>
            </w:r>
          </w:p>
        </w:tc>
        <w:tc>
          <w:tcPr>
            <w:tcW w:w="0" w:type="auto"/>
          </w:tcPr>
          <w:p w14:paraId="377916CB" w14:textId="77777777" w:rsidR="00A67749" w:rsidRDefault="00000000">
            <w:pPr>
              <w:pStyle w:val="Compact"/>
            </w:pPr>
            <w:r>
              <w:t>Team Members panel is empty</w:t>
            </w:r>
          </w:p>
        </w:tc>
      </w:tr>
      <w:tr w:rsidR="00A67749" w14:paraId="156CF312" w14:textId="77777777">
        <w:tc>
          <w:tcPr>
            <w:tcW w:w="0" w:type="auto"/>
          </w:tcPr>
          <w:p w14:paraId="44BFB3C6" w14:textId="77777777" w:rsidR="00A67749" w:rsidRDefault="00000000">
            <w:pPr>
              <w:pStyle w:val="Compact"/>
            </w:pPr>
            <w:r>
              <w:t>3</w:t>
            </w:r>
          </w:p>
        </w:tc>
        <w:tc>
          <w:tcPr>
            <w:tcW w:w="0" w:type="auto"/>
          </w:tcPr>
          <w:p w14:paraId="096094A4" w14:textId="77777777" w:rsidR="00A67749" w:rsidRDefault="00000000">
            <w:pPr>
              <w:pStyle w:val="Compact"/>
            </w:pPr>
            <w:r>
              <w:t>Dashboard, Analytics</w:t>
            </w:r>
          </w:p>
        </w:tc>
        <w:tc>
          <w:tcPr>
            <w:tcW w:w="0" w:type="auto"/>
          </w:tcPr>
          <w:p w14:paraId="593305A8" w14:textId="77777777" w:rsidR="00A67749" w:rsidRDefault="00000000">
            <w:pPr>
              <w:pStyle w:val="Compact"/>
            </w:pPr>
            <w:r>
              <w:t>Images Delivered counts images ordered, not delivered — reads 5 against an order that is 40% complete</w:t>
            </w:r>
          </w:p>
        </w:tc>
      </w:tr>
      <w:tr w:rsidR="00A67749" w14:paraId="227CA7B4" w14:textId="77777777">
        <w:tc>
          <w:tcPr>
            <w:tcW w:w="0" w:type="auto"/>
          </w:tcPr>
          <w:p w14:paraId="0FB5C8BE" w14:textId="77777777" w:rsidR="00A67749" w:rsidRDefault="00000000">
            <w:pPr>
              <w:pStyle w:val="Compact"/>
            </w:pPr>
            <w:r>
              <w:t>4</w:t>
            </w:r>
          </w:p>
        </w:tc>
        <w:tc>
          <w:tcPr>
            <w:tcW w:w="0" w:type="auto"/>
          </w:tcPr>
          <w:p w14:paraId="4BE2D446" w14:textId="77777777" w:rsidR="00A67749" w:rsidRDefault="00000000">
            <w:pPr>
              <w:pStyle w:val="Compact"/>
            </w:pPr>
            <w:r>
              <w:t>Strategy Requests</w:t>
            </w:r>
          </w:p>
        </w:tc>
        <w:tc>
          <w:tcPr>
            <w:tcW w:w="0" w:type="auto"/>
          </w:tcPr>
          <w:p w14:paraId="57F6648F" w14:textId="77777777" w:rsidR="00A67749" w:rsidRDefault="00000000">
            <w:pPr>
              <w:pStyle w:val="Compact"/>
            </w:pPr>
            <w:r>
              <w:t>Strategy Revenue reads $50; the correct figure is $25. Full order value of a Campaign 5 is being attributed to strategy, though its snapshot is free</w:t>
            </w:r>
          </w:p>
        </w:tc>
      </w:tr>
      <w:tr w:rsidR="00A67749" w14:paraId="56E38848" w14:textId="77777777">
        <w:tc>
          <w:tcPr>
            <w:tcW w:w="0" w:type="auto"/>
          </w:tcPr>
          <w:p w14:paraId="233A717E" w14:textId="77777777" w:rsidR="00A67749" w:rsidRDefault="00000000">
            <w:pPr>
              <w:pStyle w:val="Compact"/>
            </w:pPr>
            <w:r>
              <w:t>5</w:t>
            </w:r>
          </w:p>
        </w:tc>
        <w:tc>
          <w:tcPr>
            <w:tcW w:w="0" w:type="auto"/>
          </w:tcPr>
          <w:p w14:paraId="1420C518" w14:textId="77777777" w:rsidR="00A67749" w:rsidRDefault="00000000">
            <w:pPr>
              <w:pStyle w:val="Compact"/>
            </w:pPr>
            <w:r>
              <w:t>Analytics</w:t>
            </w:r>
          </w:p>
        </w:tc>
        <w:tc>
          <w:tcPr>
            <w:tcW w:w="0" w:type="auto"/>
          </w:tcPr>
          <w:p w14:paraId="4835E6C9" w14:textId="77777777" w:rsidR="00A67749" w:rsidRDefault="00000000">
            <w:pPr>
              <w:pStyle w:val="Compact"/>
            </w:pPr>
            <w:r>
              <w:t>Avg Delivery Time reads 0.0 hrs; Client Retention is an order-conversion rate under a retention label</w:t>
            </w:r>
          </w:p>
        </w:tc>
      </w:tr>
      <w:tr w:rsidR="00A67749" w14:paraId="02C7E852" w14:textId="77777777">
        <w:tc>
          <w:tcPr>
            <w:tcW w:w="0" w:type="auto"/>
          </w:tcPr>
          <w:p w14:paraId="71F01522" w14:textId="77777777" w:rsidR="00A67749" w:rsidRDefault="00000000">
            <w:pPr>
              <w:pStyle w:val="Compact"/>
            </w:pPr>
            <w:r>
              <w:t>6</w:t>
            </w:r>
          </w:p>
        </w:tc>
        <w:tc>
          <w:tcPr>
            <w:tcW w:w="0" w:type="auto"/>
          </w:tcPr>
          <w:p w14:paraId="2267B788" w14:textId="77777777" w:rsidR="00A67749" w:rsidRDefault="00000000">
            <w:pPr>
              <w:pStyle w:val="Compact"/>
            </w:pPr>
            <w:r>
              <w:t>Strategy Requests</w:t>
            </w:r>
          </w:p>
        </w:tc>
        <w:tc>
          <w:tcPr>
            <w:tcW w:w="0" w:type="auto"/>
          </w:tcPr>
          <w:p w14:paraId="7FF8B1BF" w14:textId="77777777" w:rsidR="00A67749" w:rsidRDefault="00000000">
            <w:pPr>
              <w:pStyle w:val="Compact"/>
            </w:pPr>
            <w:r>
              <w:t xml:space="preserve">Brand column shows </w:t>
            </w:r>
            <w:r>
              <w:rPr>
                <w:rStyle w:val="VerbatimChar"/>
              </w:rPr>
              <w:t>02</w:t>
            </w:r>
            <w:r>
              <w:t xml:space="preserve"> and the tyes site URL instead of brand names</w:t>
            </w:r>
          </w:p>
        </w:tc>
      </w:tr>
      <w:bookmarkEnd w:id="0"/>
      <w:bookmarkEnd w:id="20"/>
    </w:tbl>
    <w:p w14:paraId="4A2855E6" w14:textId="77777777" w:rsidR="00863B3D" w:rsidRDefault="00863B3D"/>
    <w:sectPr w:rsidR="00863B3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06657D" w14:textId="77777777" w:rsidR="00863B3D" w:rsidRDefault="00863B3D">
      <w:pPr>
        <w:spacing w:after="0"/>
      </w:pPr>
      <w:r>
        <w:separator/>
      </w:r>
    </w:p>
  </w:endnote>
  <w:endnote w:type="continuationSeparator" w:id="0">
    <w:p w14:paraId="5454939D" w14:textId="77777777" w:rsidR="00863B3D" w:rsidRDefault="00863B3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923E4A" w14:textId="77777777" w:rsidR="00863B3D" w:rsidRDefault="00863B3D">
      <w:r>
        <w:separator/>
      </w:r>
    </w:p>
  </w:footnote>
  <w:footnote w:type="continuationSeparator" w:id="0">
    <w:p w14:paraId="59A29FE2" w14:textId="77777777" w:rsidR="00863B3D" w:rsidRDefault="0086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FA66A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9243A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888981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24882255">
    <w:abstractNumId w:val="0"/>
  </w:num>
  <w:num w:numId="2" w16cid:durableId="1216041207">
    <w:abstractNumId w:val="1"/>
  </w:num>
  <w:num w:numId="3" w16cid:durableId="1794129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67749"/>
    <w:rsid w:val="00863B3D"/>
    <w:rsid w:val="00A67749"/>
    <w:rsid w:val="00A75DDE"/>
    <w:rsid w:val="00B21013"/>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74F1F44"/>
  <w15:docId w15:val="{A59E25FD-C241-0440-A257-8871F8A14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2718</Words>
  <Characters>13432</Characters>
  <Application>Microsoft Office Word</Application>
  <DocSecurity>0</DocSecurity>
  <Lines>319</Lines>
  <Paragraphs>207</Paragraphs>
  <ScaleCrop>false</ScaleCrop>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BEAUTY BY SHEIKA SRL</cp:lastModifiedBy>
  <cp:revision>2</cp:revision>
  <dcterms:created xsi:type="dcterms:W3CDTF">2026-08-08T12:09:00Z</dcterms:created>
  <dcterms:modified xsi:type="dcterms:W3CDTF">2026-08-08T12:09:00Z</dcterms:modified>
</cp:coreProperties>
</file>