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F4D" w:rsidRDefault="00DB25B5" w:rsidP="00ED349E">
      <w:pPr>
        <w:jc w:val="center"/>
        <w:rPr>
          <w:sz w:val="24"/>
          <w:szCs w:val="24"/>
        </w:rPr>
      </w:pPr>
      <w:r>
        <w:rPr>
          <w:sz w:val="24"/>
          <w:szCs w:val="24"/>
        </w:rPr>
        <w:t>Business Plan</w:t>
      </w:r>
    </w:p>
    <w:p w:rsidR="00DB25B5" w:rsidRDefault="00DB25B5" w:rsidP="00F90F4D">
      <w:pPr>
        <w:rPr>
          <w:sz w:val="24"/>
          <w:szCs w:val="24"/>
        </w:rPr>
      </w:pPr>
      <w:r>
        <w:rPr>
          <w:sz w:val="24"/>
          <w:szCs w:val="24"/>
        </w:rPr>
        <w:t>Definition of market need</w:t>
      </w:r>
    </w:p>
    <w:p w:rsidR="00DB25B5" w:rsidRDefault="00DB25B5" w:rsidP="00855E2C">
      <w:pPr>
        <w:ind w:left="720"/>
        <w:rPr>
          <w:sz w:val="24"/>
          <w:szCs w:val="24"/>
        </w:rPr>
      </w:pPr>
      <w:r>
        <w:rPr>
          <w:sz w:val="24"/>
          <w:szCs w:val="24"/>
        </w:rPr>
        <w:t>The metal stamping industry has a continuous need for new tools, tool revision</w:t>
      </w:r>
      <w:r w:rsidR="00455472">
        <w:rPr>
          <w:sz w:val="24"/>
          <w:szCs w:val="24"/>
        </w:rPr>
        <w:t>s</w:t>
      </w:r>
      <w:r>
        <w:rPr>
          <w:sz w:val="24"/>
          <w:szCs w:val="24"/>
        </w:rPr>
        <w:t xml:space="preserve"> and tool replacement components. This is across all sectors of manufacturing; automotive, aerospace, defense, electronic, </w:t>
      </w:r>
      <w:r w:rsidR="00855E2C">
        <w:rPr>
          <w:sz w:val="24"/>
          <w:szCs w:val="24"/>
        </w:rPr>
        <w:t xml:space="preserve">computers, </w:t>
      </w:r>
      <w:r>
        <w:rPr>
          <w:sz w:val="24"/>
          <w:szCs w:val="24"/>
        </w:rPr>
        <w:t>appliance, entertainment, etc.</w:t>
      </w:r>
    </w:p>
    <w:p w:rsidR="00DB25B5" w:rsidRDefault="00DB25B5" w:rsidP="00855E2C">
      <w:pPr>
        <w:ind w:left="720"/>
        <w:rPr>
          <w:sz w:val="24"/>
          <w:szCs w:val="24"/>
        </w:rPr>
      </w:pPr>
      <w:r>
        <w:rPr>
          <w:sz w:val="24"/>
          <w:szCs w:val="24"/>
        </w:rPr>
        <w:t>The OEM, 1</w:t>
      </w:r>
      <w:r w:rsidRPr="00DB25B5">
        <w:rPr>
          <w:sz w:val="24"/>
          <w:szCs w:val="24"/>
          <w:vertAlign w:val="superscript"/>
        </w:rPr>
        <w:t>st</w:t>
      </w:r>
      <w:r>
        <w:rPr>
          <w:sz w:val="24"/>
          <w:szCs w:val="24"/>
        </w:rPr>
        <w:t xml:space="preserve"> tier and 2</w:t>
      </w:r>
      <w:r w:rsidRPr="00DB25B5">
        <w:rPr>
          <w:sz w:val="24"/>
          <w:szCs w:val="24"/>
          <w:vertAlign w:val="superscript"/>
        </w:rPr>
        <w:t>nd</w:t>
      </w:r>
      <w:r>
        <w:rPr>
          <w:sz w:val="24"/>
          <w:szCs w:val="24"/>
        </w:rPr>
        <w:t xml:space="preserve"> tier all interact at various levels to acquire</w:t>
      </w:r>
      <w:r w:rsidR="00855E2C">
        <w:rPr>
          <w:sz w:val="24"/>
          <w:szCs w:val="24"/>
        </w:rPr>
        <w:t xml:space="preserve">, internally or externally, </w:t>
      </w:r>
      <w:r>
        <w:rPr>
          <w:sz w:val="24"/>
          <w:szCs w:val="24"/>
        </w:rPr>
        <w:t xml:space="preserve">goods and services related to the tools that are the crux </w:t>
      </w:r>
      <w:r w:rsidR="00643DE3">
        <w:rPr>
          <w:sz w:val="24"/>
          <w:szCs w:val="24"/>
        </w:rPr>
        <w:t xml:space="preserve">of the </w:t>
      </w:r>
      <w:r>
        <w:rPr>
          <w:sz w:val="24"/>
          <w:szCs w:val="24"/>
        </w:rPr>
        <w:t>metal stamping industry.</w:t>
      </w:r>
    </w:p>
    <w:p w:rsidR="00455472" w:rsidRDefault="00455472" w:rsidP="00455472">
      <w:pPr>
        <w:ind w:left="720"/>
        <w:rPr>
          <w:sz w:val="24"/>
          <w:szCs w:val="24"/>
        </w:rPr>
      </w:pPr>
      <w:r>
        <w:rPr>
          <w:sz w:val="24"/>
          <w:szCs w:val="24"/>
        </w:rPr>
        <w:t xml:space="preserve">The expanse of the global manufacturing market drives an on-going high volume need for goods and services to support the metal stamping industry. A </w:t>
      </w:r>
      <w:proofErr w:type="spellStart"/>
      <w:r>
        <w:rPr>
          <w:sz w:val="24"/>
          <w:szCs w:val="24"/>
        </w:rPr>
        <w:t>non trivial</w:t>
      </w:r>
      <w:proofErr w:type="spellEnd"/>
      <w:r>
        <w:rPr>
          <w:sz w:val="24"/>
          <w:szCs w:val="24"/>
        </w:rPr>
        <w:t xml:space="preserve"> portion of this is outsourced directly to stamping tool manufacturers and to services companies.</w:t>
      </w:r>
    </w:p>
    <w:p w:rsidR="00DB25B5" w:rsidRDefault="00DB25B5" w:rsidP="00855E2C">
      <w:pPr>
        <w:ind w:left="720"/>
        <w:rPr>
          <w:sz w:val="24"/>
          <w:szCs w:val="24"/>
        </w:rPr>
      </w:pPr>
      <w:r>
        <w:rPr>
          <w:sz w:val="24"/>
          <w:szCs w:val="24"/>
        </w:rPr>
        <w:t xml:space="preserve">Many such companies </w:t>
      </w:r>
      <w:r w:rsidR="00855E2C">
        <w:rPr>
          <w:sz w:val="24"/>
          <w:szCs w:val="24"/>
        </w:rPr>
        <w:t xml:space="preserve">respond to market forces and financial strategy </w:t>
      </w:r>
      <w:r w:rsidR="00D21BE6">
        <w:rPr>
          <w:sz w:val="24"/>
          <w:szCs w:val="24"/>
        </w:rPr>
        <w:t>by</w:t>
      </w:r>
      <w:r w:rsidR="00855E2C">
        <w:rPr>
          <w:sz w:val="24"/>
          <w:szCs w:val="24"/>
        </w:rPr>
        <w:t xml:space="preserve"> outsourc</w:t>
      </w:r>
      <w:r w:rsidR="00D21BE6">
        <w:rPr>
          <w:sz w:val="24"/>
          <w:szCs w:val="24"/>
        </w:rPr>
        <w:t>ing</w:t>
      </w:r>
      <w:r w:rsidR="00855E2C">
        <w:rPr>
          <w:sz w:val="24"/>
          <w:szCs w:val="24"/>
        </w:rPr>
        <w:t xml:space="preserve"> various services that would otherwise require a substantial investment in staffing, training and technical support systems. </w:t>
      </w:r>
    </w:p>
    <w:p w:rsidR="00643DE3" w:rsidRDefault="00DB25B5" w:rsidP="00855E2C">
      <w:pPr>
        <w:ind w:left="720"/>
        <w:rPr>
          <w:sz w:val="24"/>
          <w:szCs w:val="24"/>
        </w:rPr>
      </w:pPr>
      <w:proofErr w:type="gramStart"/>
      <w:r>
        <w:rPr>
          <w:sz w:val="24"/>
          <w:szCs w:val="24"/>
        </w:rPr>
        <w:t xml:space="preserve">When this </w:t>
      </w:r>
      <w:r w:rsidR="00855E2C">
        <w:rPr>
          <w:sz w:val="24"/>
          <w:szCs w:val="24"/>
        </w:rPr>
        <w:t>situation</w:t>
      </w:r>
      <w:r>
        <w:rPr>
          <w:sz w:val="24"/>
          <w:szCs w:val="24"/>
        </w:rPr>
        <w:t xml:space="preserve"> exists the </w:t>
      </w:r>
      <w:r w:rsidR="00855E2C">
        <w:rPr>
          <w:sz w:val="24"/>
          <w:szCs w:val="24"/>
        </w:rPr>
        <w:t>acquirement of stamping tools and related services falls under the domain of purchasing.</w:t>
      </w:r>
      <w:proofErr w:type="gramEnd"/>
      <w:r w:rsidR="00D46467">
        <w:rPr>
          <w:sz w:val="24"/>
          <w:szCs w:val="24"/>
        </w:rPr>
        <w:t xml:space="preserve"> </w:t>
      </w:r>
      <w:r w:rsidR="00643DE3">
        <w:rPr>
          <w:sz w:val="24"/>
          <w:szCs w:val="24"/>
        </w:rPr>
        <w:t xml:space="preserve">Acquiring stamping tools and related services becomes a cooperative effort between purchasing and engineering. </w:t>
      </w:r>
    </w:p>
    <w:p w:rsidR="00855E2C" w:rsidRDefault="00855E2C" w:rsidP="00855E2C">
      <w:pPr>
        <w:ind w:left="720"/>
        <w:rPr>
          <w:sz w:val="24"/>
          <w:szCs w:val="24"/>
        </w:rPr>
      </w:pPr>
      <w:r>
        <w:rPr>
          <w:sz w:val="24"/>
          <w:szCs w:val="24"/>
        </w:rPr>
        <w:t>A sub industry of companies who can provide the services and tools sought by purchasing exists to fill this need.</w:t>
      </w:r>
      <w:r w:rsidR="00643DE3">
        <w:rPr>
          <w:sz w:val="24"/>
          <w:szCs w:val="24"/>
        </w:rPr>
        <w:t xml:space="preserve"> These companies can help fill the gap where </w:t>
      </w:r>
      <w:r w:rsidR="00455472">
        <w:rPr>
          <w:sz w:val="24"/>
          <w:szCs w:val="24"/>
        </w:rPr>
        <w:t>in-house</w:t>
      </w:r>
      <w:r w:rsidR="00643DE3">
        <w:rPr>
          <w:sz w:val="24"/>
          <w:szCs w:val="24"/>
        </w:rPr>
        <w:t xml:space="preserve"> staffing is not available.</w:t>
      </w:r>
    </w:p>
    <w:p w:rsidR="00855E2C" w:rsidRDefault="00855E2C" w:rsidP="00855E2C">
      <w:pPr>
        <w:ind w:left="720"/>
        <w:rPr>
          <w:sz w:val="24"/>
          <w:szCs w:val="24"/>
        </w:rPr>
      </w:pPr>
      <w:r>
        <w:rPr>
          <w:sz w:val="24"/>
          <w:szCs w:val="24"/>
        </w:rPr>
        <w:t>GS Tool is established to compete in th</w:t>
      </w:r>
      <w:r w:rsidR="000B44A4">
        <w:rPr>
          <w:sz w:val="24"/>
          <w:szCs w:val="24"/>
        </w:rPr>
        <w:t>e</w:t>
      </w:r>
      <w:r>
        <w:rPr>
          <w:sz w:val="24"/>
          <w:szCs w:val="24"/>
        </w:rPr>
        <w:t xml:space="preserve"> </w:t>
      </w:r>
      <w:r w:rsidR="000B44A4">
        <w:rPr>
          <w:sz w:val="24"/>
          <w:szCs w:val="24"/>
        </w:rPr>
        <w:t xml:space="preserve">service </w:t>
      </w:r>
      <w:r>
        <w:rPr>
          <w:sz w:val="24"/>
          <w:szCs w:val="24"/>
        </w:rPr>
        <w:t>arena.</w:t>
      </w:r>
    </w:p>
    <w:p w:rsidR="00ED349E" w:rsidRDefault="00ED349E" w:rsidP="00ED349E">
      <w:pPr>
        <w:rPr>
          <w:sz w:val="24"/>
          <w:szCs w:val="24"/>
        </w:rPr>
      </w:pPr>
      <w:r>
        <w:rPr>
          <w:sz w:val="24"/>
          <w:szCs w:val="24"/>
        </w:rPr>
        <w:t>Customer profile</w:t>
      </w:r>
    </w:p>
    <w:p w:rsidR="000B44A4" w:rsidRDefault="000B44A4" w:rsidP="000B44A4">
      <w:pPr>
        <w:ind w:left="720"/>
        <w:rPr>
          <w:sz w:val="24"/>
          <w:szCs w:val="24"/>
        </w:rPr>
      </w:pPr>
      <w:r>
        <w:rPr>
          <w:sz w:val="24"/>
          <w:szCs w:val="24"/>
        </w:rPr>
        <w:t xml:space="preserve">GS Tool customers are anyone who needs to purchase a metal stamping tool or services related to the design, manufacture, revision of metal stamping and related tools. (Inspection fixtures, assembly fixtures, </w:t>
      </w:r>
      <w:proofErr w:type="spellStart"/>
      <w:r>
        <w:rPr>
          <w:sz w:val="24"/>
          <w:szCs w:val="24"/>
        </w:rPr>
        <w:t>etc</w:t>
      </w:r>
      <w:proofErr w:type="spellEnd"/>
      <w:r>
        <w:rPr>
          <w:sz w:val="24"/>
          <w:szCs w:val="24"/>
        </w:rPr>
        <w:t>)</w:t>
      </w:r>
    </w:p>
    <w:p w:rsidR="000B44A4" w:rsidRDefault="000B44A4" w:rsidP="000B44A4">
      <w:pPr>
        <w:ind w:left="720"/>
        <w:rPr>
          <w:sz w:val="24"/>
          <w:szCs w:val="24"/>
        </w:rPr>
      </w:pPr>
      <w:r>
        <w:rPr>
          <w:sz w:val="24"/>
          <w:szCs w:val="24"/>
        </w:rPr>
        <w:t>Metal stamping companies are generally in the 1</w:t>
      </w:r>
      <w:r w:rsidRPr="000B44A4">
        <w:rPr>
          <w:sz w:val="24"/>
          <w:szCs w:val="24"/>
          <w:vertAlign w:val="superscript"/>
        </w:rPr>
        <w:t>st</w:t>
      </w:r>
      <w:r>
        <w:rPr>
          <w:sz w:val="24"/>
          <w:szCs w:val="24"/>
        </w:rPr>
        <w:t xml:space="preserve"> or 2</w:t>
      </w:r>
      <w:r w:rsidRPr="000B44A4">
        <w:rPr>
          <w:sz w:val="24"/>
          <w:szCs w:val="24"/>
          <w:vertAlign w:val="superscript"/>
        </w:rPr>
        <w:t>nd</w:t>
      </w:r>
      <w:r>
        <w:rPr>
          <w:sz w:val="24"/>
          <w:szCs w:val="24"/>
        </w:rPr>
        <w:t xml:space="preserve"> tier niche making products for the </w:t>
      </w:r>
      <w:r w:rsidR="00ED0A87">
        <w:rPr>
          <w:sz w:val="24"/>
          <w:szCs w:val="24"/>
        </w:rPr>
        <w:t>Original Equipment Manufacturers. (</w:t>
      </w:r>
      <w:r>
        <w:rPr>
          <w:sz w:val="24"/>
          <w:szCs w:val="24"/>
        </w:rPr>
        <w:t>OEMs</w:t>
      </w:r>
      <w:r w:rsidR="00ED0A87">
        <w:rPr>
          <w:sz w:val="24"/>
          <w:szCs w:val="24"/>
        </w:rPr>
        <w:t xml:space="preserve">; General Motors, Caterpillar, Toyota, Haier, Whirlpool, Brother, </w:t>
      </w:r>
      <w:proofErr w:type="spellStart"/>
      <w:r w:rsidR="00ED0A87">
        <w:rPr>
          <w:sz w:val="24"/>
          <w:szCs w:val="24"/>
        </w:rPr>
        <w:t>etc</w:t>
      </w:r>
      <w:proofErr w:type="spellEnd"/>
      <w:r w:rsidR="00ED0A87">
        <w:rPr>
          <w:sz w:val="24"/>
          <w:szCs w:val="24"/>
        </w:rPr>
        <w:t>)</w:t>
      </w:r>
    </w:p>
    <w:p w:rsidR="000B44A4" w:rsidRDefault="000B44A4" w:rsidP="000B44A4">
      <w:pPr>
        <w:ind w:left="720"/>
        <w:rPr>
          <w:sz w:val="24"/>
          <w:szCs w:val="24"/>
        </w:rPr>
      </w:pPr>
      <w:r>
        <w:rPr>
          <w:sz w:val="24"/>
          <w:szCs w:val="24"/>
        </w:rPr>
        <w:lastRenderedPageBreak/>
        <w:t>Many OEM’s and 1</w:t>
      </w:r>
      <w:r w:rsidRPr="000B44A4">
        <w:rPr>
          <w:sz w:val="24"/>
          <w:szCs w:val="24"/>
          <w:vertAlign w:val="superscript"/>
        </w:rPr>
        <w:t>st</w:t>
      </w:r>
      <w:r>
        <w:rPr>
          <w:sz w:val="24"/>
          <w:szCs w:val="24"/>
        </w:rPr>
        <w:t xml:space="preserve"> tier companies purchase metal stamping tools directly.</w:t>
      </w:r>
    </w:p>
    <w:p w:rsidR="000B44A4" w:rsidRDefault="000B44A4" w:rsidP="000B44A4">
      <w:pPr>
        <w:ind w:left="720"/>
        <w:rPr>
          <w:sz w:val="24"/>
          <w:szCs w:val="24"/>
        </w:rPr>
      </w:pPr>
      <w:r>
        <w:rPr>
          <w:sz w:val="24"/>
          <w:szCs w:val="24"/>
        </w:rPr>
        <w:t>All levels from OEM to 2</w:t>
      </w:r>
      <w:r w:rsidRPr="000B44A4">
        <w:rPr>
          <w:sz w:val="24"/>
          <w:szCs w:val="24"/>
          <w:vertAlign w:val="superscript"/>
        </w:rPr>
        <w:t>nd</w:t>
      </w:r>
      <w:r>
        <w:rPr>
          <w:sz w:val="24"/>
          <w:szCs w:val="24"/>
        </w:rPr>
        <w:t xml:space="preserve"> tier metal stamping companies are potential customers of GS Tool.</w:t>
      </w:r>
      <w:r w:rsidR="00D21BE6">
        <w:rPr>
          <w:sz w:val="24"/>
          <w:szCs w:val="24"/>
        </w:rPr>
        <w:t xml:space="preserve"> These companies exist on every continent. North America and Europe are the strongest regions for potential customers. Portions of South America and Africa have emerging industries that yield and increasing amount of customer potential.</w:t>
      </w:r>
    </w:p>
    <w:p w:rsidR="00D21BE6" w:rsidRDefault="00D21BE6" w:rsidP="00D21BE6">
      <w:pPr>
        <w:rPr>
          <w:sz w:val="24"/>
          <w:szCs w:val="24"/>
        </w:rPr>
      </w:pPr>
      <w:r>
        <w:rPr>
          <w:sz w:val="24"/>
          <w:szCs w:val="24"/>
        </w:rPr>
        <w:t>Industry Average Financial Performance</w:t>
      </w:r>
    </w:p>
    <w:p w:rsidR="00D21BE6" w:rsidRDefault="00D21BE6" w:rsidP="00D21BE6">
      <w:pPr>
        <w:ind w:left="720"/>
        <w:rPr>
          <w:sz w:val="24"/>
          <w:szCs w:val="24"/>
        </w:rPr>
      </w:pPr>
      <w:r>
        <w:rPr>
          <w:sz w:val="24"/>
          <w:szCs w:val="24"/>
        </w:rPr>
        <w:t xml:space="preserve">The companies against which GS Tool competes vary in income potential. Our market research shows that a </w:t>
      </w:r>
      <w:r w:rsidR="00797C3C">
        <w:rPr>
          <w:sz w:val="24"/>
          <w:szCs w:val="24"/>
        </w:rPr>
        <w:t>non-trivial</w:t>
      </w:r>
      <w:r>
        <w:rPr>
          <w:sz w:val="24"/>
          <w:szCs w:val="24"/>
        </w:rPr>
        <w:t xml:space="preserve"> percentage of our competitors are sole proprietors who manage tool projects for a specific metal stamping customer.</w:t>
      </w:r>
      <w:r w:rsidR="00797C3C">
        <w:rPr>
          <w:sz w:val="24"/>
          <w:szCs w:val="24"/>
        </w:rPr>
        <w:t xml:space="preserve"> These customers are often former employers. This also holds true for one very large competitor known to us. The specific income data we have collected from our competitors shows gross profits </w:t>
      </w:r>
      <w:r w:rsidR="008C1F4A">
        <w:rPr>
          <w:sz w:val="24"/>
          <w:szCs w:val="24"/>
        </w:rPr>
        <w:t xml:space="preserve">average </w:t>
      </w:r>
      <w:r w:rsidR="00797C3C">
        <w:rPr>
          <w:sz w:val="24"/>
          <w:szCs w:val="24"/>
        </w:rPr>
        <w:t>in excess of 25%. Specific competitor projects known to us have exceeded 50% in gross profits.</w:t>
      </w:r>
    </w:p>
    <w:p w:rsidR="00797C3C" w:rsidRDefault="00797C3C" w:rsidP="00797C3C">
      <w:pPr>
        <w:rPr>
          <w:sz w:val="24"/>
          <w:szCs w:val="24"/>
        </w:rPr>
      </w:pPr>
      <w:r>
        <w:rPr>
          <w:sz w:val="24"/>
          <w:szCs w:val="24"/>
        </w:rPr>
        <w:t>Cost of Goods &amp; Services</w:t>
      </w:r>
    </w:p>
    <w:p w:rsidR="00ED0A87" w:rsidRDefault="00797C3C" w:rsidP="008C1F4A">
      <w:pPr>
        <w:rPr>
          <w:sz w:val="24"/>
          <w:szCs w:val="24"/>
        </w:rPr>
      </w:pPr>
      <w:r>
        <w:rPr>
          <w:sz w:val="24"/>
          <w:szCs w:val="24"/>
        </w:rPr>
        <w:tab/>
      </w:r>
      <w:r w:rsidR="008C1F4A">
        <w:rPr>
          <w:sz w:val="24"/>
          <w:szCs w:val="24"/>
        </w:rPr>
        <w:t>GS Tool cash flow is mostly direct project costs.</w:t>
      </w:r>
      <w:r w:rsidR="00ED0A87">
        <w:rPr>
          <w:sz w:val="24"/>
          <w:szCs w:val="24"/>
        </w:rPr>
        <w:t xml:space="preserve"> (Costs of Goods Sold)</w:t>
      </w:r>
      <w:r w:rsidR="008C1F4A">
        <w:rPr>
          <w:sz w:val="24"/>
          <w:szCs w:val="24"/>
        </w:rPr>
        <w:t xml:space="preserve"> These are managed as purchase orders with our tool factory partners. Our operating expenses are very low. Other than salary and taxes we have minimal bank, professional and software costs.</w:t>
      </w:r>
    </w:p>
    <w:p w:rsidR="00797C3C" w:rsidRDefault="00ED0A87" w:rsidP="008C1F4A">
      <w:pPr>
        <w:rPr>
          <w:sz w:val="24"/>
          <w:szCs w:val="24"/>
        </w:rPr>
      </w:pPr>
      <w:r>
        <w:rPr>
          <w:sz w:val="24"/>
          <w:szCs w:val="24"/>
        </w:rPr>
        <w:t xml:space="preserve">This table is </w:t>
      </w:r>
      <w:r w:rsidR="00D463DE">
        <w:rPr>
          <w:sz w:val="24"/>
          <w:szCs w:val="24"/>
        </w:rPr>
        <w:t>2015 sales vs gross profit showing the amount of direct project costs. ($348,787.40)</w:t>
      </w:r>
    </w:p>
    <w:p w:rsidR="00ED0A87" w:rsidRDefault="00ED0A87" w:rsidP="008C1F4A">
      <w:pPr>
        <w:rPr>
          <w:sz w:val="24"/>
          <w:szCs w:val="24"/>
        </w:rPr>
      </w:pPr>
    </w:p>
    <w:tbl>
      <w:tblPr>
        <w:tblW w:w="6203" w:type="dxa"/>
        <w:tblInd w:w="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7"/>
        <w:gridCol w:w="4296"/>
      </w:tblGrid>
      <w:tr w:rsidR="00573FAC" w:rsidRPr="00573FAC" w:rsidTr="00D463DE">
        <w:trPr>
          <w:trHeight w:val="315"/>
        </w:trPr>
        <w:tc>
          <w:tcPr>
            <w:tcW w:w="1907" w:type="dxa"/>
            <w:shd w:val="clear" w:color="auto" w:fill="auto"/>
            <w:noWrap/>
            <w:vAlign w:val="center"/>
            <w:hideMark/>
          </w:tcPr>
          <w:p w:rsidR="00573FAC" w:rsidRPr="00573FAC" w:rsidRDefault="00573FAC" w:rsidP="00573FAC">
            <w:pPr>
              <w:spacing w:after="0" w:line="240" w:lineRule="auto"/>
              <w:jc w:val="center"/>
              <w:rPr>
                <w:rFonts w:ascii="Calibri" w:eastAsia="新細明體" w:hAnsi="Calibri" w:cs="Times New Roman"/>
                <w:sz w:val="24"/>
                <w:szCs w:val="24"/>
                <w:lang w:eastAsia="zh-CN"/>
              </w:rPr>
            </w:pPr>
            <w:r w:rsidRPr="00573FAC">
              <w:rPr>
                <w:rFonts w:ascii="Calibri" w:eastAsia="新細明體" w:hAnsi="Calibri" w:cs="Times New Roman"/>
                <w:sz w:val="24"/>
                <w:szCs w:val="24"/>
                <w:lang w:eastAsia="zh-CN"/>
              </w:rPr>
              <w:t xml:space="preserve">$        442,723.00 </w:t>
            </w:r>
          </w:p>
        </w:tc>
        <w:tc>
          <w:tcPr>
            <w:tcW w:w="4296" w:type="dxa"/>
            <w:shd w:val="clear" w:color="auto" w:fill="auto"/>
            <w:noWrap/>
            <w:vAlign w:val="center"/>
            <w:hideMark/>
          </w:tcPr>
          <w:p w:rsidR="00573FAC" w:rsidRPr="00573FAC" w:rsidRDefault="00573FAC" w:rsidP="00573FAC">
            <w:pPr>
              <w:spacing w:after="0" w:line="240" w:lineRule="auto"/>
              <w:rPr>
                <w:rFonts w:ascii="Calibri" w:eastAsia="新細明體" w:hAnsi="Calibri" w:cs="Times New Roman"/>
                <w:sz w:val="24"/>
                <w:szCs w:val="24"/>
                <w:lang w:eastAsia="zh-CN"/>
              </w:rPr>
            </w:pPr>
            <w:r w:rsidRPr="00573FAC">
              <w:rPr>
                <w:rFonts w:ascii="Calibri" w:eastAsia="新細明體" w:hAnsi="Calibri" w:cs="Times New Roman"/>
                <w:sz w:val="24"/>
                <w:szCs w:val="24"/>
                <w:lang w:eastAsia="zh-CN"/>
              </w:rPr>
              <w:t>Total Sales income from customers</w:t>
            </w:r>
          </w:p>
        </w:tc>
      </w:tr>
      <w:tr w:rsidR="00573FAC" w:rsidRPr="00573FAC" w:rsidTr="00D463DE">
        <w:trPr>
          <w:trHeight w:val="315"/>
        </w:trPr>
        <w:tc>
          <w:tcPr>
            <w:tcW w:w="1907" w:type="dxa"/>
            <w:shd w:val="clear" w:color="auto" w:fill="auto"/>
            <w:noWrap/>
            <w:vAlign w:val="center"/>
            <w:hideMark/>
          </w:tcPr>
          <w:p w:rsidR="00573FAC" w:rsidRPr="00573FAC" w:rsidRDefault="00573FAC" w:rsidP="00573FAC">
            <w:pPr>
              <w:spacing w:after="0" w:line="240" w:lineRule="auto"/>
              <w:jc w:val="center"/>
              <w:rPr>
                <w:rFonts w:ascii="Calibri" w:eastAsia="新細明體" w:hAnsi="Calibri" w:cs="Times New Roman"/>
                <w:sz w:val="24"/>
                <w:szCs w:val="24"/>
                <w:lang w:eastAsia="zh-CN"/>
              </w:rPr>
            </w:pPr>
            <w:r w:rsidRPr="00573FAC">
              <w:rPr>
                <w:rFonts w:ascii="Calibri" w:eastAsia="新細明體" w:hAnsi="Calibri" w:cs="Times New Roman"/>
                <w:sz w:val="24"/>
                <w:szCs w:val="24"/>
                <w:lang w:eastAsia="zh-CN"/>
              </w:rPr>
              <w:t xml:space="preserve">$        348,787.40 </w:t>
            </w:r>
          </w:p>
        </w:tc>
        <w:tc>
          <w:tcPr>
            <w:tcW w:w="4296" w:type="dxa"/>
            <w:shd w:val="clear" w:color="auto" w:fill="auto"/>
            <w:noWrap/>
            <w:vAlign w:val="center"/>
            <w:hideMark/>
          </w:tcPr>
          <w:p w:rsidR="00573FAC" w:rsidRPr="00573FAC" w:rsidRDefault="00573FAC" w:rsidP="00D463DE">
            <w:pPr>
              <w:spacing w:after="0" w:line="240" w:lineRule="auto"/>
              <w:rPr>
                <w:rFonts w:ascii="Calibri" w:eastAsia="新細明體" w:hAnsi="Calibri" w:cs="Times New Roman"/>
                <w:sz w:val="24"/>
                <w:szCs w:val="24"/>
                <w:lang w:eastAsia="zh-CN"/>
              </w:rPr>
            </w:pPr>
            <w:r w:rsidRPr="00573FAC">
              <w:rPr>
                <w:rFonts w:ascii="Calibri" w:eastAsia="新細明體" w:hAnsi="Calibri" w:cs="Times New Roman"/>
                <w:sz w:val="24"/>
                <w:szCs w:val="24"/>
                <w:lang w:eastAsia="zh-CN"/>
              </w:rPr>
              <w:t xml:space="preserve">Total </w:t>
            </w:r>
            <w:r w:rsidR="00D463DE">
              <w:rPr>
                <w:rFonts w:ascii="Calibri" w:eastAsia="新細明體" w:hAnsi="Calibri" w:cs="Times New Roman"/>
                <w:sz w:val="24"/>
                <w:szCs w:val="24"/>
                <w:lang w:eastAsia="zh-CN"/>
              </w:rPr>
              <w:t>direct project costs</w:t>
            </w:r>
            <w:r w:rsidR="00ED0A87">
              <w:rPr>
                <w:rFonts w:ascii="Calibri" w:eastAsia="新細明體" w:hAnsi="Calibri" w:cs="Times New Roman"/>
                <w:sz w:val="24"/>
                <w:szCs w:val="24"/>
                <w:lang w:eastAsia="zh-CN"/>
              </w:rPr>
              <w:t xml:space="preserve"> (COGS)</w:t>
            </w:r>
          </w:p>
        </w:tc>
      </w:tr>
      <w:tr w:rsidR="00573FAC" w:rsidRPr="00573FAC" w:rsidTr="00D463DE">
        <w:trPr>
          <w:trHeight w:val="315"/>
        </w:trPr>
        <w:tc>
          <w:tcPr>
            <w:tcW w:w="1907" w:type="dxa"/>
            <w:shd w:val="clear" w:color="auto" w:fill="auto"/>
            <w:noWrap/>
            <w:vAlign w:val="center"/>
            <w:hideMark/>
          </w:tcPr>
          <w:p w:rsidR="00573FAC" w:rsidRPr="00573FAC" w:rsidRDefault="00573FAC" w:rsidP="00573FAC">
            <w:pPr>
              <w:spacing w:after="0" w:line="240" w:lineRule="auto"/>
              <w:jc w:val="center"/>
              <w:rPr>
                <w:rFonts w:ascii="Calibri" w:eastAsia="新細明體" w:hAnsi="Calibri" w:cs="Times New Roman"/>
                <w:sz w:val="24"/>
                <w:szCs w:val="24"/>
                <w:lang w:eastAsia="zh-CN"/>
              </w:rPr>
            </w:pPr>
            <w:r>
              <w:rPr>
                <w:rFonts w:ascii="Calibri" w:eastAsia="新細明體" w:hAnsi="Calibri" w:cs="Times New Roman"/>
                <w:sz w:val="24"/>
                <w:szCs w:val="24"/>
                <w:lang w:eastAsia="zh-CN"/>
              </w:rPr>
              <w:t>$</w:t>
            </w:r>
            <w:r w:rsidRPr="00573FAC">
              <w:rPr>
                <w:rFonts w:ascii="Calibri" w:eastAsia="新細明體" w:hAnsi="Calibri" w:cs="Times New Roman"/>
                <w:sz w:val="24"/>
                <w:szCs w:val="24"/>
                <w:lang w:eastAsia="zh-CN"/>
              </w:rPr>
              <w:t xml:space="preserve">           93,935.60 </w:t>
            </w:r>
          </w:p>
        </w:tc>
        <w:tc>
          <w:tcPr>
            <w:tcW w:w="4296" w:type="dxa"/>
            <w:shd w:val="clear" w:color="auto" w:fill="auto"/>
            <w:noWrap/>
            <w:vAlign w:val="center"/>
            <w:hideMark/>
          </w:tcPr>
          <w:p w:rsidR="00573FAC" w:rsidRPr="00573FAC" w:rsidRDefault="00D463DE" w:rsidP="007E34D0">
            <w:pPr>
              <w:spacing w:after="0" w:line="240" w:lineRule="auto"/>
              <w:rPr>
                <w:rFonts w:ascii="Calibri" w:eastAsia="新細明體" w:hAnsi="Calibri" w:cs="Times New Roman"/>
                <w:sz w:val="24"/>
                <w:szCs w:val="24"/>
                <w:lang w:eastAsia="zh-CN"/>
              </w:rPr>
            </w:pPr>
            <w:r>
              <w:rPr>
                <w:rFonts w:ascii="Calibri" w:eastAsia="新細明體" w:hAnsi="Calibri" w:cs="Times New Roman"/>
                <w:sz w:val="24"/>
                <w:szCs w:val="24"/>
                <w:lang w:eastAsia="zh-CN"/>
              </w:rPr>
              <w:t>Gross</w:t>
            </w:r>
            <w:r w:rsidR="00573FAC" w:rsidRPr="00573FAC">
              <w:rPr>
                <w:rFonts w:ascii="Calibri" w:eastAsia="新細明體" w:hAnsi="Calibri" w:cs="Times New Roman"/>
                <w:sz w:val="24"/>
                <w:szCs w:val="24"/>
                <w:lang w:eastAsia="zh-CN"/>
              </w:rPr>
              <w:t xml:space="preserve"> sales profit</w:t>
            </w:r>
          </w:p>
        </w:tc>
      </w:tr>
    </w:tbl>
    <w:p w:rsidR="00573FAC" w:rsidRDefault="00573FAC" w:rsidP="008C1F4A">
      <w:pPr>
        <w:rPr>
          <w:sz w:val="24"/>
          <w:szCs w:val="24"/>
        </w:rPr>
      </w:pPr>
    </w:p>
    <w:p w:rsidR="007E34D0" w:rsidRDefault="007E34D0" w:rsidP="008C1F4A">
      <w:pPr>
        <w:rPr>
          <w:sz w:val="24"/>
          <w:szCs w:val="24"/>
        </w:rPr>
      </w:pPr>
      <w:r>
        <w:rPr>
          <w:sz w:val="24"/>
          <w:szCs w:val="24"/>
        </w:rPr>
        <w:t>Competition price</w:t>
      </w:r>
    </w:p>
    <w:p w:rsidR="007E34D0" w:rsidRDefault="007E34D0" w:rsidP="008C1F4A">
      <w:pPr>
        <w:rPr>
          <w:sz w:val="24"/>
          <w:szCs w:val="24"/>
        </w:rPr>
      </w:pPr>
      <w:r>
        <w:rPr>
          <w:sz w:val="24"/>
          <w:szCs w:val="24"/>
        </w:rPr>
        <w:t xml:space="preserve">GS Tool has direct and indirect competitors. Direct competitors are companies providing project management services for metal stamping tools. Indirect competitors are the tool </w:t>
      </w:r>
      <w:r w:rsidR="00ED0A87">
        <w:rPr>
          <w:sz w:val="24"/>
          <w:szCs w:val="24"/>
        </w:rPr>
        <w:t>manufacturers</w:t>
      </w:r>
      <w:r>
        <w:rPr>
          <w:sz w:val="24"/>
          <w:szCs w:val="24"/>
        </w:rPr>
        <w:t xml:space="preserve"> themselves. The cost for a tool factory </w:t>
      </w:r>
      <w:r>
        <w:rPr>
          <w:sz w:val="24"/>
          <w:szCs w:val="24"/>
        </w:rPr>
        <w:lastRenderedPageBreak/>
        <w:t>to design and build a metal stamping tool is always less than the cost of GS Tool</w:t>
      </w:r>
      <w:r w:rsidR="00EC5282">
        <w:rPr>
          <w:sz w:val="24"/>
          <w:szCs w:val="24"/>
        </w:rPr>
        <w:t>’s service</w:t>
      </w:r>
      <w:r w:rsidR="00ED0A87">
        <w:rPr>
          <w:sz w:val="24"/>
          <w:szCs w:val="24"/>
        </w:rPr>
        <w:t xml:space="preserve">. Dollar for dollar we cannot compete with the tool </w:t>
      </w:r>
      <w:r w:rsidR="00455472">
        <w:rPr>
          <w:sz w:val="24"/>
          <w:szCs w:val="24"/>
        </w:rPr>
        <w:t>manufacturers</w:t>
      </w:r>
      <w:r w:rsidR="00ED0A87">
        <w:rPr>
          <w:sz w:val="24"/>
          <w:szCs w:val="24"/>
        </w:rPr>
        <w:t>. Our advantage lies in our ability</w:t>
      </w:r>
      <w:r w:rsidR="00EC5282">
        <w:rPr>
          <w:sz w:val="24"/>
          <w:szCs w:val="24"/>
        </w:rPr>
        <w:t xml:space="preserve"> to provide our customers </w:t>
      </w:r>
      <w:r w:rsidR="00ED0A87">
        <w:rPr>
          <w:sz w:val="24"/>
          <w:szCs w:val="24"/>
        </w:rPr>
        <w:t xml:space="preserve">with </w:t>
      </w:r>
      <w:r w:rsidR="00EC5282">
        <w:rPr>
          <w:sz w:val="24"/>
          <w:szCs w:val="24"/>
        </w:rPr>
        <w:t>value added service</w:t>
      </w:r>
      <w:r w:rsidR="00ED0A87">
        <w:rPr>
          <w:sz w:val="24"/>
          <w:szCs w:val="24"/>
        </w:rPr>
        <w:t>s</w:t>
      </w:r>
      <w:r w:rsidR="00EC5282">
        <w:rPr>
          <w:sz w:val="24"/>
          <w:szCs w:val="24"/>
        </w:rPr>
        <w:t xml:space="preserve"> that includes the factory cost to design and build a metal stamping tool.</w:t>
      </w:r>
    </w:p>
    <w:p w:rsidR="007E34D0" w:rsidRDefault="007E34D0" w:rsidP="008C1F4A">
      <w:pPr>
        <w:rPr>
          <w:sz w:val="24"/>
          <w:szCs w:val="24"/>
        </w:rPr>
      </w:pPr>
      <w:r>
        <w:rPr>
          <w:sz w:val="24"/>
          <w:szCs w:val="24"/>
        </w:rPr>
        <w:t>GS Tool is contracting the design and build of the tools at the behest of the buyer. Our cost is the direct tool factory cost plus GS Tool</w:t>
      </w:r>
      <w:r w:rsidR="00ED0A87">
        <w:rPr>
          <w:sz w:val="24"/>
          <w:szCs w:val="24"/>
        </w:rPr>
        <w:t>’</w:t>
      </w:r>
      <w:r>
        <w:rPr>
          <w:sz w:val="24"/>
          <w:szCs w:val="24"/>
        </w:rPr>
        <w:t>s service charge. For this reason many stamping customers will not use a service like GS Tool. We recognize this and understand that some customer</w:t>
      </w:r>
      <w:r w:rsidR="00ED0A87">
        <w:rPr>
          <w:sz w:val="24"/>
          <w:szCs w:val="24"/>
        </w:rPr>
        <w:t>s</w:t>
      </w:r>
      <w:r>
        <w:rPr>
          <w:sz w:val="24"/>
          <w:szCs w:val="24"/>
        </w:rPr>
        <w:t xml:space="preserve"> will contract </w:t>
      </w:r>
      <w:r w:rsidR="00ED0A87">
        <w:rPr>
          <w:sz w:val="24"/>
          <w:szCs w:val="24"/>
        </w:rPr>
        <w:t xml:space="preserve">directly with the STM’s </w:t>
      </w:r>
      <w:r>
        <w:rPr>
          <w:sz w:val="24"/>
          <w:szCs w:val="24"/>
        </w:rPr>
        <w:t>while some customers will only use a service like us.</w:t>
      </w:r>
    </w:p>
    <w:p w:rsidR="00EC5282" w:rsidRDefault="007E34D0" w:rsidP="008C1F4A">
      <w:pPr>
        <w:rPr>
          <w:sz w:val="24"/>
          <w:szCs w:val="24"/>
        </w:rPr>
      </w:pPr>
      <w:r>
        <w:rPr>
          <w:sz w:val="24"/>
          <w:szCs w:val="24"/>
        </w:rPr>
        <w:t>In this regard our customers and their ability to buy directly from the tool factories is a major source of competition for us.</w:t>
      </w:r>
      <w:r w:rsidR="00EC5282">
        <w:rPr>
          <w:sz w:val="24"/>
          <w:szCs w:val="24"/>
        </w:rPr>
        <w:t xml:space="preserve"> </w:t>
      </w:r>
      <w:r w:rsidR="0012626F">
        <w:rPr>
          <w:sz w:val="24"/>
          <w:szCs w:val="24"/>
        </w:rPr>
        <w:t xml:space="preserve">This </w:t>
      </w:r>
      <w:r w:rsidR="00F85E03">
        <w:rPr>
          <w:sz w:val="24"/>
          <w:szCs w:val="24"/>
        </w:rPr>
        <w:t>price differential cannot be overcome.</w:t>
      </w:r>
    </w:p>
    <w:p w:rsidR="007E34D0" w:rsidRDefault="00F85E03" w:rsidP="008C1F4A">
      <w:pPr>
        <w:rPr>
          <w:sz w:val="24"/>
          <w:szCs w:val="24"/>
        </w:rPr>
      </w:pPr>
      <w:r>
        <w:rPr>
          <w:sz w:val="24"/>
          <w:szCs w:val="24"/>
        </w:rPr>
        <w:t>GS Tool</w:t>
      </w:r>
      <w:r w:rsidR="00C04534">
        <w:rPr>
          <w:sz w:val="24"/>
          <w:szCs w:val="24"/>
        </w:rPr>
        <w:t>’</w:t>
      </w:r>
      <w:r>
        <w:rPr>
          <w:sz w:val="24"/>
          <w:szCs w:val="24"/>
        </w:rPr>
        <w:t>s advantage lies in our ability to provide services for which our customers are not staffed to handle themselves. Our cost is a structure of value added services that are crucial to successful stamping tool build projects.</w:t>
      </w:r>
    </w:p>
    <w:p w:rsidR="00EC5282" w:rsidRDefault="00EC5282" w:rsidP="008C1F4A">
      <w:pPr>
        <w:rPr>
          <w:sz w:val="24"/>
          <w:szCs w:val="24"/>
        </w:rPr>
      </w:pPr>
      <w:r>
        <w:rPr>
          <w:sz w:val="24"/>
          <w:szCs w:val="24"/>
        </w:rPr>
        <w:t>GS Tool’s value added services</w:t>
      </w:r>
    </w:p>
    <w:p w:rsidR="00FD413F" w:rsidRDefault="00EC5282" w:rsidP="00FD413F">
      <w:pPr>
        <w:rPr>
          <w:sz w:val="24"/>
          <w:szCs w:val="24"/>
        </w:rPr>
      </w:pPr>
      <w:r>
        <w:rPr>
          <w:sz w:val="24"/>
          <w:szCs w:val="24"/>
        </w:rPr>
        <w:t xml:space="preserve">Our research of the stamping tool build market in China includes the problems encountered by foreign customers. </w:t>
      </w:r>
      <w:r w:rsidR="00FD413F">
        <w:rPr>
          <w:sz w:val="24"/>
          <w:szCs w:val="24"/>
        </w:rPr>
        <w:t>Preventing these problems is the</w:t>
      </w:r>
      <w:r>
        <w:rPr>
          <w:sz w:val="24"/>
          <w:szCs w:val="24"/>
        </w:rPr>
        <w:t xml:space="preserve"> focus of building our value added services and the foundation of our presentation to potential customers.</w:t>
      </w:r>
      <w:r w:rsidR="00FD413F">
        <w:rPr>
          <w:sz w:val="24"/>
          <w:szCs w:val="24"/>
        </w:rPr>
        <w:t xml:space="preserve"> These problems have several root causes but overall result in market and cultural differences. A foreign buyer who does not understand these differences has a high degree of risk and failure to receive an acceptable product. The common problems can be classified in two categories.</w:t>
      </w:r>
    </w:p>
    <w:p w:rsidR="00FD413F" w:rsidRDefault="00FD413F" w:rsidP="00FD413F">
      <w:pPr>
        <w:rPr>
          <w:sz w:val="24"/>
          <w:szCs w:val="24"/>
        </w:rPr>
      </w:pPr>
      <w:r>
        <w:rPr>
          <w:sz w:val="24"/>
          <w:szCs w:val="24"/>
        </w:rPr>
        <w:t xml:space="preserve">The first </w:t>
      </w:r>
      <w:r w:rsidR="00F967A9">
        <w:rPr>
          <w:sz w:val="24"/>
          <w:szCs w:val="24"/>
        </w:rPr>
        <w:t>category is</w:t>
      </w:r>
      <w:r>
        <w:rPr>
          <w:sz w:val="24"/>
          <w:szCs w:val="24"/>
        </w:rPr>
        <w:t xml:space="preserve"> problems </w:t>
      </w:r>
      <w:r w:rsidR="00F967A9">
        <w:rPr>
          <w:sz w:val="24"/>
          <w:szCs w:val="24"/>
        </w:rPr>
        <w:t xml:space="preserve">manageable </w:t>
      </w:r>
      <w:r>
        <w:rPr>
          <w:sz w:val="24"/>
          <w:szCs w:val="24"/>
        </w:rPr>
        <w:t>by GS Tool. We structure our systems and supplier relationships directly to prevent these problems from occurring in the first place;</w:t>
      </w:r>
    </w:p>
    <w:p w:rsidR="00FD413F" w:rsidRDefault="00FD413F" w:rsidP="00FD413F">
      <w:pPr>
        <w:ind w:left="720"/>
        <w:rPr>
          <w:sz w:val="24"/>
          <w:szCs w:val="24"/>
        </w:rPr>
      </w:pPr>
      <w:r>
        <w:rPr>
          <w:sz w:val="24"/>
          <w:szCs w:val="24"/>
        </w:rPr>
        <w:t>Tool Maintenance Difficulties</w:t>
      </w:r>
    </w:p>
    <w:p w:rsidR="00FD413F" w:rsidRDefault="00FD413F" w:rsidP="00FD413F">
      <w:pPr>
        <w:ind w:left="720"/>
        <w:rPr>
          <w:sz w:val="24"/>
          <w:szCs w:val="24"/>
        </w:rPr>
      </w:pPr>
      <w:r>
        <w:rPr>
          <w:sz w:val="24"/>
          <w:szCs w:val="24"/>
        </w:rPr>
        <w:t>Tryout material discrepancies</w:t>
      </w:r>
    </w:p>
    <w:p w:rsidR="00FD413F" w:rsidRDefault="00FD413F" w:rsidP="00FD413F">
      <w:pPr>
        <w:ind w:left="720"/>
        <w:rPr>
          <w:sz w:val="24"/>
          <w:szCs w:val="24"/>
        </w:rPr>
      </w:pPr>
      <w:r>
        <w:rPr>
          <w:sz w:val="24"/>
          <w:szCs w:val="24"/>
        </w:rPr>
        <w:t>Tools not designed and built to customer standards</w:t>
      </w:r>
    </w:p>
    <w:p w:rsidR="00FD413F" w:rsidRDefault="00FD413F" w:rsidP="00FD413F">
      <w:pPr>
        <w:ind w:left="720"/>
        <w:rPr>
          <w:sz w:val="24"/>
          <w:szCs w:val="24"/>
        </w:rPr>
      </w:pPr>
      <w:r>
        <w:rPr>
          <w:sz w:val="24"/>
          <w:szCs w:val="24"/>
        </w:rPr>
        <w:t>Substandard tool steels</w:t>
      </w:r>
    </w:p>
    <w:p w:rsidR="00FD413F" w:rsidRDefault="00FD413F" w:rsidP="00FD413F">
      <w:pPr>
        <w:ind w:left="720"/>
        <w:rPr>
          <w:sz w:val="24"/>
          <w:szCs w:val="24"/>
        </w:rPr>
      </w:pPr>
      <w:r>
        <w:rPr>
          <w:sz w:val="24"/>
          <w:szCs w:val="24"/>
        </w:rPr>
        <w:t>Low skill of tool designers and builders</w:t>
      </w:r>
    </w:p>
    <w:p w:rsidR="00722EA3" w:rsidRDefault="00F967A9" w:rsidP="00F967A9">
      <w:pPr>
        <w:rPr>
          <w:sz w:val="24"/>
          <w:szCs w:val="24"/>
        </w:rPr>
      </w:pPr>
      <w:r>
        <w:rPr>
          <w:sz w:val="24"/>
          <w:szCs w:val="24"/>
        </w:rPr>
        <w:lastRenderedPageBreak/>
        <w:t xml:space="preserve">The second category is problems outside the control of GS Tool. These are related to global shipping conditions and include issues that are classified as ‘act of God’ in standard terms and conditions of sale and purchase. We cannot make an ocean freight transit take less than three to four weeks. </w:t>
      </w:r>
      <w:r w:rsidR="00722EA3">
        <w:rPr>
          <w:sz w:val="24"/>
          <w:szCs w:val="24"/>
        </w:rPr>
        <w:t xml:space="preserve">We cannot make customs </w:t>
      </w:r>
      <w:proofErr w:type="gramStart"/>
      <w:r w:rsidR="00722EA3">
        <w:rPr>
          <w:sz w:val="24"/>
          <w:szCs w:val="24"/>
        </w:rPr>
        <w:t>clearance take</w:t>
      </w:r>
      <w:proofErr w:type="gramEnd"/>
      <w:r w:rsidR="00722EA3">
        <w:rPr>
          <w:sz w:val="24"/>
          <w:szCs w:val="24"/>
        </w:rPr>
        <w:t xml:space="preserve"> less than whatever time it takes. This applies to both the tryout material arriving at the STM’s country and the tool arriving at the customer’s country.</w:t>
      </w:r>
    </w:p>
    <w:p w:rsidR="00722EA3" w:rsidRDefault="00F967A9" w:rsidP="00F967A9">
      <w:pPr>
        <w:rPr>
          <w:sz w:val="24"/>
          <w:szCs w:val="24"/>
        </w:rPr>
      </w:pPr>
      <w:r>
        <w:rPr>
          <w:sz w:val="24"/>
          <w:szCs w:val="24"/>
        </w:rPr>
        <w:t>We can show the customer the project timeline from launch to tool receipt and work with their project managers to understand the time line components and help them plan their project accordingly. If the shipping time were truly an issue then China would not be the substantial globa</w:t>
      </w:r>
      <w:r w:rsidR="00722EA3">
        <w:rPr>
          <w:sz w:val="24"/>
          <w:szCs w:val="24"/>
        </w:rPr>
        <w:t>l tool build market that it is.</w:t>
      </w:r>
    </w:p>
    <w:p w:rsidR="00FD413F" w:rsidRDefault="00F967A9" w:rsidP="00F967A9">
      <w:pPr>
        <w:rPr>
          <w:sz w:val="24"/>
          <w:szCs w:val="24"/>
        </w:rPr>
      </w:pPr>
      <w:r>
        <w:rPr>
          <w:sz w:val="24"/>
          <w:szCs w:val="24"/>
        </w:rPr>
        <w:t>The GS Tool advantage lies in our ability to manage customer expectations for these conditions.</w:t>
      </w:r>
    </w:p>
    <w:p w:rsidR="00FD413F" w:rsidRDefault="00FD413F" w:rsidP="00FD413F">
      <w:pPr>
        <w:ind w:left="720"/>
        <w:rPr>
          <w:sz w:val="24"/>
          <w:szCs w:val="24"/>
        </w:rPr>
      </w:pPr>
      <w:r>
        <w:rPr>
          <w:sz w:val="24"/>
          <w:szCs w:val="24"/>
        </w:rPr>
        <w:t>Long shipping time</w:t>
      </w:r>
    </w:p>
    <w:p w:rsidR="00FD413F" w:rsidRDefault="00FD413F" w:rsidP="00455472">
      <w:pPr>
        <w:ind w:left="720"/>
        <w:rPr>
          <w:sz w:val="24"/>
          <w:szCs w:val="24"/>
        </w:rPr>
      </w:pPr>
      <w:r>
        <w:rPr>
          <w:sz w:val="24"/>
          <w:szCs w:val="24"/>
        </w:rPr>
        <w:t>Dock strikes, port problems, customs delays</w:t>
      </w:r>
    </w:p>
    <w:p w:rsidR="00455472" w:rsidRDefault="00455472" w:rsidP="00455472">
      <w:pPr>
        <w:ind w:left="720"/>
        <w:rPr>
          <w:sz w:val="24"/>
          <w:szCs w:val="24"/>
        </w:rPr>
      </w:pPr>
      <w:r>
        <w:rPr>
          <w:sz w:val="24"/>
          <w:szCs w:val="24"/>
        </w:rPr>
        <w:t xml:space="preserve">Holiday structure that differs from the </w:t>
      </w:r>
      <w:proofErr w:type="gramStart"/>
      <w:r>
        <w:rPr>
          <w:sz w:val="24"/>
          <w:szCs w:val="24"/>
        </w:rPr>
        <w:t>customers</w:t>
      </w:r>
      <w:proofErr w:type="gramEnd"/>
      <w:r>
        <w:rPr>
          <w:sz w:val="24"/>
          <w:szCs w:val="24"/>
        </w:rPr>
        <w:t xml:space="preserve"> home land and how these impact the project time line.</w:t>
      </w:r>
    </w:p>
    <w:p w:rsidR="00455472" w:rsidRDefault="00455472" w:rsidP="00455472">
      <w:pPr>
        <w:rPr>
          <w:sz w:val="24"/>
          <w:szCs w:val="24"/>
        </w:rPr>
      </w:pPr>
      <w:r>
        <w:rPr>
          <w:sz w:val="24"/>
          <w:szCs w:val="24"/>
        </w:rPr>
        <w:t>Our experience with the local market in various global regions enables us to view a project time line with the insight necessary to make the proper adjustments and recommendations.</w:t>
      </w:r>
      <w:bookmarkStart w:id="0" w:name="_GoBack"/>
      <w:bookmarkEnd w:id="0"/>
    </w:p>
    <w:sectPr w:rsidR="00455472" w:rsidSect="00F90F4D">
      <w:headerReference w:type="default" r:id="rId7"/>
      <w:footerReference w:type="default" r:id="rId8"/>
      <w:pgSz w:w="12240" w:h="15840"/>
      <w:pgMar w:top="1440" w:right="216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623D" w:rsidRDefault="00BD623D" w:rsidP="00017F46">
      <w:pPr>
        <w:spacing w:after="0" w:line="240" w:lineRule="auto"/>
      </w:pPr>
      <w:r>
        <w:separator/>
      </w:r>
    </w:p>
  </w:endnote>
  <w:endnote w:type="continuationSeparator" w:id="0">
    <w:p w:rsidR="00BD623D" w:rsidRDefault="00BD623D" w:rsidP="00017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F46" w:rsidRDefault="00E25891">
    <w:pPr>
      <w:pStyle w:val="Footer"/>
    </w:pPr>
    <w:r>
      <w:rPr>
        <w:noProof/>
        <w:lang w:eastAsia="zh-CN"/>
      </w:rPr>
      <mc:AlternateContent>
        <mc:Choice Requires="wps">
          <w:drawing>
            <wp:anchor distT="0" distB="0" distL="114300" distR="114300" simplePos="0" relativeHeight="251661312" behindDoc="0" locked="0" layoutInCell="1" allowOverlap="1" wp14:anchorId="00BA1DC1" wp14:editId="7F1413FB">
              <wp:simplePos x="0" y="0"/>
              <wp:positionH relativeFrom="column">
                <wp:posOffset>-1390650</wp:posOffset>
              </wp:positionH>
              <wp:positionV relativeFrom="paragraph">
                <wp:posOffset>-29210</wp:posOffset>
              </wp:positionV>
              <wp:extent cx="7820025" cy="495300"/>
              <wp:effectExtent l="0" t="0" r="0" b="0"/>
              <wp:wrapNone/>
              <wp:docPr id="7" name="Text Box 7"/>
              <wp:cNvGraphicFramePr/>
              <a:graphic xmlns:a="http://schemas.openxmlformats.org/drawingml/2006/main">
                <a:graphicData uri="http://schemas.microsoft.com/office/word/2010/wordprocessingShape">
                  <wps:wsp>
                    <wps:cNvSpPr txBox="1"/>
                    <wps:spPr>
                      <a:xfrm>
                        <a:off x="0" y="0"/>
                        <a:ext cx="7820025"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5891" w:rsidRDefault="00E25891" w:rsidP="00E25891">
                          <w:pPr>
                            <w:spacing w:after="0" w:line="240" w:lineRule="exact"/>
                            <w:jc w:val="center"/>
                            <w:rPr>
                              <w:sz w:val="17"/>
                            </w:rPr>
                          </w:pPr>
                          <w:r w:rsidRPr="00E25891">
                            <w:rPr>
                              <w:sz w:val="17"/>
                            </w:rPr>
                            <w:t xml:space="preserve">5900 SOM Center Rd., Suite 12-220, Willoughby, OH  </w:t>
                          </w:r>
                          <w:proofErr w:type="gramStart"/>
                          <w:r w:rsidRPr="00E25891">
                            <w:rPr>
                              <w:sz w:val="17"/>
                            </w:rPr>
                            <w:t>44094</w:t>
                          </w:r>
                          <w:r w:rsidR="000E20A8" w:rsidRPr="00E25891">
                            <w:rPr>
                              <w:sz w:val="17"/>
                            </w:rPr>
                            <w:t xml:space="preserve">  </w:t>
                          </w:r>
                          <w:r w:rsidR="000E20A8" w:rsidRPr="00B64666">
                            <w:rPr>
                              <w:position w:val="2"/>
                              <w:sz w:val="14"/>
                              <w:szCs w:val="14"/>
                            </w:rPr>
                            <w:t>●</w:t>
                          </w:r>
                          <w:proofErr w:type="gramEnd"/>
                          <w:r w:rsidR="000E20A8" w:rsidRPr="00E25891">
                            <w:rPr>
                              <w:sz w:val="17"/>
                            </w:rPr>
                            <w:t xml:space="preserve">  </w:t>
                          </w:r>
                          <w:r w:rsidRPr="00E25891">
                            <w:rPr>
                              <w:sz w:val="17"/>
                            </w:rPr>
                            <w:t>USA</w:t>
                          </w:r>
                        </w:p>
                        <w:p w:rsidR="00E25891" w:rsidRPr="00E25891" w:rsidRDefault="00E25891" w:rsidP="00E25891">
                          <w:pPr>
                            <w:spacing w:line="240" w:lineRule="exact"/>
                            <w:jc w:val="center"/>
                            <w:rPr>
                              <w:sz w:val="17"/>
                            </w:rPr>
                          </w:pPr>
                          <w:r>
                            <w:rPr>
                              <w:sz w:val="17"/>
                            </w:rPr>
                            <w:t>www.gs-tool.com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7" o:spid="_x0000_s1027" type="#_x0000_t202" style="position:absolute;margin-left:-109.5pt;margin-top:-2.3pt;width:615.75pt;height:3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" filled="f" stroked="f" strokeweight=".5pt">
              <v:textbox>
                <w:txbxContent>
                  <w:p w:rsidR="00E25891" w:rsidRDefault="00E25891" w:rsidP="00E25891">
                    <w:pPr>
                      <w:spacing w:after="0" w:line="240" w:lineRule="exact"/>
                      <w:jc w:val="center"/>
                      <w:rPr>
                        <w:sz w:val="17"/>
                      </w:rPr>
                    </w:pPr>
                    <w:r w:rsidRPr="00E25891">
                      <w:rPr>
                        <w:sz w:val="17"/>
                      </w:rPr>
                      <w:t xml:space="preserve">5900 SOM Center Rd., Suite 12-220, Willoughby, OH  </w:t>
                    </w:r>
                    <w:proofErr w:type="gramStart"/>
                    <w:r w:rsidRPr="00E25891">
                      <w:rPr>
                        <w:sz w:val="17"/>
                      </w:rPr>
                      <w:t>44094</w:t>
                    </w:r>
                    <w:r w:rsidR="000E20A8" w:rsidRPr="00E25891">
                      <w:rPr>
                        <w:sz w:val="17"/>
                      </w:rPr>
                      <w:t xml:space="preserve">  </w:t>
                    </w:r>
                    <w:r w:rsidR="000E20A8" w:rsidRPr="00B64666">
                      <w:rPr>
                        <w:position w:val="2"/>
                        <w:sz w:val="14"/>
                        <w:szCs w:val="14"/>
                      </w:rPr>
                      <w:t>●</w:t>
                    </w:r>
                    <w:proofErr w:type="gramEnd"/>
                    <w:r w:rsidR="000E20A8" w:rsidRPr="00E25891">
                      <w:rPr>
                        <w:sz w:val="17"/>
                      </w:rPr>
                      <w:t xml:space="preserve">  </w:t>
                    </w:r>
                    <w:r w:rsidRPr="00E25891">
                      <w:rPr>
                        <w:sz w:val="17"/>
                      </w:rPr>
                      <w:t>USA</w:t>
                    </w:r>
                  </w:p>
                  <w:p w:rsidR="00E25891" w:rsidRPr="00E25891" w:rsidRDefault="00E25891" w:rsidP="00E25891">
                    <w:pPr>
                      <w:spacing w:line="240" w:lineRule="exact"/>
                      <w:jc w:val="center"/>
                      <w:rPr>
                        <w:sz w:val="17"/>
                      </w:rPr>
                    </w:pPr>
                    <w:r>
                      <w:rPr>
                        <w:sz w:val="17"/>
                      </w:rPr>
                      <w:t>www.gs-tool.com</w:t>
                    </w:r>
                  </w:p>
                </w:txbxContent>
              </v:textbox>
            </v:shape>
          </w:pict>
        </mc:Fallback>
      </mc:AlternateContent>
    </w:r>
    <w:r w:rsidR="00017F46">
      <w:rPr>
        <w:noProof/>
        <w:lang w:eastAsia="zh-CN"/>
      </w:rPr>
      <mc:AlternateContent>
        <mc:Choice Requires="wps">
          <w:drawing>
            <wp:anchor distT="0" distB="0" distL="114300" distR="114300" simplePos="0" relativeHeight="251660288" behindDoc="0" locked="0" layoutInCell="1" allowOverlap="1" wp14:anchorId="404F7E18" wp14:editId="44A531F7">
              <wp:simplePos x="0" y="0"/>
              <wp:positionH relativeFrom="column">
                <wp:posOffset>-923925</wp:posOffset>
              </wp:positionH>
              <wp:positionV relativeFrom="paragraph">
                <wp:posOffset>-57785</wp:posOffset>
              </wp:positionV>
              <wp:extent cx="68580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6858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75pt,-4.55pt" to="467.2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" strokecolor="#4579b8 [3044]" strokeweight="1p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623D" w:rsidRDefault="00BD623D" w:rsidP="00017F46">
      <w:pPr>
        <w:spacing w:after="0" w:line="240" w:lineRule="auto"/>
      </w:pPr>
      <w:r>
        <w:separator/>
      </w:r>
    </w:p>
  </w:footnote>
  <w:footnote w:type="continuationSeparator" w:id="0">
    <w:p w:rsidR="00BD623D" w:rsidRDefault="00BD623D" w:rsidP="00017F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F46" w:rsidRDefault="00E25891">
    <w:pPr>
      <w:pStyle w:val="Header"/>
      <w:rPr>
        <w:rFonts w:ascii="Times New Roman" w:hAnsi="Times New Roman" w:cs="Times New Roman"/>
        <w:b/>
      </w:rPr>
    </w:pPr>
    <w:r>
      <w:rPr>
        <w:noProof/>
        <w:lang w:eastAsia="zh-CN"/>
      </w:rPr>
      <mc:AlternateContent>
        <mc:Choice Requires="wps">
          <w:drawing>
            <wp:anchor distT="0" distB="0" distL="114300" distR="114300" simplePos="0" relativeHeight="251663360" behindDoc="0" locked="0" layoutInCell="1" allowOverlap="1" wp14:anchorId="5025AA73" wp14:editId="5008E806">
              <wp:simplePos x="0" y="0"/>
              <wp:positionH relativeFrom="column">
                <wp:posOffset>-1390650</wp:posOffset>
              </wp:positionH>
              <wp:positionV relativeFrom="paragraph">
                <wp:posOffset>-457200</wp:posOffset>
              </wp:positionV>
              <wp:extent cx="7820025" cy="1895475"/>
              <wp:effectExtent l="0" t="0" r="0" b="0"/>
              <wp:wrapNone/>
              <wp:docPr id="3" name="Text Box 3"/>
              <wp:cNvGraphicFramePr/>
              <a:graphic xmlns:a="http://schemas.openxmlformats.org/drawingml/2006/main">
                <a:graphicData uri="http://schemas.microsoft.com/office/word/2010/wordprocessingShape">
                  <wps:wsp>
                    <wps:cNvSpPr txBox="1"/>
                    <wps:spPr>
                      <a:xfrm>
                        <a:off x="0" y="0"/>
                        <a:ext cx="7820025" cy="1895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5891" w:rsidRDefault="00E25891" w:rsidP="00E25891">
                          <w:pPr>
                            <w:jc w:val="center"/>
                          </w:pPr>
                        </w:p>
                        <w:p w:rsidR="00E25891" w:rsidRDefault="00E25891" w:rsidP="00E25891">
                          <w:pPr>
                            <w:spacing w:before="240" w:after="40" w:line="240" w:lineRule="auto"/>
                            <w:jc w:val="center"/>
                          </w:pPr>
                          <w:r>
                            <w:rPr>
                              <w:noProof/>
                              <w:lang w:eastAsia="zh-CN"/>
                            </w:rPr>
                            <w:drawing>
                              <wp:inline distT="0" distB="0" distL="0" distR="0" wp14:anchorId="300DD0BB" wp14:editId="1D0D6968">
                                <wp:extent cx="1146048" cy="1005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T Logo Blue for letterhead.jpg"/>
                                        <pic:cNvPicPr/>
                                      </pic:nvPicPr>
                                      <pic:blipFill>
                                        <a:blip r:embed="rId1">
                                          <a:extLst>
                                            <a:ext uri="{28A0092B-C50C-407E-A947-70E740481C1C}">
                                              <a14:useLocalDpi xmlns:a14="http://schemas.microsoft.com/office/drawing/2010/main" val="0"/>
                                            </a:ext>
                                          </a:extLst>
                                        </a:blip>
                                        <a:stretch>
                                          <a:fillRect/>
                                        </a:stretch>
                                      </pic:blipFill>
                                      <pic:spPr>
                                        <a:xfrm>
                                          <a:off x="0" y="0"/>
                                          <a:ext cx="1146048" cy="1005840"/>
                                        </a:xfrm>
                                        <a:prstGeom prst="rect">
                                          <a:avLst/>
                                        </a:prstGeom>
                                      </pic:spPr>
                                    </pic:pic>
                                  </a:graphicData>
                                </a:graphic>
                              </wp:inline>
                            </w:drawing>
                          </w:r>
                        </w:p>
                        <w:p w:rsidR="00E25891" w:rsidRPr="005A75FC" w:rsidRDefault="00E25891" w:rsidP="005A75FC">
                          <w:pPr>
                            <w:spacing w:before="160"/>
                            <w:jc w:val="center"/>
                            <w:rPr>
                              <w:rFonts w:ascii="Times New Roman" w:hAnsi="Times New Roman" w:cs="Times New Roman"/>
                              <w:b/>
                              <w:color w:val="0060A8"/>
                              <w:w w:val="102"/>
                              <w:sz w:val="22"/>
                            </w:rPr>
                          </w:pPr>
                          <w:r w:rsidRPr="005A75FC">
                            <w:rPr>
                              <w:rFonts w:ascii="Times New Roman" w:hAnsi="Times New Roman" w:cs="Times New Roman"/>
                              <w:b/>
                              <w:color w:val="0060A8"/>
                              <w:w w:val="102"/>
                              <w:sz w:val="22"/>
                            </w:rPr>
                            <w:t>Global Standard Stamping Tool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09.5pt;margin-top:-36pt;width:615.75pt;height:149.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" filled="f" stroked="f" strokeweight=".5pt">
              <v:textbox>
                <w:txbxContent>
                  <w:p w:rsidR="00E25891" w:rsidRDefault="00E25891" w:rsidP="00E25891">
                    <w:pPr>
                      <w:jc w:val="center"/>
                    </w:pPr>
                  </w:p>
                  <w:p w:rsidR="00E25891" w:rsidRDefault="00E25891" w:rsidP="00E25891">
                    <w:pPr>
                      <w:spacing w:before="240" w:after="40" w:line="240" w:lineRule="auto"/>
                      <w:jc w:val="center"/>
                    </w:pPr>
                    <w:r>
                      <w:rPr>
                        <w:noProof/>
                        <w:lang w:eastAsia="zh-CN"/>
                      </w:rPr>
                      <w:drawing>
                        <wp:inline distT="0" distB="0" distL="0" distR="0" wp14:anchorId="300DD0BB" wp14:editId="1D0D6968">
                          <wp:extent cx="1146048" cy="1005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T Logo Blue for letterhead.jpg"/>
                                  <pic:cNvPicPr/>
                                </pic:nvPicPr>
                                <pic:blipFill>
                                  <a:blip r:embed="rId2">
                                    <a:extLst>
                                      <a:ext uri="{28A0092B-C50C-407E-A947-70E740481C1C}">
                                        <a14:useLocalDpi xmlns:a14="http://schemas.microsoft.com/office/drawing/2010/main" val="0"/>
                                      </a:ext>
                                    </a:extLst>
                                  </a:blip>
                                  <a:stretch>
                                    <a:fillRect/>
                                  </a:stretch>
                                </pic:blipFill>
                                <pic:spPr>
                                  <a:xfrm>
                                    <a:off x="0" y="0"/>
                                    <a:ext cx="1146048" cy="1005840"/>
                                  </a:xfrm>
                                  <a:prstGeom prst="rect">
                                    <a:avLst/>
                                  </a:prstGeom>
                                </pic:spPr>
                              </pic:pic>
                            </a:graphicData>
                          </a:graphic>
                        </wp:inline>
                      </w:drawing>
                    </w:r>
                  </w:p>
                  <w:p w:rsidR="00E25891" w:rsidRPr="005A75FC" w:rsidRDefault="00E25891" w:rsidP="005A75FC">
                    <w:pPr>
                      <w:spacing w:before="160"/>
                      <w:jc w:val="center"/>
                      <w:rPr>
                        <w:rFonts w:ascii="Times New Roman" w:hAnsi="Times New Roman" w:cs="Times New Roman"/>
                        <w:b/>
                        <w:color w:val="0060A8"/>
                        <w:w w:val="102"/>
                        <w:sz w:val="22"/>
                      </w:rPr>
                    </w:pPr>
                    <w:r w:rsidRPr="005A75FC">
                      <w:rPr>
                        <w:rFonts w:ascii="Times New Roman" w:hAnsi="Times New Roman" w:cs="Times New Roman"/>
                        <w:b/>
                        <w:color w:val="0060A8"/>
                        <w:w w:val="102"/>
                        <w:sz w:val="22"/>
                      </w:rPr>
                      <w:t>Global Standard Stamping Tool Service</w:t>
                    </w:r>
                  </w:p>
                </w:txbxContent>
              </v:textbox>
            </v:shape>
          </w:pict>
        </mc:Fallback>
      </mc:AlternateContent>
    </w:r>
  </w:p>
  <w:p w:rsidR="00E25891" w:rsidRDefault="00E25891">
    <w:pPr>
      <w:pStyle w:val="Header"/>
      <w:rPr>
        <w:rFonts w:ascii="Times New Roman" w:hAnsi="Times New Roman" w:cs="Times New Roman"/>
        <w:b/>
      </w:rPr>
    </w:pPr>
  </w:p>
  <w:p w:rsidR="00E25891" w:rsidRDefault="00E25891">
    <w:pPr>
      <w:pStyle w:val="Header"/>
      <w:rPr>
        <w:rFonts w:ascii="Times New Roman" w:hAnsi="Times New Roman" w:cs="Times New Roman"/>
        <w:b/>
      </w:rPr>
    </w:pPr>
  </w:p>
  <w:p w:rsidR="00E25891" w:rsidRDefault="00E25891">
    <w:pPr>
      <w:pStyle w:val="Header"/>
    </w:pPr>
  </w:p>
  <w:p w:rsidR="00017F46" w:rsidRDefault="00017F46">
    <w:pPr>
      <w:pStyle w:val="Header"/>
    </w:pPr>
  </w:p>
  <w:p w:rsidR="00017F46" w:rsidRDefault="00017F46">
    <w:pPr>
      <w:pStyle w:val="Header"/>
    </w:pPr>
  </w:p>
  <w:p w:rsidR="00017F46" w:rsidRDefault="00017F46">
    <w:pPr>
      <w:pStyle w:val="Header"/>
    </w:pPr>
  </w:p>
  <w:p w:rsidR="00017F46" w:rsidRDefault="00017F46">
    <w:pPr>
      <w:pStyle w:val="Header"/>
    </w:pPr>
  </w:p>
  <w:p w:rsidR="00017F46" w:rsidRDefault="00017F46">
    <w:pPr>
      <w:pStyle w:val="Header"/>
    </w:pPr>
  </w:p>
  <w:p w:rsidR="00017F46" w:rsidRDefault="00017F46">
    <w:pPr>
      <w:pStyle w:val="Header"/>
    </w:pPr>
  </w:p>
  <w:p w:rsidR="00017F46" w:rsidRDefault="00017F46">
    <w:pPr>
      <w:pStyle w:val="Header"/>
    </w:pPr>
  </w:p>
  <w:p w:rsidR="00017F46" w:rsidRDefault="00017F46">
    <w:pPr>
      <w:pStyle w:val="Header"/>
    </w:pPr>
  </w:p>
  <w:p w:rsidR="00017F46" w:rsidRDefault="00017F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25B5"/>
    <w:rsid w:val="00017F46"/>
    <w:rsid w:val="000B44A4"/>
    <w:rsid w:val="000E20A8"/>
    <w:rsid w:val="0012626F"/>
    <w:rsid w:val="002D4FB2"/>
    <w:rsid w:val="00455472"/>
    <w:rsid w:val="00573FAC"/>
    <w:rsid w:val="005A75FC"/>
    <w:rsid w:val="00643DE3"/>
    <w:rsid w:val="00645F27"/>
    <w:rsid w:val="00722EA3"/>
    <w:rsid w:val="00797C3C"/>
    <w:rsid w:val="007E34D0"/>
    <w:rsid w:val="00841107"/>
    <w:rsid w:val="00855E2C"/>
    <w:rsid w:val="00855FD5"/>
    <w:rsid w:val="00864513"/>
    <w:rsid w:val="008660F7"/>
    <w:rsid w:val="00876E6A"/>
    <w:rsid w:val="008C1F4A"/>
    <w:rsid w:val="009D4884"/>
    <w:rsid w:val="00A56839"/>
    <w:rsid w:val="00AE5002"/>
    <w:rsid w:val="00BD623D"/>
    <w:rsid w:val="00C04534"/>
    <w:rsid w:val="00C27CDE"/>
    <w:rsid w:val="00D21BE6"/>
    <w:rsid w:val="00D463DE"/>
    <w:rsid w:val="00D46467"/>
    <w:rsid w:val="00D95E9D"/>
    <w:rsid w:val="00DB25B5"/>
    <w:rsid w:val="00E25891"/>
    <w:rsid w:val="00E47380"/>
    <w:rsid w:val="00E81478"/>
    <w:rsid w:val="00EC5282"/>
    <w:rsid w:val="00ED0A87"/>
    <w:rsid w:val="00ED349E"/>
    <w:rsid w:val="00F85E03"/>
    <w:rsid w:val="00F90F4D"/>
    <w:rsid w:val="00F967A9"/>
    <w:rsid w:val="00FD413F"/>
  </w:rsids>
  <m:mathPr>
    <m:mathFont m:val="Cambria Math"/>
    <m:brkBin m:val="before"/>
    <m:brkBinSub m:val="--"/>
    <m:smallFrac m:val="0"/>
    <m:dispDef/>
    <m:lMargin m:val="0"/>
    <m:rMargin m:val="0"/>
    <m:defJc m:val="centerGroup"/>
    <m:wrapIndent m:val="1440"/>
    <m:intLim m:val="subSup"/>
    <m:naryLim m:val="undOvr"/>
  </m:mathPr>
  <w:themeFontLang w:val="en-US" w:eastAsia="zh-H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5891"/>
    <w:pPr>
      <w:spacing w:after="160" w:line="280" w:lineRule="exact"/>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7F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F46"/>
  </w:style>
  <w:style w:type="paragraph" w:styleId="Footer">
    <w:name w:val="footer"/>
    <w:basedOn w:val="Normal"/>
    <w:link w:val="FooterChar"/>
    <w:uiPriority w:val="99"/>
    <w:unhideWhenUsed/>
    <w:rsid w:val="00017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F46"/>
  </w:style>
  <w:style w:type="paragraph" w:styleId="BalloonText">
    <w:name w:val="Balloon Text"/>
    <w:basedOn w:val="Normal"/>
    <w:link w:val="BalloonTextChar"/>
    <w:uiPriority w:val="99"/>
    <w:semiHidden/>
    <w:unhideWhenUsed/>
    <w:rsid w:val="00017F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F46"/>
    <w:rPr>
      <w:rFonts w:ascii="Tahoma" w:hAnsi="Tahoma" w:cs="Tahoma"/>
      <w:sz w:val="16"/>
      <w:szCs w:val="16"/>
    </w:rPr>
  </w:style>
  <w:style w:type="paragraph" w:customStyle="1" w:styleId="Default">
    <w:name w:val="Default"/>
    <w:rsid w:val="00F90F4D"/>
    <w:pPr>
      <w:autoSpaceDE w:val="0"/>
      <w:autoSpaceDN w:val="0"/>
      <w:adjustRightInd w:val="0"/>
      <w:spacing w:after="0" w:line="240" w:lineRule="auto"/>
    </w:pPr>
    <w:rPr>
      <w:rFonts w:ascii="Calibri" w:hAnsi="Calibri" w:cs="Calibri"/>
      <w:color w:val="000000"/>
      <w:sz w:val="24"/>
      <w:szCs w:val="24"/>
    </w:rPr>
  </w:style>
  <w:style w:type="paragraph" w:customStyle="1" w:styleId="Pa1">
    <w:name w:val="Pa1"/>
    <w:basedOn w:val="Default"/>
    <w:next w:val="Default"/>
    <w:uiPriority w:val="99"/>
    <w:rsid w:val="00F90F4D"/>
    <w:pPr>
      <w:spacing w:line="241" w:lineRule="atLeast"/>
    </w:pPr>
    <w:rPr>
      <w:rFonts w:cstheme="minorBidi"/>
      <w:color w:val="auto"/>
    </w:rPr>
  </w:style>
  <w:style w:type="character" w:customStyle="1" w:styleId="A2">
    <w:name w:val="A2"/>
    <w:uiPriority w:val="99"/>
    <w:rsid w:val="00F90F4D"/>
    <w:rPr>
      <w:rFonts w:cs="Calibri"/>
      <w:color w:val="211D1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5891"/>
    <w:pPr>
      <w:spacing w:after="160" w:line="280" w:lineRule="exact"/>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7F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F46"/>
  </w:style>
  <w:style w:type="paragraph" w:styleId="Footer">
    <w:name w:val="footer"/>
    <w:basedOn w:val="Normal"/>
    <w:link w:val="FooterChar"/>
    <w:uiPriority w:val="99"/>
    <w:unhideWhenUsed/>
    <w:rsid w:val="00017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F46"/>
  </w:style>
  <w:style w:type="paragraph" w:styleId="BalloonText">
    <w:name w:val="Balloon Text"/>
    <w:basedOn w:val="Normal"/>
    <w:link w:val="BalloonTextChar"/>
    <w:uiPriority w:val="99"/>
    <w:semiHidden/>
    <w:unhideWhenUsed/>
    <w:rsid w:val="00017F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F46"/>
    <w:rPr>
      <w:rFonts w:ascii="Tahoma" w:hAnsi="Tahoma" w:cs="Tahoma"/>
      <w:sz w:val="16"/>
      <w:szCs w:val="16"/>
    </w:rPr>
  </w:style>
  <w:style w:type="paragraph" w:customStyle="1" w:styleId="Default">
    <w:name w:val="Default"/>
    <w:rsid w:val="00F90F4D"/>
    <w:pPr>
      <w:autoSpaceDE w:val="0"/>
      <w:autoSpaceDN w:val="0"/>
      <w:adjustRightInd w:val="0"/>
      <w:spacing w:after="0" w:line="240" w:lineRule="auto"/>
    </w:pPr>
    <w:rPr>
      <w:rFonts w:ascii="Calibri" w:hAnsi="Calibri" w:cs="Calibri"/>
      <w:color w:val="000000"/>
      <w:sz w:val="24"/>
      <w:szCs w:val="24"/>
    </w:rPr>
  </w:style>
  <w:style w:type="paragraph" w:customStyle="1" w:styleId="Pa1">
    <w:name w:val="Pa1"/>
    <w:basedOn w:val="Default"/>
    <w:next w:val="Default"/>
    <w:uiPriority w:val="99"/>
    <w:rsid w:val="00F90F4D"/>
    <w:pPr>
      <w:spacing w:line="241" w:lineRule="atLeast"/>
    </w:pPr>
    <w:rPr>
      <w:rFonts w:cstheme="minorBidi"/>
      <w:color w:val="auto"/>
    </w:rPr>
  </w:style>
  <w:style w:type="character" w:customStyle="1" w:styleId="A2">
    <w:name w:val="A2"/>
    <w:uiPriority w:val="99"/>
    <w:rsid w:val="00F90F4D"/>
    <w:rPr>
      <w:rFonts w:cs="Calibri"/>
      <w:color w:val="211D1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772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aylor.ISATEC\Documents\Personal\GST\6)%20Business%20Structure\GS%20Tool%20Business%20Plan%20v1501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GS Tool Business Plan v150104.dotx</Template>
  <TotalTime>1854</TotalTime>
  <Pages>4</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Taylor</dc:creator>
  <cp:lastModifiedBy>Richard Taylor</cp:lastModifiedBy>
  <cp:revision>15</cp:revision>
  <dcterms:created xsi:type="dcterms:W3CDTF">2016-01-04T04:23:00Z</dcterms:created>
  <dcterms:modified xsi:type="dcterms:W3CDTF">2016-06-05T21:44:00Z</dcterms:modified>
</cp:coreProperties>
</file>