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1DF3" w14:textId="1FD319BC" w:rsidR="00A46E29" w:rsidRPr="00154B27" w:rsidRDefault="00130118" w:rsidP="00154B27">
      <w:pPr>
        <w:jc w:val="center"/>
        <w:rPr>
          <w:rFonts w:ascii="Times New Roman" w:hAnsi="Times New Roman" w:cs="Times New Roman"/>
          <w:b/>
          <w:bCs/>
          <w:sz w:val="24"/>
          <w:szCs w:val="24"/>
        </w:rPr>
      </w:pPr>
      <w:bookmarkStart w:id="0" w:name="_Hlk142051804"/>
      <w:bookmarkEnd w:id="0"/>
      <w:r>
        <w:rPr>
          <w:rFonts w:ascii="Times New Roman" w:hAnsi="Times New Roman" w:cs="Times New Roman"/>
          <w:b/>
          <w:bCs/>
          <w:sz w:val="24"/>
          <w:szCs w:val="24"/>
        </w:rPr>
        <w:t xml:space="preserve">Consumer Perceptions of Company </w:t>
      </w:r>
      <w:r w:rsidR="009A7A3A">
        <w:rPr>
          <w:rFonts w:ascii="Times New Roman" w:hAnsi="Times New Roman" w:cs="Times New Roman"/>
          <w:b/>
          <w:bCs/>
          <w:sz w:val="24"/>
          <w:szCs w:val="24"/>
        </w:rPr>
        <w:t>Lexus</w:t>
      </w:r>
      <w:r>
        <w:rPr>
          <w:rFonts w:ascii="Times New Roman" w:hAnsi="Times New Roman" w:cs="Times New Roman"/>
          <w:b/>
          <w:bCs/>
          <w:sz w:val="24"/>
          <w:szCs w:val="24"/>
        </w:rPr>
        <w:t xml:space="preserve">’ Sustainability Goals </w:t>
      </w:r>
      <w:r w:rsidR="009A7A3A">
        <w:rPr>
          <w:rFonts w:ascii="Times New Roman" w:hAnsi="Times New Roman" w:cs="Times New Roman"/>
          <w:b/>
          <w:bCs/>
          <w:sz w:val="24"/>
          <w:szCs w:val="24"/>
        </w:rPr>
        <w:t xml:space="preserve">and </w:t>
      </w:r>
      <w:r>
        <w:rPr>
          <w:rFonts w:ascii="Times New Roman" w:hAnsi="Times New Roman" w:cs="Times New Roman"/>
          <w:b/>
          <w:bCs/>
          <w:sz w:val="24"/>
          <w:szCs w:val="24"/>
        </w:rPr>
        <w:t>Initiatives</w:t>
      </w:r>
    </w:p>
    <w:p w14:paraId="04634ABD" w14:textId="35BD1D13" w:rsidR="004E3000" w:rsidRDefault="004E3000" w:rsidP="00A11043">
      <w:pPr>
        <w:jc w:val="center"/>
        <w:rPr>
          <w:rFonts w:ascii="Times New Roman" w:hAnsi="Times New Roman" w:cs="Times New Roman"/>
          <w:sz w:val="24"/>
          <w:szCs w:val="24"/>
        </w:rPr>
      </w:pPr>
    </w:p>
    <w:p w14:paraId="331134A0" w14:textId="77777777" w:rsidR="00E1329F" w:rsidRDefault="00E1329F" w:rsidP="00A11043">
      <w:pPr>
        <w:jc w:val="center"/>
        <w:rPr>
          <w:rFonts w:ascii="Times New Roman" w:hAnsi="Times New Roman" w:cs="Times New Roman"/>
          <w:sz w:val="24"/>
          <w:szCs w:val="24"/>
        </w:rPr>
      </w:pPr>
    </w:p>
    <w:p w14:paraId="5CD27B5C" w14:textId="01D101BF" w:rsidR="004E3000" w:rsidRDefault="00E1329F" w:rsidP="00A11043">
      <w:pPr>
        <w:jc w:val="center"/>
        <w:rPr>
          <w:rFonts w:ascii="Times New Roman" w:hAnsi="Times New Roman" w:cs="Times New Roman"/>
          <w:sz w:val="24"/>
          <w:szCs w:val="24"/>
        </w:rPr>
      </w:pPr>
      <w:r>
        <w:rPr>
          <w:rFonts w:ascii="Times New Roman" w:hAnsi="Times New Roman" w:cs="Times New Roman"/>
          <w:sz w:val="24"/>
          <w:szCs w:val="24"/>
        </w:rPr>
        <w:t xml:space="preserve">A Project Completed for MKT </w:t>
      </w:r>
      <w:r w:rsidR="004D0238">
        <w:rPr>
          <w:rFonts w:ascii="Times New Roman" w:hAnsi="Times New Roman" w:cs="Times New Roman"/>
          <w:sz w:val="24"/>
          <w:szCs w:val="24"/>
        </w:rPr>
        <w:t>86</w:t>
      </w:r>
      <w:r>
        <w:rPr>
          <w:rFonts w:ascii="Times New Roman" w:hAnsi="Times New Roman" w:cs="Times New Roman"/>
          <w:sz w:val="24"/>
          <w:szCs w:val="24"/>
        </w:rPr>
        <w:t>10</w:t>
      </w:r>
    </w:p>
    <w:p w14:paraId="76B67B97" w14:textId="5907813B" w:rsidR="004E3000" w:rsidRPr="003D3422" w:rsidRDefault="009A7A3A" w:rsidP="00A11043">
      <w:pPr>
        <w:jc w:val="center"/>
        <w:rPr>
          <w:rFonts w:ascii="Times New Roman" w:hAnsi="Times New Roman" w:cs="Times New Roman"/>
          <w:sz w:val="24"/>
          <w:szCs w:val="24"/>
        </w:rPr>
      </w:pPr>
      <w:r>
        <w:rPr>
          <w:rFonts w:ascii="Times New Roman" w:hAnsi="Times New Roman" w:cs="Times New Roman"/>
          <w:sz w:val="24"/>
          <w:szCs w:val="24"/>
        </w:rPr>
        <w:t>7 August 2023</w:t>
      </w:r>
    </w:p>
    <w:p w14:paraId="15DF000D" w14:textId="361CA5FB" w:rsidR="004E3000" w:rsidRDefault="004E3000" w:rsidP="00A11043">
      <w:pPr>
        <w:jc w:val="center"/>
        <w:rPr>
          <w:rFonts w:ascii="Times New Roman" w:hAnsi="Times New Roman" w:cs="Times New Roman"/>
          <w:sz w:val="24"/>
          <w:szCs w:val="24"/>
        </w:rPr>
      </w:pPr>
    </w:p>
    <w:p w14:paraId="04186F72" w14:textId="77777777" w:rsidR="00E1329F" w:rsidRDefault="00E1329F" w:rsidP="00A11043">
      <w:pPr>
        <w:jc w:val="center"/>
        <w:rPr>
          <w:rFonts w:ascii="Times New Roman" w:hAnsi="Times New Roman" w:cs="Times New Roman"/>
          <w:sz w:val="24"/>
          <w:szCs w:val="24"/>
        </w:rPr>
      </w:pPr>
    </w:p>
    <w:p w14:paraId="6DFBE359" w14:textId="734DC224" w:rsidR="004E3000" w:rsidRDefault="004E3000" w:rsidP="00A11043">
      <w:pPr>
        <w:jc w:val="center"/>
        <w:rPr>
          <w:rFonts w:ascii="Times New Roman" w:hAnsi="Times New Roman" w:cs="Times New Roman"/>
          <w:sz w:val="24"/>
          <w:szCs w:val="24"/>
        </w:rPr>
      </w:pPr>
    </w:p>
    <w:p w14:paraId="09C246EF" w14:textId="7CBC25CD" w:rsidR="004E3000" w:rsidRDefault="009A7A3A" w:rsidP="00A11043">
      <w:pPr>
        <w:jc w:val="center"/>
        <w:rPr>
          <w:rFonts w:ascii="Times New Roman" w:hAnsi="Times New Roman" w:cs="Times New Roman"/>
          <w:sz w:val="24"/>
          <w:szCs w:val="24"/>
        </w:rPr>
      </w:pPr>
      <w:r>
        <w:rPr>
          <w:rFonts w:ascii="Times New Roman" w:hAnsi="Times New Roman" w:cs="Times New Roman"/>
          <w:sz w:val="24"/>
          <w:szCs w:val="24"/>
        </w:rPr>
        <w:t>Taylar Grant</w:t>
      </w:r>
    </w:p>
    <w:p w14:paraId="5B2BBE1F" w14:textId="382984A7" w:rsidR="004E3000" w:rsidRDefault="004E3000" w:rsidP="00A11043">
      <w:pPr>
        <w:jc w:val="center"/>
        <w:rPr>
          <w:rFonts w:ascii="Times New Roman" w:hAnsi="Times New Roman" w:cs="Times New Roman"/>
          <w:sz w:val="24"/>
          <w:szCs w:val="24"/>
        </w:rPr>
      </w:pPr>
    </w:p>
    <w:p w14:paraId="2BD2C8E5" w14:textId="3878130D" w:rsidR="00E1329F" w:rsidRDefault="00E1329F">
      <w:pPr>
        <w:rPr>
          <w:rFonts w:ascii="Times New Roman" w:hAnsi="Times New Roman" w:cs="Times New Roman"/>
          <w:sz w:val="24"/>
          <w:szCs w:val="24"/>
        </w:rPr>
      </w:pPr>
      <w:r>
        <w:rPr>
          <w:rFonts w:ascii="Times New Roman" w:hAnsi="Times New Roman" w:cs="Times New Roman"/>
          <w:sz w:val="24"/>
          <w:szCs w:val="24"/>
        </w:rPr>
        <w:br w:type="page"/>
      </w:r>
    </w:p>
    <w:p w14:paraId="717F9AC2" w14:textId="195CCFCF" w:rsidR="004E3000" w:rsidRDefault="00FA4124" w:rsidP="00234179">
      <w:pPr>
        <w:jc w:val="center"/>
        <w:rPr>
          <w:rFonts w:ascii="Times New Roman" w:hAnsi="Times New Roman" w:cs="Times New Roman"/>
          <w:sz w:val="24"/>
          <w:szCs w:val="24"/>
        </w:rPr>
      </w:pPr>
      <w:r w:rsidRPr="00234179">
        <w:rPr>
          <w:rFonts w:ascii="Times New Roman" w:hAnsi="Times New Roman" w:cs="Times New Roman"/>
          <w:b/>
          <w:bCs/>
          <w:sz w:val="24"/>
          <w:szCs w:val="24"/>
        </w:rPr>
        <w:lastRenderedPageBreak/>
        <w:t>Executive Summary</w:t>
      </w:r>
    </w:p>
    <w:p w14:paraId="2E1C68E2" w14:textId="7A0C5A2C" w:rsidR="00122452" w:rsidRDefault="00592B5D" w:rsidP="007B19EC">
      <w:pPr>
        <w:ind w:firstLine="720"/>
        <w:rPr>
          <w:rFonts w:ascii="Times New Roman" w:hAnsi="Times New Roman" w:cs="Times New Roman"/>
          <w:sz w:val="24"/>
          <w:szCs w:val="24"/>
        </w:rPr>
      </w:pPr>
      <w:r>
        <w:rPr>
          <w:rFonts w:ascii="Times New Roman" w:hAnsi="Times New Roman" w:cs="Times New Roman"/>
          <w:sz w:val="24"/>
          <w:szCs w:val="24"/>
        </w:rPr>
        <w:t xml:space="preserve">This project was conducted to </w:t>
      </w:r>
      <w:r w:rsidR="004705FB">
        <w:rPr>
          <w:rFonts w:ascii="Times New Roman" w:hAnsi="Times New Roman" w:cs="Times New Roman"/>
          <w:sz w:val="24"/>
          <w:szCs w:val="24"/>
        </w:rPr>
        <w:t>assess</w:t>
      </w:r>
      <w:r w:rsidR="00994DA1">
        <w:rPr>
          <w:rFonts w:ascii="Times New Roman" w:hAnsi="Times New Roman" w:cs="Times New Roman"/>
          <w:sz w:val="24"/>
          <w:szCs w:val="24"/>
        </w:rPr>
        <w:t xml:space="preserve"> </w:t>
      </w:r>
      <w:r w:rsidR="00130118">
        <w:rPr>
          <w:rFonts w:ascii="Times New Roman" w:hAnsi="Times New Roman" w:cs="Times New Roman"/>
          <w:sz w:val="24"/>
          <w:szCs w:val="24"/>
        </w:rPr>
        <w:t xml:space="preserve">consumer perceptions of two of </w:t>
      </w:r>
      <w:r w:rsidR="0025053A">
        <w:rPr>
          <w:rFonts w:ascii="Times New Roman" w:hAnsi="Times New Roman" w:cs="Times New Roman"/>
          <w:sz w:val="24"/>
          <w:szCs w:val="24"/>
        </w:rPr>
        <w:t>Lexus’</w:t>
      </w:r>
      <w:r w:rsidR="009B1BD1">
        <w:rPr>
          <w:rFonts w:ascii="Times New Roman" w:hAnsi="Times New Roman" w:cs="Times New Roman"/>
          <w:sz w:val="24"/>
          <w:szCs w:val="24"/>
        </w:rPr>
        <w:t xml:space="preserve"> </w:t>
      </w:r>
      <w:r w:rsidR="00130118">
        <w:rPr>
          <w:rFonts w:ascii="Times New Roman" w:hAnsi="Times New Roman" w:cs="Times New Roman"/>
          <w:sz w:val="24"/>
          <w:szCs w:val="24"/>
        </w:rPr>
        <w:t>sustainability goals</w:t>
      </w:r>
      <w:r w:rsidR="005E2972">
        <w:rPr>
          <w:rFonts w:ascii="Times New Roman" w:hAnsi="Times New Roman" w:cs="Times New Roman"/>
          <w:sz w:val="24"/>
          <w:szCs w:val="24"/>
        </w:rPr>
        <w:t xml:space="preserve">: (1) </w:t>
      </w:r>
      <w:r w:rsidR="0025053A">
        <w:rPr>
          <w:rFonts w:ascii="Times New Roman" w:hAnsi="Times New Roman" w:cs="Times New Roman"/>
          <w:sz w:val="24"/>
          <w:szCs w:val="24"/>
        </w:rPr>
        <w:t>achieving carbon neutrality by 2050 and</w:t>
      </w:r>
      <w:r w:rsidR="005E2972">
        <w:rPr>
          <w:rFonts w:ascii="Times New Roman" w:hAnsi="Times New Roman" w:cs="Times New Roman"/>
          <w:sz w:val="24"/>
          <w:szCs w:val="24"/>
        </w:rPr>
        <w:t xml:space="preserve"> (2) </w:t>
      </w:r>
      <w:r w:rsidR="0025053A">
        <w:rPr>
          <w:rFonts w:ascii="Times New Roman" w:hAnsi="Times New Roman" w:cs="Times New Roman"/>
          <w:sz w:val="24"/>
          <w:szCs w:val="24"/>
        </w:rPr>
        <w:t>introducing 10 new electric vehicles by 2025.</w:t>
      </w:r>
      <w:r w:rsidR="00130118">
        <w:rPr>
          <w:rFonts w:ascii="Times New Roman" w:hAnsi="Times New Roman" w:cs="Times New Roman"/>
          <w:sz w:val="24"/>
          <w:szCs w:val="24"/>
        </w:rPr>
        <w:t xml:space="preserve"> </w:t>
      </w:r>
      <w:r w:rsidR="00E93E8F">
        <w:rPr>
          <w:rFonts w:ascii="Times New Roman" w:hAnsi="Times New Roman" w:cs="Times New Roman"/>
          <w:sz w:val="24"/>
          <w:szCs w:val="24"/>
        </w:rPr>
        <w:t>The project</w:t>
      </w:r>
      <w:r w:rsidR="00130118">
        <w:rPr>
          <w:rFonts w:ascii="Times New Roman" w:hAnsi="Times New Roman" w:cs="Times New Roman"/>
          <w:sz w:val="24"/>
          <w:szCs w:val="24"/>
        </w:rPr>
        <w:t xml:space="preserve"> sought</w:t>
      </w:r>
      <w:r w:rsidR="005E2972">
        <w:rPr>
          <w:rFonts w:ascii="Times New Roman" w:hAnsi="Times New Roman" w:cs="Times New Roman"/>
          <w:sz w:val="24"/>
          <w:szCs w:val="24"/>
        </w:rPr>
        <w:t xml:space="preserve"> to determine</w:t>
      </w:r>
      <w:r w:rsidR="00DA3523">
        <w:rPr>
          <w:rFonts w:ascii="Times New Roman" w:hAnsi="Times New Roman" w:cs="Times New Roman"/>
          <w:sz w:val="24"/>
          <w:szCs w:val="24"/>
        </w:rPr>
        <w:t xml:space="preserve"> </w:t>
      </w:r>
      <w:r w:rsidR="00B21BFE">
        <w:rPr>
          <w:rFonts w:ascii="Times New Roman" w:hAnsi="Times New Roman" w:cs="Times New Roman"/>
          <w:sz w:val="24"/>
          <w:szCs w:val="24"/>
        </w:rPr>
        <w:t xml:space="preserve">(a) </w:t>
      </w:r>
      <w:r w:rsidR="00130118">
        <w:rPr>
          <w:rFonts w:ascii="Times New Roman" w:hAnsi="Times New Roman" w:cs="Times New Roman"/>
          <w:sz w:val="24"/>
          <w:szCs w:val="24"/>
        </w:rPr>
        <w:t>the extent to which consumers find the</w:t>
      </w:r>
      <w:r w:rsidR="005E2972">
        <w:rPr>
          <w:rFonts w:ascii="Times New Roman" w:hAnsi="Times New Roman" w:cs="Times New Roman"/>
          <w:sz w:val="24"/>
          <w:szCs w:val="24"/>
        </w:rPr>
        <w:t>se</w:t>
      </w:r>
      <w:r w:rsidR="00130118">
        <w:rPr>
          <w:rFonts w:ascii="Times New Roman" w:hAnsi="Times New Roman" w:cs="Times New Roman"/>
          <w:sz w:val="24"/>
          <w:szCs w:val="24"/>
        </w:rPr>
        <w:t xml:space="preserve"> goals important and achievable and the extent to which the</w:t>
      </w:r>
      <w:r w:rsidR="005E2972">
        <w:rPr>
          <w:rFonts w:ascii="Times New Roman" w:hAnsi="Times New Roman" w:cs="Times New Roman"/>
          <w:sz w:val="24"/>
          <w:szCs w:val="24"/>
        </w:rPr>
        <w:t>se</w:t>
      </w:r>
      <w:r w:rsidR="00130118">
        <w:rPr>
          <w:rFonts w:ascii="Times New Roman" w:hAnsi="Times New Roman" w:cs="Times New Roman"/>
          <w:sz w:val="24"/>
          <w:szCs w:val="24"/>
        </w:rPr>
        <w:t xml:space="preserve"> goals impact consumer intentions to support Company X, </w:t>
      </w:r>
      <w:r w:rsidR="00B21BFE">
        <w:rPr>
          <w:rFonts w:ascii="Times New Roman" w:hAnsi="Times New Roman" w:cs="Times New Roman"/>
          <w:sz w:val="24"/>
          <w:szCs w:val="24"/>
        </w:rPr>
        <w:t xml:space="preserve">(b) </w:t>
      </w:r>
      <w:r w:rsidR="00130118">
        <w:rPr>
          <w:rFonts w:ascii="Times New Roman" w:hAnsi="Times New Roman" w:cs="Times New Roman"/>
          <w:sz w:val="24"/>
          <w:szCs w:val="24"/>
        </w:rPr>
        <w:t xml:space="preserve">the relative perceived importance, achievability, and impact on intentions to support Company X of the goals, (c) </w:t>
      </w:r>
      <w:r w:rsidR="005E2972">
        <w:rPr>
          <w:rFonts w:ascii="Times New Roman" w:hAnsi="Times New Roman" w:cs="Times New Roman"/>
          <w:sz w:val="24"/>
          <w:szCs w:val="24"/>
        </w:rPr>
        <w:t>whether perceptions of the goals differ across</w:t>
      </w:r>
      <w:r w:rsidR="00130118">
        <w:rPr>
          <w:rFonts w:ascii="Times New Roman" w:hAnsi="Times New Roman" w:cs="Times New Roman"/>
          <w:sz w:val="24"/>
          <w:szCs w:val="24"/>
        </w:rPr>
        <w:t xml:space="preserve"> two market segments based on </w:t>
      </w:r>
      <w:r w:rsidR="00BF316F">
        <w:rPr>
          <w:rFonts w:ascii="Times New Roman" w:hAnsi="Times New Roman" w:cs="Times New Roman"/>
          <w:sz w:val="24"/>
          <w:szCs w:val="24"/>
        </w:rPr>
        <w:t>income</w:t>
      </w:r>
      <w:r w:rsidR="0025053A">
        <w:rPr>
          <w:rFonts w:ascii="Times New Roman" w:hAnsi="Times New Roman" w:cs="Times New Roman"/>
          <w:sz w:val="24"/>
          <w:szCs w:val="24"/>
        </w:rPr>
        <w:t xml:space="preserve"> and </w:t>
      </w:r>
      <w:r w:rsidR="00BF316F">
        <w:rPr>
          <w:rFonts w:ascii="Times New Roman" w:hAnsi="Times New Roman" w:cs="Times New Roman"/>
          <w:sz w:val="24"/>
          <w:szCs w:val="24"/>
        </w:rPr>
        <w:t>age</w:t>
      </w:r>
      <w:r w:rsidR="00130118">
        <w:rPr>
          <w:rFonts w:ascii="Times New Roman" w:hAnsi="Times New Roman" w:cs="Times New Roman"/>
          <w:sz w:val="24"/>
          <w:szCs w:val="24"/>
        </w:rPr>
        <w:t xml:space="preserve">, and (d) whether importance or achievability has a larger impact on consumer support. </w:t>
      </w:r>
      <w:r w:rsidR="005E2972">
        <w:rPr>
          <w:rFonts w:ascii="Times New Roman" w:hAnsi="Times New Roman" w:cs="Times New Roman"/>
          <w:sz w:val="24"/>
          <w:szCs w:val="24"/>
        </w:rPr>
        <w:t xml:space="preserve">These objectives were accomplished with a consumer survey </w:t>
      </w:r>
      <w:r w:rsidR="0025053A">
        <w:rPr>
          <w:rFonts w:ascii="Times New Roman" w:hAnsi="Times New Roman" w:cs="Times New Roman"/>
          <w:sz w:val="24"/>
          <w:szCs w:val="24"/>
        </w:rPr>
        <w:t xml:space="preserve">that included </w:t>
      </w:r>
      <w:r w:rsidR="00BF316F">
        <w:rPr>
          <w:rFonts w:ascii="Times New Roman" w:hAnsi="Times New Roman" w:cs="Times New Roman"/>
          <w:sz w:val="24"/>
          <w:szCs w:val="24"/>
        </w:rPr>
        <w:t>9</w:t>
      </w:r>
      <w:r w:rsidR="00D02EDF">
        <w:rPr>
          <w:rFonts w:ascii="Times New Roman" w:hAnsi="Times New Roman" w:cs="Times New Roman"/>
          <w:sz w:val="24"/>
          <w:szCs w:val="24"/>
        </w:rPr>
        <w:t xml:space="preserve">9 </w:t>
      </w:r>
      <w:r w:rsidR="0025053A">
        <w:rPr>
          <w:rFonts w:ascii="Times New Roman" w:hAnsi="Times New Roman" w:cs="Times New Roman"/>
          <w:sz w:val="24"/>
          <w:szCs w:val="24"/>
        </w:rPr>
        <w:t>respondents.</w:t>
      </w:r>
    </w:p>
    <w:p w14:paraId="0FDB0DFF" w14:textId="09495CF9" w:rsidR="00540766" w:rsidRDefault="00A42126" w:rsidP="00154B27">
      <w:pPr>
        <w:rPr>
          <w:rFonts w:ascii="Times New Roman" w:hAnsi="Times New Roman" w:cs="Times New Roman"/>
          <w:sz w:val="24"/>
          <w:szCs w:val="24"/>
        </w:rPr>
      </w:pPr>
      <w:r>
        <w:rPr>
          <w:rFonts w:ascii="Times New Roman" w:hAnsi="Times New Roman" w:cs="Times New Roman"/>
          <w:sz w:val="24"/>
          <w:szCs w:val="24"/>
        </w:rPr>
        <w:t>Not</w:t>
      </w:r>
      <w:r w:rsidR="00154B27">
        <w:rPr>
          <w:rFonts w:ascii="Times New Roman" w:hAnsi="Times New Roman" w:cs="Times New Roman"/>
          <w:sz w:val="24"/>
          <w:szCs w:val="24"/>
        </w:rPr>
        <w:t>eworthy</w:t>
      </w:r>
      <w:r>
        <w:rPr>
          <w:rFonts w:ascii="Times New Roman" w:hAnsi="Times New Roman" w:cs="Times New Roman"/>
          <w:sz w:val="24"/>
          <w:szCs w:val="24"/>
        </w:rPr>
        <w:t xml:space="preserve"> findings include:</w:t>
      </w:r>
    </w:p>
    <w:p w14:paraId="389617F5" w14:textId="468D4BDB" w:rsidR="00154B27" w:rsidRDefault="005E2972" w:rsidP="00154B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While consumers found both goals to be important, goal </w:t>
      </w:r>
      <w:r w:rsidR="00405ABF">
        <w:rPr>
          <w:rFonts w:ascii="Times New Roman" w:hAnsi="Times New Roman" w:cs="Times New Roman"/>
          <w:sz w:val="24"/>
          <w:szCs w:val="24"/>
        </w:rPr>
        <w:t>2</w:t>
      </w:r>
      <w:r>
        <w:rPr>
          <w:rFonts w:ascii="Times New Roman" w:hAnsi="Times New Roman" w:cs="Times New Roman"/>
          <w:sz w:val="24"/>
          <w:szCs w:val="24"/>
        </w:rPr>
        <w:t xml:space="preserve"> was </w:t>
      </w:r>
      <w:r w:rsidR="00C7463A">
        <w:rPr>
          <w:rFonts w:ascii="Times New Roman" w:hAnsi="Times New Roman" w:cs="Times New Roman"/>
          <w:sz w:val="24"/>
          <w:szCs w:val="24"/>
        </w:rPr>
        <w:t>slightly</w:t>
      </w:r>
      <w:r>
        <w:rPr>
          <w:rFonts w:ascii="Times New Roman" w:hAnsi="Times New Roman" w:cs="Times New Roman"/>
          <w:sz w:val="24"/>
          <w:szCs w:val="24"/>
        </w:rPr>
        <w:t xml:space="preserve"> more important than goal </w:t>
      </w:r>
      <w:r w:rsidR="00405ABF">
        <w:rPr>
          <w:rFonts w:ascii="Times New Roman" w:hAnsi="Times New Roman" w:cs="Times New Roman"/>
          <w:sz w:val="24"/>
          <w:szCs w:val="24"/>
        </w:rPr>
        <w:t>1</w:t>
      </w:r>
      <w:r>
        <w:rPr>
          <w:rFonts w:ascii="Times New Roman" w:hAnsi="Times New Roman" w:cs="Times New Roman"/>
          <w:sz w:val="24"/>
          <w:szCs w:val="24"/>
        </w:rPr>
        <w:t xml:space="preserve">. Consumers indicated that achieving goal 2 would have a larger positive impact on their support of </w:t>
      </w:r>
      <w:r w:rsidR="00C7463A">
        <w:rPr>
          <w:rFonts w:ascii="Times New Roman" w:hAnsi="Times New Roman" w:cs="Times New Roman"/>
          <w:sz w:val="24"/>
          <w:szCs w:val="24"/>
        </w:rPr>
        <w:t>Lexus</w:t>
      </w:r>
      <w:r w:rsidR="00405ABF">
        <w:rPr>
          <w:rFonts w:ascii="Times New Roman" w:hAnsi="Times New Roman" w:cs="Times New Roman"/>
          <w:sz w:val="24"/>
          <w:szCs w:val="24"/>
        </w:rPr>
        <w:t xml:space="preserve"> compared to achieving goal 1.</w:t>
      </w:r>
      <w:r>
        <w:rPr>
          <w:rFonts w:ascii="Times New Roman" w:hAnsi="Times New Roman" w:cs="Times New Roman"/>
          <w:sz w:val="24"/>
          <w:szCs w:val="24"/>
        </w:rPr>
        <w:t xml:space="preserve">   </w:t>
      </w:r>
    </w:p>
    <w:p w14:paraId="3E68FAE2" w14:textId="6004EAC8" w:rsidR="001E443B" w:rsidRDefault="005E2972" w:rsidP="00154B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Both sustainability goals were significantly more important and had a larger positive impact on intentions to </w:t>
      </w:r>
      <w:r w:rsidR="00D02EDF">
        <w:rPr>
          <w:rFonts w:ascii="Times New Roman" w:hAnsi="Times New Roman" w:cs="Times New Roman"/>
          <w:sz w:val="24"/>
          <w:szCs w:val="24"/>
        </w:rPr>
        <w:t>support</w:t>
      </w:r>
      <w:r>
        <w:rPr>
          <w:rFonts w:ascii="Times New Roman" w:hAnsi="Times New Roman" w:cs="Times New Roman"/>
          <w:sz w:val="24"/>
          <w:szCs w:val="24"/>
        </w:rPr>
        <w:t xml:space="preserve"> those who </w:t>
      </w:r>
      <w:r w:rsidR="00E90206">
        <w:rPr>
          <w:rFonts w:ascii="Times New Roman" w:hAnsi="Times New Roman" w:cs="Times New Roman"/>
          <w:sz w:val="24"/>
          <w:szCs w:val="24"/>
        </w:rPr>
        <w:t xml:space="preserve">have a household income of $100,000 or more. </w:t>
      </w:r>
      <w:r w:rsidR="00405ABF">
        <w:rPr>
          <w:rFonts w:ascii="Times New Roman" w:hAnsi="Times New Roman" w:cs="Times New Roman"/>
          <w:sz w:val="24"/>
          <w:szCs w:val="24"/>
        </w:rPr>
        <w:t>There was some evidence that conservatives believed the goals were more achievable.</w:t>
      </w:r>
    </w:p>
    <w:p w14:paraId="76487516" w14:textId="253BD60A" w:rsidR="00154B27" w:rsidRPr="00154B27" w:rsidRDefault="005E2972" w:rsidP="00154B2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both goals, perceived importance of the goal had a larger </w:t>
      </w:r>
      <w:r w:rsidR="005B3A0D">
        <w:rPr>
          <w:rFonts w:ascii="Times New Roman" w:hAnsi="Times New Roman" w:cs="Times New Roman"/>
          <w:sz w:val="24"/>
          <w:szCs w:val="24"/>
        </w:rPr>
        <w:t xml:space="preserve">positive </w:t>
      </w:r>
      <w:r>
        <w:rPr>
          <w:rFonts w:ascii="Times New Roman" w:hAnsi="Times New Roman" w:cs="Times New Roman"/>
          <w:sz w:val="24"/>
          <w:szCs w:val="24"/>
        </w:rPr>
        <w:t xml:space="preserve">impact on intentions to support </w:t>
      </w:r>
      <w:r w:rsidR="002F7275">
        <w:rPr>
          <w:rFonts w:ascii="Times New Roman" w:hAnsi="Times New Roman" w:cs="Times New Roman"/>
          <w:sz w:val="24"/>
          <w:szCs w:val="24"/>
        </w:rPr>
        <w:t>Lexus</w:t>
      </w:r>
      <w:r>
        <w:rPr>
          <w:rFonts w:ascii="Times New Roman" w:hAnsi="Times New Roman" w:cs="Times New Roman"/>
          <w:sz w:val="24"/>
          <w:szCs w:val="24"/>
        </w:rPr>
        <w:t xml:space="preserve"> </w:t>
      </w:r>
      <w:r w:rsidR="005C22EE">
        <w:rPr>
          <w:rFonts w:ascii="Times New Roman" w:hAnsi="Times New Roman" w:cs="Times New Roman"/>
          <w:sz w:val="24"/>
          <w:szCs w:val="24"/>
        </w:rPr>
        <w:t>than did perceived achievability.</w:t>
      </w:r>
      <w:r w:rsidR="00154B27">
        <w:rPr>
          <w:rFonts w:ascii="Times New Roman" w:hAnsi="Times New Roman" w:cs="Times New Roman"/>
          <w:sz w:val="24"/>
          <w:szCs w:val="24"/>
        </w:rPr>
        <w:t xml:space="preserve"> </w:t>
      </w:r>
    </w:p>
    <w:p w14:paraId="7832C09C" w14:textId="2DF72A4B" w:rsidR="00E44A48" w:rsidRDefault="005B3A0D" w:rsidP="00540766">
      <w:pPr>
        <w:rPr>
          <w:rFonts w:ascii="Times New Roman" w:hAnsi="Times New Roman" w:cs="Times New Roman"/>
          <w:sz w:val="24"/>
          <w:szCs w:val="24"/>
        </w:rPr>
      </w:pPr>
      <w:r>
        <w:rPr>
          <w:rFonts w:ascii="Times New Roman" w:hAnsi="Times New Roman" w:cs="Times New Roman"/>
          <w:sz w:val="24"/>
          <w:szCs w:val="24"/>
        </w:rPr>
        <w:t>T</w:t>
      </w:r>
      <w:r w:rsidR="001E443B">
        <w:rPr>
          <w:rFonts w:ascii="Times New Roman" w:hAnsi="Times New Roman" w:cs="Times New Roman"/>
          <w:sz w:val="24"/>
          <w:szCs w:val="24"/>
        </w:rPr>
        <w:t>he</w:t>
      </w:r>
      <w:r>
        <w:rPr>
          <w:rFonts w:ascii="Times New Roman" w:hAnsi="Times New Roman" w:cs="Times New Roman"/>
          <w:sz w:val="24"/>
          <w:szCs w:val="24"/>
        </w:rPr>
        <w:t>se</w:t>
      </w:r>
      <w:r w:rsidR="00540766">
        <w:rPr>
          <w:rFonts w:ascii="Times New Roman" w:hAnsi="Times New Roman" w:cs="Times New Roman"/>
          <w:sz w:val="24"/>
          <w:szCs w:val="24"/>
        </w:rPr>
        <w:t xml:space="preserve"> finding</w:t>
      </w:r>
      <w:r>
        <w:rPr>
          <w:rFonts w:ascii="Times New Roman" w:hAnsi="Times New Roman" w:cs="Times New Roman"/>
          <w:sz w:val="24"/>
          <w:szCs w:val="24"/>
        </w:rPr>
        <w:t xml:space="preserve"> support</w:t>
      </w:r>
      <w:r w:rsidR="00E44A48">
        <w:rPr>
          <w:rFonts w:ascii="Times New Roman" w:hAnsi="Times New Roman" w:cs="Times New Roman"/>
          <w:sz w:val="24"/>
          <w:szCs w:val="24"/>
        </w:rPr>
        <w:t xml:space="preserve"> the following </w:t>
      </w:r>
      <w:r w:rsidR="001E443B">
        <w:rPr>
          <w:rFonts w:ascii="Times New Roman" w:hAnsi="Times New Roman" w:cs="Times New Roman"/>
          <w:sz w:val="24"/>
          <w:szCs w:val="24"/>
        </w:rPr>
        <w:t xml:space="preserve">managerial </w:t>
      </w:r>
      <w:r w:rsidR="00E44A48">
        <w:rPr>
          <w:rFonts w:ascii="Times New Roman" w:hAnsi="Times New Roman" w:cs="Times New Roman"/>
          <w:sz w:val="24"/>
          <w:szCs w:val="24"/>
        </w:rPr>
        <w:t>recommendations:</w:t>
      </w:r>
    </w:p>
    <w:p w14:paraId="6B28E820" w14:textId="1FCD37A5" w:rsidR="001E443B" w:rsidRDefault="00E90206" w:rsidP="001E44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Lexus</w:t>
      </w:r>
      <w:r w:rsidR="005C22EE">
        <w:rPr>
          <w:rFonts w:ascii="Times New Roman" w:hAnsi="Times New Roman" w:cs="Times New Roman"/>
          <w:sz w:val="24"/>
          <w:szCs w:val="24"/>
        </w:rPr>
        <w:t xml:space="preserve"> should highlight goal </w:t>
      </w:r>
      <w:r w:rsidR="00405ABF">
        <w:rPr>
          <w:rFonts w:ascii="Times New Roman" w:hAnsi="Times New Roman" w:cs="Times New Roman"/>
          <w:sz w:val="24"/>
          <w:szCs w:val="24"/>
        </w:rPr>
        <w:t>2</w:t>
      </w:r>
      <w:r>
        <w:rPr>
          <w:rFonts w:ascii="Times New Roman" w:hAnsi="Times New Roman" w:cs="Times New Roman"/>
          <w:sz w:val="24"/>
          <w:szCs w:val="24"/>
        </w:rPr>
        <w:t xml:space="preserve"> slightly more than goal 1</w:t>
      </w:r>
      <w:r w:rsidR="005C22EE">
        <w:rPr>
          <w:rFonts w:ascii="Times New Roman" w:hAnsi="Times New Roman" w:cs="Times New Roman"/>
          <w:sz w:val="24"/>
          <w:szCs w:val="24"/>
        </w:rPr>
        <w:t xml:space="preserve"> in marketing communications.</w:t>
      </w:r>
    </w:p>
    <w:p w14:paraId="32A3FA07" w14:textId="5E3C382A" w:rsidR="001E443B" w:rsidRDefault="005C22EE" w:rsidP="001E44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These communications should be targeted</w:t>
      </w:r>
      <w:r w:rsidR="00405ABF">
        <w:rPr>
          <w:rFonts w:ascii="Times New Roman" w:hAnsi="Times New Roman" w:cs="Times New Roman"/>
          <w:sz w:val="24"/>
          <w:szCs w:val="24"/>
        </w:rPr>
        <w:t xml:space="preserve">, </w:t>
      </w:r>
      <w:r w:rsidR="0034042C">
        <w:rPr>
          <w:rFonts w:ascii="Times New Roman" w:hAnsi="Times New Roman" w:cs="Times New Roman"/>
          <w:sz w:val="24"/>
          <w:szCs w:val="24"/>
        </w:rPr>
        <w:t>if</w:t>
      </w:r>
      <w:r w:rsidR="00405ABF">
        <w:rPr>
          <w:rFonts w:ascii="Times New Roman" w:hAnsi="Times New Roman" w:cs="Times New Roman"/>
          <w:sz w:val="24"/>
          <w:szCs w:val="24"/>
        </w:rPr>
        <w:t xml:space="preserve"> possible,</w:t>
      </w:r>
      <w:r>
        <w:rPr>
          <w:rFonts w:ascii="Times New Roman" w:hAnsi="Times New Roman" w:cs="Times New Roman"/>
          <w:sz w:val="24"/>
          <w:szCs w:val="24"/>
        </w:rPr>
        <w:t xml:space="preserve"> at consumers who </w:t>
      </w:r>
      <w:r w:rsidR="00E90206">
        <w:rPr>
          <w:rFonts w:ascii="Times New Roman" w:hAnsi="Times New Roman" w:cs="Times New Roman"/>
          <w:sz w:val="24"/>
          <w:szCs w:val="24"/>
        </w:rPr>
        <w:t xml:space="preserve">tend to have a higher household income, specifically over $100,000. </w:t>
      </w:r>
    </w:p>
    <w:p w14:paraId="5493E841" w14:textId="5A199032" w:rsidR="008F2FA9" w:rsidRPr="001E443B" w:rsidRDefault="005C22EE" w:rsidP="001E44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developing and communicating sustainability goals, </w:t>
      </w:r>
      <w:r w:rsidR="002F7275">
        <w:rPr>
          <w:rFonts w:ascii="Times New Roman" w:hAnsi="Times New Roman" w:cs="Times New Roman"/>
          <w:sz w:val="24"/>
          <w:szCs w:val="24"/>
        </w:rPr>
        <w:t>Lexus</w:t>
      </w:r>
      <w:r>
        <w:rPr>
          <w:rFonts w:ascii="Times New Roman" w:hAnsi="Times New Roman" w:cs="Times New Roman"/>
          <w:sz w:val="24"/>
          <w:szCs w:val="24"/>
        </w:rPr>
        <w:t xml:space="preserve"> should focus on goals consumers perceive as important more so than goals consumers perceive as achievable.</w:t>
      </w:r>
      <w:r w:rsidR="008F2FA9" w:rsidRPr="001E443B">
        <w:rPr>
          <w:rFonts w:ascii="Times New Roman" w:hAnsi="Times New Roman" w:cs="Times New Roman"/>
          <w:sz w:val="24"/>
          <w:szCs w:val="24"/>
        </w:rPr>
        <w:br w:type="page"/>
      </w:r>
    </w:p>
    <w:p w14:paraId="1C1A1B2D" w14:textId="78E31453" w:rsidR="00E43CAC" w:rsidRPr="00994DA1" w:rsidRDefault="002F7275" w:rsidP="00994DA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4042AF5" w14:textId="0077CD2A" w:rsidR="00D6583F" w:rsidRDefault="009B1BD1" w:rsidP="00D658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Sustainability has become an important factor for many consumers when it comes to making purchasing decisions. As a result, many businesses have ramped up their efforts to become more sustainable </w:t>
      </w:r>
      <w:r w:rsidR="00C37468">
        <w:rPr>
          <w:rFonts w:ascii="Times New Roman" w:hAnsi="Times New Roman" w:cs="Times New Roman"/>
          <w:sz w:val="24"/>
          <w:szCs w:val="24"/>
        </w:rPr>
        <w:t>to</w:t>
      </w:r>
      <w:r>
        <w:rPr>
          <w:rFonts w:ascii="Times New Roman" w:hAnsi="Times New Roman" w:cs="Times New Roman"/>
          <w:sz w:val="24"/>
          <w:szCs w:val="24"/>
        </w:rPr>
        <w:t xml:space="preserve"> appeal more to those customers. In the automobile industry, many companies have begun making the switch from gasoline powered vehicles to electric vehicles or EVs. One company that is best known for doing this is Tesla. Due to this increase in demand for electric vehicles, this research study was conducted to determine how important sustainability is when it comes to luxury vehicle purchasing, </w:t>
      </w:r>
      <w:r w:rsidR="001124A5">
        <w:rPr>
          <w:rFonts w:ascii="Times New Roman" w:hAnsi="Times New Roman" w:cs="Times New Roman"/>
          <w:sz w:val="24"/>
          <w:szCs w:val="24"/>
        </w:rPr>
        <w:t>specifically from</w:t>
      </w:r>
      <w:r>
        <w:rPr>
          <w:rFonts w:ascii="Times New Roman" w:hAnsi="Times New Roman" w:cs="Times New Roman"/>
          <w:sz w:val="24"/>
          <w:szCs w:val="24"/>
        </w:rPr>
        <w:t xml:space="preserve"> Lexus. While </w:t>
      </w:r>
      <w:r w:rsidR="00BF316F">
        <w:rPr>
          <w:rFonts w:ascii="Times New Roman" w:hAnsi="Times New Roman" w:cs="Times New Roman"/>
          <w:sz w:val="24"/>
          <w:szCs w:val="24"/>
        </w:rPr>
        <w:t>Lexus</w:t>
      </w:r>
      <w:r>
        <w:rPr>
          <w:rFonts w:ascii="Times New Roman" w:hAnsi="Times New Roman" w:cs="Times New Roman"/>
          <w:sz w:val="24"/>
          <w:szCs w:val="24"/>
        </w:rPr>
        <w:t xml:space="preserve"> has many sustainability goals, this research focuses on </w:t>
      </w:r>
      <w:r w:rsidR="00E26E16">
        <w:rPr>
          <w:rFonts w:ascii="Times New Roman" w:hAnsi="Times New Roman" w:cs="Times New Roman"/>
          <w:sz w:val="24"/>
          <w:szCs w:val="24"/>
        </w:rPr>
        <w:t>two specific goals: (1</w:t>
      </w:r>
      <w:r w:rsidR="00BF316F">
        <w:rPr>
          <w:rFonts w:ascii="Times New Roman" w:hAnsi="Times New Roman" w:cs="Times New Roman"/>
          <w:sz w:val="24"/>
          <w:szCs w:val="24"/>
        </w:rPr>
        <w:t>) achieving carbon neutrality by 20</w:t>
      </w:r>
      <w:r w:rsidR="001124A5">
        <w:rPr>
          <w:rFonts w:ascii="Times New Roman" w:hAnsi="Times New Roman" w:cs="Times New Roman"/>
          <w:sz w:val="24"/>
          <w:szCs w:val="24"/>
        </w:rPr>
        <w:t>50</w:t>
      </w:r>
      <w:r w:rsidR="00BF316F">
        <w:rPr>
          <w:rFonts w:ascii="Times New Roman" w:hAnsi="Times New Roman" w:cs="Times New Roman"/>
          <w:sz w:val="24"/>
          <w:szCs w:val="24"/>
        </w:rPr>
        <w:t xml:space="preserve"> </w:t>
      </w:r>
      <w:r w:rsidR="00E26E16">
        <w:rPr>
          <w:rFonts w:ascii="Times New Roman" w:hAnsi="Times New Roman" w:cs="Times New Roman"/>
          <w:sz w:val="24"/>
          <w:szCs w:val="24"/>
        </w:rPr>
        <w:t>and (2</w:t>
      </w:r>
      <w:r w:rsidR="00BF316F">
        <w:rPr>
          <w:rFonts w:ascii="Times New Roman" w:hAnsi="Times New Roman" w:cs="Times New Roman"/>
          <w:sz w:val="24"/>
          <w:szCs w:val="24"/>
        </w:rPr>
        <w:t>) introducing 10 new electric vehicles by 2025. The research focuses on these goals specifically because of the rise in demand for electric vehicles as well as calls for companies to improve their carbon emissions while producing their products.</w:t>
      </w:r>
    </w:p>
    <w:p w14:paraId="2CE56D82" w14:textId="77777777" w:rsidR="00D6583F" w:rsidRPr="00D6583F" w:rsidRDefault="00D6583F" w:rsidP="00FE6BDA">
      <w:pPr>
        <w:spacing w:line="480" w:lineRule="auto"/>
        <w:ind w:firstLine="720"/>
        <w:rPr>
          <w:rFonts w:ascii="Times New Roman" w:hAnsi="Times New Roman" w:cs="Times New Roman"/>
          <w:sz w:val="24"/>
          <w:szCs w:val="24"/>
        </w:rPr>
      </w:pPr>
      <w:r w:rsidRPr="00D6583F">
        <w:rPr>
          <w:rFonts w:ascii="Times New Roman" w:hAnsi="Times New Roman" w:cs="Times New Roman"/>
          <w:sz w:val="24"/>
          <w:szCs w:val="24"/>
        </w:rPr>
        <w:t xml:space="preserve">There are four main objectives of this research. First, the research assesses </w:t>
      </w:r>
      <w:proofErr w:type="gramStart"/>
      <w:r w:rsidRPr="00D6583F">
        <w:rPr>
          <w:rFonts w:ascii="Times New Roman" w:hAnsi="Times New Roman" w:cs="Times New Roman"/>
          <w:sz w:val="24"/>
          <w:szCs w:val="24"/>
        </w:rPr>
        <w:t>whether</w:t>
      </w:r>
      <w:proofErr w:type="gramEnd"/>
    </w:p>
    <w:p w14:paraId="18478CD3" w14:textId="5B0B1772" w:rsidR="00EB558F" w:rsidRDefault="00D6583F" w:rsidP="00FE6BDA">
      <w:pPr>
        <w:spacing w:line="480" w:lineRule="auto"/>
        <w:rPr>
          <w:rFonts w:ascii="Times New Roman" w:hAnsi="Times New Roman" w:cs="Times New Roman"/>
          <w:sz w:val="24"/>
          <w:szCs w:val="24"/>
        </w:rPr>
      </w:pPr>
      <w:r w:rsidRPr="00D6583F">
        <w:rPr>
          <w:rFonts w:ascii="Times New Roman" w:hAnsi="Times New Roman" w:cs="Times New Roman"/>
          <w:sz w:val="24"/>
          <w:szCs w:val="24"/>
        </w:rPr>
        <w:t xml:space="preserve">consumers find </w:t>
      </w:r>
      <w:r>
        <w:rPr>
          <w:rFonts w:ascii="Times New Roman" w:hAnsi="Times New Roman" w:cs="Times New Roman"/>
          <w:sz w:val="24"/>
          <w:szCs w:val="24"/>
        </w:rPr>
        <w:t>sustainability</w:t>
      </w:r>
      <w:r w:rsidRPr="00D6583F">
        <w:rPr>
          <w:rFonts w:ascii="Times New Roman" w:hAnsi="Times New Roman" w:cs="Times New Roman"/>
          <w:sz w:val="24"/>
          <w:szCs w:val="24"/>
        </w:rPr>
        <w:t xml:space="preserve"> important</w:t>
      </w:r>
      <w:r>
        <w:rPr>
          <w:rFonts w:ascii="Times New Roman" w:hAnsi="Times New Roman" w:cs="Times New Roman"/>
          <w:sz w:val="24"/>
          <w:szCs w:val="24"/>
        </w:rPr>
        <w:t xml:space="preserve"> overall. The second assesses whether consumers find the goals important</w:t>
      </w:r>
      <w:r w:rsidRPr="00D6583F">
        <w:rPr>
          <w:rFonts w:ascii="Times New Roman" w:hAnsi="Times New Roman" w:cs="Times New Roman"/>
          <w:sz w:val="24"/>
          <w:szCs w:val="24"/>
        </w:rPr>
        <w:t xml:space="preserve"> and achievable and whether the goals have an impact on</w:t>
      </w:r>
      <w:r>
        <w:rPr>
          <w:rFonts w:ascii="Times New Roman" w:hAnsi="Times New Roman" w:cs="Times New Roman"/>
          <w:sz w:val="24"/>
          <w:szCs w:val="24"/>
        </w:rPr>
        <w:t xml:space="preserve"> </w:t>
      </w:r>
      <w:r w:rsidRPr="00D6583F">
        <w:rPr>
          <w:rFonts w:ascii="Times New Roman" w:hAnsi="Times New Roman" w:cs="Times New Roman"/>
          <w:sz w:val="24"/>
          <w:szCs w:val="24"/>
        </w:rPr>
        <w:t xml:space="preserve">consumer intentions to support Company </w:t>
      </w:r>
      <w:r>
        <w:rPr>
          <w:rFonts w:ascii="Times New Roman" w:hAnsi="Times New Roman" w:cs="Times New Roman"/>
          <w:sz w:val="24"/>
          <w:szCs w:val="24"/>
        </w:rPr>
        <w:t>Lexus</w:t>
      </w:r>
      <w:r w:rsidRPr="00D6583F">
        <w:rPr>
          <w:rFonts w:ascii="Times New Roman" w:hAnsi="Times New Roman" w:cs="Times New Roman"/>
          <w:sz w:val="24"/>
          <w:szCs w:val="24"/>
        </w:rPr>
        <w:t xml:space="preserve">. </w:t>
      </w:r>
      <w:r>
        <w:rPr>
          <w:rFonts w:ascii="Times New Roman" w:hAnsi="Times New Roman" w:cs="Times New Roman"/>
          <w:sz w:val="24"/>
          <w:szCs w:val="24"/>
        </w:rPr>
        <w:t>Third</w:t>
      </w:r>
      <w:r w:rsidRPr="00D6583F">
        <w:rPr>
          <w:rFonts w:ascii="Times New Roman" w:hAnsi="Times New Roman" w:cs="Times New Roman"/>
          <w:sz w:val="24"/>
          <w:szCs w:val="24"/>
        </w:rPr>
        <w:t>, the research compares the relative</w:t>
      </w:r>
      <w:r>
        <w:rPr>
          <w:rFonts w:ascii="Times New Roman" w:hAnsi="Times New Roman" w:cs="Times New Roman"/>
          <w:sz w:val="24"/>
          <w:szCs w:val="24"/>
        </w:rPr>
        <w:t xml:space="preserve"> i</w:t>
      </w:r>
      <w:r w:rsidRPr="00D6583F">
        <w:rPr>
          <w:rFonts w:ascii="Times New Roman" w:hAnsi="Times New Roman" w:cs="Times New Roman"/>
          <w:sz w:val="24"/>
          <w:szCs w:val="24"/>
        </w:rPr>
        <w:t>mpact on intentions</w:t>
      </w:r>
      <w:r w:rsidR="001124A5">
        <w:rPr>
          <w:rFonts w:ascii="Times New Roman" w:hAnsi="Times New Roman" w:cs="Times New Roman"/>
          <w:sz w:val="24"/>
          <w:szCs w:val="24"/>
        </w:rPr>
        <w:t xml:space="preserve"> purchase from and</w:t>
      </w:r>
      <w:r w:rsidRPr="00D6583F">
        <w:rPr>
          <w:rFonts w:ascii="Times New Roman" w:hAnsi="Times New Roman" w:cs="Times New Roman"/>
          <w:sz w:val="24"/>
          <w:szCs w:val="24"/>
        </w:rPr>
        <w:t xml:space="preserve"> support </w:t>
      </w:r>
      <w:r w:rsidR="001124A5">
        <w:rPr>
          <w:rFonts w:ascii="Times New Roman" w:hAnsi="Times New Roman" w:cs="Times New Roman"/>
          <w:sz w:val="24"/>
          <w:szCs w:val="24"/>
        </w:rPr>
        <w:t>Lexus</w:t>
      </w:r>
      <w:r w:rsidRPr="00D6583F">
        <w:rPr>
          <w:rFonts w:ascii="Times New Roman" w:hAnsi="Times New Roman" w:cs="Times New Roman"/>
          <w:sz w:val="24"/>
          <w:szCs w:val="24"/>
        </w:rPr>
        <w:t xml:space="preserve"> of the two goals.</w:t>
      </w:r>
      <w:r w:rsidR="00FE6BDA">
        <w:rPr>
          <w:rFonts w:ascii="Times New Roman" w:hAnsi="Times New Roman" w:cs="Times New Roman"/>
          <w:sz w:val="24"/>
          <w:szCs w:val="24"/>
        </w:rPr>
        <w:t xml:space="preserve"> </w:t>
      </w:r>
      <w:r>
        <w:rPr>
          <w:rFonts w:ascii="Times New Roman" w:hAnsi="Times New Roman" w:cs="Times New Roman"/>
          <w:sz w:val="24"/>
          <w:szCs w:val="24"/>
        </w:rPr>
        <w:t>Fourth</w:t>
      </w:r>
      <w:r w:rsidRPr="00D6583F">
        <w:rPr>
          <w:rFonts w:ascii="Times New Roman" w:hAnsi="Times New Roman" w:cs="Times New Roman"/>
          <w:sz w:val="24"/>
          <w:szCs w:val="24"/>
        </w:rPr>
        <w:t xml:space="preserve">, the research compares two market segments – </w:t>
      </w:r>
      <w:r>
        <w:rPr>
          <w:rFonts w:ascii="Times New Roman" w:hAnsi="Times New Roman" w:cs="Times New Roman"/>
          <w:sz w:val="24"/>
          <w:szCs w:val="24"/>
        </w:rPr>
        <w:t xml:space="preserve">those </w:t>
      </w:r>
      <w:r w:rsidR="00FE6BDA">
        <w:rPr>
          <w:rFonts w:ascii="Times New Roman" w:hAnsi="Times New Roman" w:cs="Times New Roman"/>
          <w:sz w:val="24"/>
          <w:szCs w:val="24"/>
        </w:rPr>
        <w:t>whose</w:t>
      </w:r>
      <w:r>
        <w:rPr>
          <w:rFonts w:ascii="Times New Roman" w:hAnsi="Times New Roman" w:cs="Times New Roman"/>
          <w:sz w:val="24"/>
          <w:szCs w:val="24"/>
        </w:rPr>
        <w:t xml:space="preserve"> household income is $100,000 and over and those whos</w:t>
      </w:r>
      <w:r w:rsidR="00FE6BDA">
        <w:rPr>
          <w:rFonts w:ascii="Times New Roman" w:hAnsi="Times New Roman" w:cs="Times New Roman"/>
          <w:sz w:val="24"/>
          <w:szCs w:val="24"/>
        </w:rPr>
        <w:t>e</w:t>
      </w:r>
      <w:r>
        <w:rPr>
          <w:rFonts w:ascii="Times New Roman" w:hAnsi="Times New Roman" w:cs="Times New Roman"/>
          <w:sz w:val="24"/>
          <w:szCs w:val="24"/>
        </w:rPr>
        <w:t xml:space="preserve"> household income is under $100,000</w:t>
      </w:r>
      <w:r w:rsidRPr="00D6583F">
        <w:rPr>
          <w:rFonts w:ascii="Times New Roman" w:hAnsi="Times New Roman" w:cs="Times New Roman"/>
          <w:sz w:val="24"/>
          <w:szCs w:val="24"/>
        </w:rPr>
        <w:t xml:space="preserve"> -- that may react differently to achievability goals. </w:t>
      </w:r>
      <w:r>
        <w:rPr>
          <w:rFonts w:ascii="Times New Roman" w:hAnsi="Times New Roman" w:cs="Times New Roman"/>
          <w:sz w:val="24"/>
          <w:szCs w:val="24"/>
        </w:rPr>
        <w:t xml:space="preserve">Addressing these research objectives will provide managerially actionable insight into Lexus’ sustainability goals. Specifically, the findings can inform the types of sustainability goals Lexus develops, which goals are communicated to consumers, and which consumers should be targeted with these goals. </w:t>
      </w:r>
      <w:r w:rsidR="000D4061">
        <w:rPr>
          <w:rFonts w:ascii="Times New Roman" w:hAnsi="Times New Roman" w:cs="Times New Roman"/>
          <w:sz w:val="24"/>
          <w:szCs w:val="24"/>
        </w:rPr>
        <w:br w:type="page"/>
      </w:r>
    </w:p>
    <w:p w14:paraId="32ACA2B3" w14:textId="524D5BD4" w:rsidR="00F01827" w:rsidRPr="00C63A86" w:rsidRDefault="00F01827" w:rsidP="00C63A86">
      <w:pPr>
        <w:jc w:val="center"/>
        <w:rPr>
          <w:rFonts w:ascii="Times New Roman" w:hAnsi="Times New Roman" w:cs="Times New Roman"/>
          <w:b/>
          <w:bCs/>
          <w:sz w:val="24"/>
          <w:szCs w:val="24"/>
        </w:rPr>
      </w:pPr>
      <w:r w:rsidRPr="00F01827">
        <w:rPr>
          <w:rFonts w:ascii="Times New Roman" w:hAnsi="Times New Roman" w:cs="Times New Roman"/>
          <w:b/>
          <w:bCs/>
          <w:sz w:val="24"/>
          <w:szCs w:val="24"/>
        </w:rPr>
        <w:lastRenderedPageBreak/>
        <w:t>Survey Design</w:t>
      </w:r>
      <w:r w:rsidR="00B018C3">
        <w:rPr>
          <w:rFonts w:ascii="Times New Roman" w:hAnsi="Times New Roman" w:cs="Times New Roman"/>
          <w:b/>
          <w:bCs/>
          <w:sz w:val="24"/>
          <w:szCs w:val="24"/>
        </w:rPr>
        <w:t xml:space="preserve"> and Data Collection</w:t>
      </w:r>
    </w:p>
    <w:p w14:paraId="0C112A0D" w14:textId="60AC0C59" w:rsidR="00C63A86" w:rsidRDefault="00F319D7" w:rsidP="00C63A8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63A86">
        <w:rPr>
          <w:rFonts w:ascii="Times New Roman" w:hAnsi="Times New Roman" w:cs="Times New Roman"/>
          <w:sz w:val="24"/>
          <w:szCs w:val="24"/>
        </w:rPr>
        <w:t xml:space="preserve">To address the </w:t>
      </w:r>
      <w:r w:rsidR="00EC1C01">
        <w:rPr>
          <w:rFonts w:ascii="Times New Roman" w:hAnsi="Times New Roman" w:cs="Times New Roman"/>
          <w:sz w:val="24"/>
          <w:szCs w:val="24"/>
        </w:rPr>
        <w:t>research objectives</w:t>
      </w:r>
      <w:r w:rsidR="00C63A86">
        <w:rPr>
          <w:rFonts w:ascii="Times New Roman" w:hAnsi="Times New Roman" w:cs="Times New Roman"/>
          <w:sz w:val="24"/>
          <w:szCs w:val="24"/>
        </w:rPr>
        <w:t xml:space="preserve">, </w:t>
      </w:r>
      <w:r w:rsidR="00EC1C01">
        <w:rPr>
          <w:rFonts w:ascii="Times New Roman" w:hAnsi="Times New Roman" w:cs="Times New Roman"/>
          <w:sz w:val="24"/>
          <w:szCs w:val="24"/>
        </w:rPr>
        <w:t>a survey was</w:t>
      </w:r>
      <w:r w:rsidR="00C63A86">
        <w:rPr>
          <w:rFonts w:ascii="Times New Roman" w:hAnsi="Times New Roman" w:cs="Times New Roman"/>
          <w:sz w:val="24"/>
          <w:szCs w:val="24"/>
        </w:rPr>
        <w:t xml:space="preserve"> created and administered </w:t>
      </w:r>
      <w:r w:rsidR="005B3A0D">
        <w:rPr>
          <w:rFonts w:ascii="Times New Roman" w:hAnsi="Times New Roman" w:cs="Times New Roman"/>
          <w:sz w:val="24"/>
          <w:szCs w:val="24"/>
        </w:rPr>
        <w:t>through</w:t>
      </w:r>
      <w:r w:rsidR="00C63A86">
        <w:rPr>
          <w:rFonts w:ascii="Times New Roman" w:hAnsi="Times New Roman" w:cs="Times New Roman"/>
          <w:sz w:val="24"/>
          <w:szCs w:val="24"/>
        </w:rPr>
        <w:t xml:space="preserve"> the Qualtrics platform.</w:t>
      </w:r>
      <w:r w:rsidR="00EC1C01">
        <w:rPr>
          <w:rStyle w:val="FootnoteReference"/>
          <w:rFonts w:ascii="Times New Roman" w:hAnsi="Times New Roman" w:cs="Times New Roman"/>
          <w:sz w:val="24"/>
          <w:szCs w:val="24"/>
        </w:rPr>
        <w:footnoteReference w:id="1"/>
      </w:r>
      <w:r w:rsidR="00C63A86">
        <w:rPr>
          <w:rFonts w:ascii="Times New Roman" w:hAnsi="Times New Roman" w:cs="Times New Roman"/>
          <w:sz w:val="24"/>
          <w:szCs w:val="24"/>
        </w:rPr>
        <w:t xml:space="preserve"> </w:t>
      </w:r>
      <w:r w:rsidR="00EC1C01">
        <w:rPr>
          <w:rFonts w:ascii="Times New Roman" w:hAnsi="Times New Roman" w:cs="Times New Roman"/>
          <w:sz w:val="24"/>
          <w:szCs w:val="24"/>
        </w:rPr>
        <w:t>A</w:t>
      </w:r>
      <w:r w:rsidR="00FE6BDA">
        <w:rPr>
          <w:rFonts w:ascii="Times New Roman" w:hAnsi="Times New Roman" w:cs="Times New Roman"/>
          <w:sz w:val="24"/>
          <w:szCs w:val="24"/>
        </w:rPr>
        <w:t xml:space="preserve"> trial</w:t>
      </w:r>
      <w:r w:rsidR="00EC1C01">
        <w:rPr>
          <w:rFonts w:ascii="Times New Roman" w:hAnsi="Times New Roman" w:cs="Times New Roman"/>
          <w:sz w:val="24"/>
          <w:szCs w:val="24"/>
        </w:rPr>
        <w:t xml:space="preserve"> version of the survey was pretested </w:t>
      </w:r>
      <w:r w:rsidR="0017520A">
        <w:rPr>
          <w:rFonts w:ascii="Times New Roman" w:hAnsi="Times New Roman" w:cs="Times New Roman"/>
          <w:sz w:val="24"/>
          <w:szCs w:val="24"/>
        </w:rPr>
        <w:t>and based</w:t>
      </w:r>
      <w:r w:rsidR="00C63A86">
        <w:rPr>
          <w:rFonts w:ascii="Times New Roman" w:hAnsi="Times New Roman" w:cs="Times New Roman"/>
          <w:sz w:val="24"/>
          <w:szCs w:val="24"/>
        </w:rPr>
        <w:t xml:space="preserve"> on feedback</w:t>
      </w:r>
      <w:r w:rsidR="00EC1C01">
        <w:rPr>
          <w:rFonts w:ascii="Times New Roman" w:hAnsi="Times New Roman" w:cs="Times New Roman"/>
          <w:sz w:val="24"/>
          <w:szCs w:val="24"/>
        </w:rPr>
        <w:t xml:space="preserve"> received</w:t>
      </w:r>
      <w:r w:rsidR="00C63A86">
        <w:rPr>
          <w:rFonts w:ascii="Times New Roman" w:hAnsi="Times New Roman" w:cs="Times New Roman"/>
          <w:sz w:val="24"/>
          <w:szCs w:val="24"/>
        </w:rPr>
        <w:t xml:space="preserve">, </w:t>
      </w:r>
      <w:r w:rsidR="00EC1C01">
        <w:rPr>
          <w:rFonts w:ascii="Times New Roman" w:hAnsi="Times New Roman" w:cs="Times New Roman"/>
          <w:sz w:val="24"/>
          <w:szCs w:val="24"/>
        </w:rPr>
        <w:t xml:space="preserve">the survey was edited, resulting in the final survey provided in Appendix A. </w:t>
      </w:r>
      <w:r w:rsidR="00F82359">
        <w:rPr>
          <w:rFonts w:ascii="Times New Roman" w:hAnsi="Times New Roman" w:cs="Times New Roman"/>
          <w:sz w:val="24"/>
          <w:szCs w:val="24"/>
        </w:rPr>
        <w:t>The</w:t>
      </w:r>
      <w:r>
        <w:rPr>
          <w:rFonts w:ascii="Times New Roman" w:hAnsi="Times New Roman" w:cs="Times New Roman"/>
          <w:sz w:val="24"/>
          <w:szCs w:val="24"/>
        </w:rPr>
        <w:t xml:space="preserve"> survey contained </w:t>
      </w:r>
      <w:r w:rsidR="00954F66">
        <w:rPr>
          <w:rFonts w:ascii="Times New Roman" w:hAnsi="Times New Roman" w:cs="Times New Roman"/>
          <w:sz w:val="24"/>
          <w:szCs w:val="24"/>
        </w:rPr>
        <w:t>14</w:t>
      </w:r>
      <w:r>
        <w:rPr>
          <w:rFonts w:ascii="Times New Roman" w:hAnsi="Times New Roman" w:cs="Times New Roman"/>
          <w:sz w:val="24"/>
          <w:szCs w:val="24"/>
        </w:rPr>
        <w:t xml:space="preserve"> questions, including a mix </w:t>
      </w:r>
      <w:r w:rsidRPr="001E2D20">
        <w:rPr>
          <w:rFonts w:ascii="Times New Roman" w:hAnsi="Times New Roman" w:cs="Times New Roman"/>
          <w:sz w:val="24"/>
          <w:szCs w:val="24"/>
        </w:rPr>
        <w:t>of open-ended questions</w:t>
      </w:r>
      <w:r w:rsidR="001E2D20" w:rsidRPr="001E2D20">
        <w:rPr>
          <w:rFonts w:ascii="Times New Roman" w:hAnsi="Times New Roman" w:cs="Times New Roman"/>
          <w:sz w:val="24"/>
          <w:szCs w:val="24"/>
        </w:rPr>
        <w:t xml:space="preserve"> and </w:t>
      </w:r>
      <w:r w:rsidR="00A33C25" w:rsidRPr="001E2D20">
        <w:rPr>
          <w:rFonts w:ascii="Times New Roman" w:hAnsi="Times New Roman" w:cs="Times New Roman"/>
          <w:sz w:val="24"/>
          <w:szCs w:val="24"/>
        </w:rPr>
        <w:t>scaled-response question</w:t>
      </w:r>
      <w:r w:rsidR="001E2D20" w:rsidRPr="001E2D20">
        <w:rPr>
          <w:rFonts w:ascii="Times New Roman" w:hAnsi="Times New Roman" w:cs="Times New Roman"/>
          <w:sz w:val="24"/>
          <w:szCs w:val="24"/>
        </w:rPr>
        <w:t>s</w:t>
      </w:r>
      <w:r w:rsidR="00A33C25" w:rsidRPr="001E2D20">
        <w:rPr>
          <w:rFonts w:ascii="Times New Roman" w:hAnsi="Times New Roman" w:cs="Times New Roman"/>
          <w:sz w:val="24"/>
          <w:szCs w:val="24"/>
        </w:rPr>
        <w:t>.</w:t>
      </w:r>
      <w:r w:rsidR="002B77A6">
        <w:rPr>
          <w:rFonts w:ascii="Times New Roman" w:hAnsi="Times New Roman" w:cs="Times New Roman"/>
          <w:sz w:val="24"/>
          <w:szCs w:val="24"/>
        </w:rPr>
        <w:t xml:space="preserve"> A link to the survey was </w:t>
      </w:r>
      <w:r w:rsidR="005B3A0D">
        <w:rPr>
          <w:rFonts w:ascii="Times New Roman" w:hAnsi="Times New Roman" w:cs="Times New Roman"/>
          <w:sz w:val="24"/>
          <w:szCs w:val="24"/>
        </w:rPr>
        <w:t>generated</w:t>
      </w:r>
      <w:r w:rsidR="002B77A6">
        <w:rPr>
          <w:rFonts w:ascii="Times New Roman" w:hAnsi="Times New Roman" w:cs="Times New Roman"/>
          <w:sz w:val="24"/>
          <w:szCs w:val="24"/>
        </w:rPr>
        <w:t xml:space="preserve"> in Qualtrics and shared via </w:t>
      </w:r>
      <w:r w:rsidR="00954F66">
        <w:rPr>
          <w:rFonts w:ascii="Times New Roman" w:hAnsi="Times New Roman" w:cs="Times New Roman"/>
          <w:sz w:val="24"/>
          <w:szCs w:val="24"/>
        </w:rPr>
        <w:t>email and Facebook</w:t>
      </w:r>
      <w:r w:rsidR="005834D3">
        <w:rPr>
          <w:rFonts w:ascii="Times New Roman" w:hAnsi="Times New Roman" w:cs="Times New Roman"/>
          <w:sz w:val="24"/>
          <w:szCs w:val="24"/>
        </w:rPr>
        <w:t>, between Sunday, July 30</w:t>
      </w:r>
      <w:r w:rsidR="005834D3" w:rsidRPr="005834D3">
        <w:rPr>
          <w:rFonts w:ascii="Times New Roman" w:hAnsi="Times New Roman" w:cs="Times New Roman"/>
          <w:sz w:val="24"/>
          <w:szCs w:val="24"/>
          <w:vertAlign w:val="superscript"/>
        </w:rPr>
        <w:t>th</w:t>
      </w:r>
      <w:r w:rsidR="005834D3">
        <w:rPr>
          <w:rFonts w:ascii="Times New Roman" w:hAnsi="Times New Roman" w:cs="Times New Roman"/>
          <w:sz w:val="24"/>
          <w:szCs w:val="24"/>
        </w:rPr>
        <w:t xml:space="preserve"> and Friday, August 4</w:t>
      </w:r>
      <w:r w:rsidR="005834D3" w:rsidRPr="005834D3">
        <w:rPr>
          <w:rFonts w:ascii="Times New Roman" w:hAnsi="Times New Roman" w:cs="Times New Roman"/>
          <w:sz w:val="24"/>
          <w:szCs w:val="24"/>
          <w:vertAlign w:val="superscript"/>
        </w:rPr>
        <w:t>th</w:t>
      </w:r>
      <w:r w:rsidR="005834D3">
        <w:rPr>
          <w:rFonts w:ascii="Times New Roman" w:hAnsi="Times New Roman" w:cs="Times New Roman"/>
          <w:sz w:val="24"/>
          <w:szCs w:val="24"/>
        </w:rPr>
        <w:t xml:space="preserve">. </w:t>
      </w:r>
    </w:p>
    <w:p w14:paraId="416515D3" w14:textId="4D7F0CB8" w:rsidR="00B018C3" w:rsidRDefault="00EC1C01" w:rsidP="00B018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reading the introduction, respondents were presented with</w:t>
      </w:r>
      <w:r w:rsidR="00954F66">
        <w:rPr>
          <w:rFonts w:ascii="Times New Roman" w:hAnsi="Times New Roman" w:cs="Times New Roman"/>
          <w:sz w:val="24"/>
          <w:szCs w:val="24"/>
        </w:rPr>
        <w:t xml:space="preserve"> general warm-up questions regarding sustainability. After this brief warm-up the goals were presented</w:t>
      </w:r>
      <w:r>
        <w:rPr>
          <w:rFonts w:ascii="Times New Roman" w:hAnsi="Times New Roman" w:cs="Times New Roman"/>
          <w:sz w:val="24"/>
          <w:szCs w:val="24"/>
        </w:rPr>
        <w:t xml:space="preserve">. The order of the goals was randomized across respondents. </w:t>
      </w:r>
      <w:r w:rsidR="005834D3">
        <w:rPr>
          <w:rFonts w:ascii="Times New Roman" w:hAnsi="Times New Roman" w:cs="Times New Roman"/>
          <w:sz w:val="24"/>
          <w:szCs w:val="24"/>
        </w:rPr>
        <w:t xml:space="preserve">They </w:t>
      </w:r>
      <w:r>
        <w:rPr>
          <w:rFonts w:ascii="Times New Roman" w:hAnsi="Times New Roman" w:cs="Times New Roman"/>
          <w:sz w:val="24"/>
          <w:szCs w:val="24"/>
        </w:rPr>
        <w:t xml:space="preserve">were asked to read the </w:t>
      </w:r>
      <w:r w:rsidR="00954F66">
        <w:rPr>
          <w:rFonts w:ascii="Times New Roman" w:hAnsi="Times New Roman" w:cs="Times New Roman"/>
          <w:sz w:val="24"/>
          <w:szCs w:val="24"/>
        </w:rPr>
        <w:t>goal</w:t>
      </w:r>
      <w:r w:rsidR="005834D3">
        <w:rPr>
          <w:rFonts w:ascii="Times New Roman" w:hAnsi="Times New Roman" w:cs="Times New Roman"/>
          <w:sz w:val="24"/>
          <w:szCs w:val="24"/>
        </w:rPr>
        <w:t>s</w:t>
      </w:r>
      <w:r w:rsidR="00954F66">
        <w:rPr>
          <w:rFonts w:ascii="Times New Roman" w:hAnsi="Times New Roman" w:cs="Times New Roman"/>
          <w:sz w:val="24"/>
          <w:szCs w:val="24"/>
        </w:rPr>
        <w:t xml:space="preserve"> and indicate whether the goal resonated with them. From there,</w:t>
      </w:r>
      <w:r>
        <w:rPr>
          <w:rFonts w:ascii="Times New Roman" w:hAnsi="Times New Roman" w:cs="Times New Roman"/>
          <w:sz w:val="24"/>
          <w:szCs w:val="24"/>
        </w:rPr>
        <w:t xml:space="preserve"> they reacted to three focal measures. </w:t>
      </w:r>
      <w:r w:rsidR="00ED4C49">
        <w:rPr>
          <w:rFonts w:ascii="Times New Roman" w:hAnsi="Times New Roman" w:cs="Times New Roman"/>
          <w:sz w:val="24"/>
          <w:szCs w:val="24"/>
        </w:rPr>
        <w:t xml:space="preserve">All measures used </w:t>
      </w:r>
      <w:r w:rsidR="00954F66">
        <w:rPr>
          <w:rFonts w:ascii="Times New Roman" w:hAnsi="Times New Roman" w:cs="Times New Roman"/>
          <w:sz w:val="24"/>
          <w:szCs w:val="24"/>
        </w:rPr>
        <w:t>five</w:t>
      </w:r>
      <w:r w:rsidR="00ED4C49">
        <w:rPr>
          <w:rFonts w:ascii="Times New Roman" w:hAnsi="Times New Roman" w:cs="Times New Roman"/>
          <w:sz w:val="24"/>
          <w:szCs w:val="24"/>
        </w:rPr>
        <w:t xml:space="preserve"> scale points and were anchored by “strongly disagree” and “strongly agree.” </w:t>
      </w:r>
      <w:r>
        <w:rPr>
          <w:rFonts w:ascii="Times New Roman" w:hAnsi="Times New Roman" w:cs="Times New Roman"/>
          <w:sz w:val="24"/>
          <w:szCs w:val="24"/>
        </w:rPr>
        <w:t>The first measure assessed the importance of the goal to respondents</w:t>
      </w:r>
      <w:r w:rsidR="00ED4C49">
        <w:rPr>
          <w:rFonts w:ascii="Times New Roman" w:hAnsi="Times New Roman" w:cs="Times New Roman"/>
          <w:sz w:val="24"/>
          <w:szCs w:val="24"/>
        </w:rPr>
        <w:t xml:space="preserve"> (“This goal is important to me personally”).</w:t>
      </w:r>
      <w:r>
        <w:rPr>
          <w:rFonts w:ascii="Times New Roman" w:hAnsi="Times New Roman" w:cs="Times New Roman"/>
          <w:sz w:val="24"/>
          <w:szCs w:val="24"/>
        </w:rPr>
        <w:t xml:space="preserve"> The second measure assessed the perceived achievability of the goal (“This is a goal</w:t>
      </w:r>
      <w:r w:rsidR="005834D3">
        <w:rPr>
          <w:rFonts w:ascii="Times New Roman" w:hAnsi="Times New Roman" w:cs="Times New Roman"/>
          <w:sz w:val="24"/>
          <w:szCs w:val="24"/>
        </w:rPr>
        <w:t xml:space="preserve"> I believe </w:t>
      </w:r>
      <w:r w:rsidR="00954F66">
        <w:rPr>
          <w:rFonts w:ascii="Times New Roman" w:hAnsi="Times New Roman" w:cs="Times New Roman"/>
          <w:sz w:val="24"/>
          <w:szCs w:val="24"/>
        </w:rPr>
        <w:t>car companies</w:t>
      </w:r>
      <w:r>
        <w:rPr>
          <w:rFonts w:ascii="Times New Roman" w:hAnsi="Times New Roman" w:cs="Times New Roman"/>
          <w:sz w:val="24"/>
          <w:szCs w:val="24"/>
        </w:rPr>
        <w:t xml:space="preserve"> can achieve”). </w:t>
      </w:r>
      <w:r w:rsidR="00ED4C49">
        <w:rPr>
          <w:rFonts w:ascii="Times New Roman" w:hAnsi="Times New Roman" w:cs="Times New Roman"/>
          <w:sz w:val="24"/>
          <w:szCs w:val="24"/>
        </w:rPr>
        <w:t xml:space="preserve">The third </w:t>
      </w:r>
      <w:r w:rsidR="005834D3">
        <w:rPr>
          <w:rFonts w:ascii="Times New Roman" w:hAnsi="Times New Roman" w:cs="Times New Roman"/>
          <w:sz w:val="24"/>
          <w:szCs w:val="24"/>
        </w:rPr>
        <w:t xml:space="preserve">measure </w:t>
      </w:r>
      <w:r w:rsidR="00ED4C49">
        <w:rPr>
          <w:rFonts w:ascii="Times New Roman" w:hAnsi="Times New Roman" w:cs="Times New Roman"/>
          <w:sz w:val="24"/>
          <w:szCs w:val="24"/>
        </w:rPr>
        <w:t xml:space="preserve">assessed the extent to which the goal would impact one’s intentions to </w:t>
      </w:r>
      <w:r w:rsidR="00954F66">
        <w:rPr>
          <w:rFonts w:ascii="Times New Roman" w:hAnsi="Times New Roman" w:cs="Times New Roman"/>
          <w:sz w:val="24"/>
          <w:szCs w:val="24"/>
        </w:rPr>
        <w:t>purchase a vehicle from</w:t>
      </w:r>
      <w:r w:rsidR="00ED4C49">
        <w:rPr>
          <w:rFonts w:ascii="Times New Roman" w:hAnsi="Times New Roman" w:cs="Times New Roman"/>
          <w:sz w:val="24"/>
          <w:szCs w:val="24"/>
        </w:rPr>
        <w:t xml:space="preserve"> </w:t>
      </w:r>
      <w:r w:rsidR="00954F66">
        <w:rPr>
          <w:rFonts w:ascii="Times New Roman" w:hAnsi="Times New Roman" w:cs="Times New Roman"/>
          <w:sz w:val="24"/>
          <w:szCs w:val="24"/>
        </w:rPr>
        <w:t>car companies</w:t>
      </w:r>
      <w:r w:rsidR="00ED4C49">
        <w:rPr>
          <w:rFonts w:ascii="Times New Roman" w:hAnsi="Times New Roman" w:cs="Times New Roman"/>
          <w:sz w:val="24"/>
          <w:szCs w:val="24"/>
        </w:rPr>
        <w:t xml:space="preserve"> (“</w:t>
      </w:r>
      <w:r w:rsidR="00954F66" w:rsidRPr="00954F66">
        <w:rPr>
          <w:rFonts w:ascii="Times New Roman" w:hAnsi="Times New Roman" w:cs="Times New Roman"/>
          <w:sz w:val="24"/>
          <w:szCs w:val="24"/>
        </w:rPr>
        <w:t>I would purchase a vehicle from a company who has this goal.</w:t>
      </w:r>
      <w:r w:rsidR="00ED4C49">
        <w:rPr>
          <w:rFonts w:ascii="Times New Roman" w:hAnsi="Times New Roman" w:cs="Times New Roman"/>
          <w:sz w:val="24"/>
          <w:szCs w:val="24"/>
        </w:rPr>
        <w:t>”)</w:t>
      </w:r>
      <w:r w:rsidR="005B3A0D">
        <w:rPr>
          <w:rFonts w:ascii="Times New Roman" w:hAnsi="Times New Roman" w:cs="Times New Roman"/>
          <w:sz w:val="24"/>
          <w:szCs w:val="24"/>
        </w:rPr>
        <w:t>.</w:t>
      </w:r>
      <w:r w:rsidR="00954F66">
        <w:rPr>
          <w:rFonts w:ascii="Times New Roman" w:hAnsi="Times New Roman" w:cs="Times New Roman"/>
          <w:sz w:val="24"/>
          <w:szCs w:val="24"/>
        </w:rPr>
        <w:t xml:space="preserve"> The fourth measure assessed</w:t>
      </w:r>
      <w:r w:rsidR="00ED4C49">
        <w:rPr>
          <w:rFonts w:ascii="Times New Roman" w:hAnsi="Times New Roman" w:cs="Times New Roman"/>
          <w:sz w:val="24"/>
          <w:szCs w:val="24"/>
        </w:rPr>
        <w:t xml:space="preserve"> </w:t>
      </w:r>
      <w:r w:rsidR="00954F66">
        <w:rPr>
          <w:rFonts w:ascii="Times New Roman" w:hAnsi="Times New Roman" w:cs="Times New Roman"/>
          <w:sz w:val="24"/>
          <w:szCs w:val="24"/>
        </w:rPr>
        <w:t>the extent to which respondent would support a company with the goal (“</w:t>
      </w:r>
      <w:r w:rsidR="00954F66" w:rsidRPr="00954F66">
        <w:rPr>
          <w:rFonts w:ascii="Times New Roman" w:hAnsi="Times New Roman" w:cs="Times New Roman"/>
          <w:sz w:val="24"/>
          <w:szCs w:val="24"/>
        </w:rPr>
        <w:t>I would support a car company with a statement similar to the sustainability goal mentioned</w:t>
      </w:r>
      <w:r w:rsidR="00954F66">
        <w:rPr>
          <w:rFonts w:ascii="Times New Roman" w:hAnsi="Times New Roman" w:cs="Times New Roman"/>
          <w:sz w:val="24"/>
          <w:szCs w:val="24"/>
        </w:rPr>
        <w:t xml:space="preserve">.”) </w:t>
      </w:r>
      <w:r w:rsidR="00ED4C49">
        <w:rPr>
          <w:rFonts w:ascii="Times New Roman" w:hAnsi="Times New Roman" w:cs="Times New Roman"/>
          <w:sz w:val="24"/>
          <w:szCs w:val="24"/>
        </w:rPr>
        <w:t>Respondents then repeated this process for the second goal. To conclude, respondents answered a series of demographic questions</w:t>
      </w:r>
      <w:r w:rsidR="005B3A0D">
        <w:rPr>
          <w:rFonts w:ascii="Times New Roman" w:hAnsi="Times New Roman" w:cs="Times New Roman"/>
          <w:sz w:val="24"/>
          <w:szCs w:val="24"/>
        </w:rPr>
        <w:t>,</w:t>
      </w:r>
      <w:r w:rsidR="00ED4C49">
        <w:rPr>
          <w:rFonts w:ascii="Times New Roman" w:hAnsi="Times New Roman" w:cs="Times New Roman"/>
          <w:sz w:val="24"/>
          <w:szCs w:val="24"/>
        </w:rPr>
        <w:t xml:space="preserve"> </w:t>
      </w:r>
      <w:r w:rsidR="00B018C3">
        <w:rPr>
          <w:rFonts w:ascii="Times New Roman" w:hAnsi="Times New Roman" w:cs="Times New Roman"/>
          <w:sz w:val="24"/>
          <w:szCs w:val="24"/>
        </w:rPr>
        <w:t>including gender, age</w:t>
      </w:r>
      <w:r w:rsidR="00954F66">
        <w:rPr>
          <w:rFonts w:ascii="Times New Roman" w:hAnsi="Times New Roman" w:cs="Times New Roman"/>
          <w:sz w:val="24"/>
          <w:szCs w:val="24"/>
        </w:rPr>
        <w:t>, and household income</w:t>
      </w:r>
      <w:r w:rsidR="00F47358">
        <w:rPr>
          <w:rStyle w:val="FootnoteReference"/>
          <w:rFonts w:ascii="Times New Roman" w:hAnsi="Times New Roman" w:cs="Times New Roman"/>
          <w:sz w:val="24"/>
          <w:szCs w:val="24"/>
        </w:rPr>
        <w:footnoteReference w:id="2"/>
      </w:r>
      <w:r w:rsidR="00ED4C49">
        <w:rPr>
          <w:rFonts w:ascii="Times New Roman" w:hAnsi="Times New Roman" w:cs="Times New Roman"/>
          <w:sz w:val="24"/>
          <w:szCs w:val="24"/>
        </w:rPr>
        <w:t xml:space="preserve">. </w:t>
      </w:r>
    </w:p>
    <w:p w14:paraId="6E70E427" w14:textId="3497DF3C" w:rsidR="00CB0AEE" w:rsidRPr="005834D3" w:rsidRDefault="006D7914" w:rsidP="005834D3">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CB0AEE" w:rsidRPr="00484C5B">
        <w:rPr>
          <w:rFonts w:ascii="Times New Roman" w:hAnsi="Times New Roman" w:cs="Times New Roman"/>
          <w:b/>
          <w:bCs/>
          <w:sz w:val="24"/>
          <w:szCs w:val="24"/>
        </w:rPr>
        <w:lastRenderedPageBreak/>
        <w:t xml:space="preserve">Data </w:t>
      </w:r>
      <w:r w:rsidR="00484C5B" w:rsidRPr="00484C5B">
        <w:rPr>
          <w:rFonts w:ascii="Times New Roman" w:hAnsi="Times New Roman" w:cs="Times New Roman"/>
          <w:b/>
          <w:bCs/>
          <w:sz w:val="24"/>
          <w:szCs w:val="24"/>
        </w:rPr>
        <w:t>A</w:t>
      </w:r>
      <w:r w:rsidR="00CB0AEE" w:rsidRPr="00484C5B">
        <w:rPr>
          <w:rFonts w:ascii="Times New Roman" w:hAnsi="Times New Roman" w:cs="Times New Roman"/>
          <w:b/>
          <w:bCs/>
          <w:sz w:val="24"/>
          <w:szCs w:val="24"/>
        </w:rPr>
        <w:t>nalysis</w:t>
      </w:r>
    </w:p>
    <w:p w14:paraId="5321F245" w14:textId="77777777" w:rsidR="008E1184" w:rsidRPr="008E1184" w:rsidRDefault="008E1184" w:rsidP="008E1184">
      <w:pPr>
        <w:rPr>
          <w:rFonts w:ascii="Times New Roman" w:hAnsi="Times New Roman" w:cs="Times New Roman"/>
          <w:b/>
          <w:sz w:val="24"/>
          <w:szCs w:val="24"/>
        </w:rPr>
      </w:pPr>
      <w:r w:rsidRPr="008E1184">
        <w:rPr>
          <w:rFonts w:ascii="Times New Roman" w:hAnsi="Times New Roman" w:cs="Times New Roman"/>
          <w:b/>
          <w:sz w:val="24"/>
          <w:szCs w:val="24"/>
        </w:rPr>
        <w:t>Description of Sample</w:t>
      </w:r>
    </w:p>
    <w:p w14:paraId="7B4A55A0" w14:textId="1D8458FA" w:rsidR="000A19D7" w:rsidRPr="008E1184" w:rsidRDefault="008E1184" w:rsidP="008E1184">
      <w:pPr>
        <w:rPr>
          <w:rFonts w:ascii="Times New Roman" w:hAnsi="Times New Roman" w:cs="Times New Roman"/>
          <w:sz w:val="24"/>
          <w:szCs w:val="24"/>
        </w:rPr>
      </w:pPr>
      <w:r w:rsidRPr="008E1184">
        <w:rPr>
          <w:rFonts w:ascii="Times New Roman" w:hAnsi="Times New Roman" w:cs="Times New Roman"/>
          <w:b/>
          <w:sz w:val="24"/>
          <w:szCs w:val="24"/>
        </w:rPr>
        <w:tab/>
      </w:r>
      <w:r w:rsidRPr="008E1184">
        <w:rPr>
          <w:rFonts w:ascii="Times New Roman" w:hAnsi="Times New Roman" w:cs="Times New Roman"/>
          <w:sz w:val="24"/>
          <w:szCs w:val="24"/>
        </w:rPr>
        <w:t xml:space="preserve">The sample consisted of </w:t>
      </w:r>
      <w:r w:rsidR="0017520A">
        <w:rPr>
          <w:rFonts w:ascii="Times New Roman" w:hAnsi="Times New Roman" w:cs="Times New Roman"/>
          <w:sz w:val="24"/>
          <w:szCs w:val="24"/>
        </w:rPr>
        <w:t>99</w:t>
      </w:r>
      <w:r w:rsidR="005834D3">
        <w:rPr>
          <w:rFonts w:ascii="Times New Roman" w:hAnsi="Times New Roman" w:cs="Times New Roman"/>
          <w:sz w:val="24"/>
          <w:szCs w:val="24"/>
        </w:rPr>
        <w:t xml:space="preserve"> </w:t>
      </w:r>
      <w:r w:rsidRPr="008E1184">
        <w:rPr>
          <w:rFonts w:ascii="Times New Roman" w:hAnsi="Times New Roman" w:cs="Times New Roman"/>
          <w:sz w:val="24"/>
          <w:szCs w:val="24"/>
        </w:rPr>
        <w:t xml:space="preserve">respondents. </w:t>
      </w:r>
      <w:r w:rsidR="005834D3">
        <w:rPr>
          <w:rFonts w:ascii="Times New Roman" w:hAnsi="Times New Roman" w:cs="Times New Roman"/>
          <w:sz w:val="24"/>
          <w:szCs w:val="24"/>
        </w:rPr>
        <w:t>About half of the respondents had a household income of $100,000</w:t>
      </w:r>
      <w:r w:rsidR="001124A5">
        <w:rPr>
          <w:rFonts w:ascii="Times New Roman" w:hAnsi="Times New Roman" w:cs="Times New Roman"/>
          <w:sz w:val="24"/>
          <w:szCs w:val="24"/>
        </w:rPr>
        <w:t xml:space="preserve"> and over</w:t>
      </w:r>
      <w:r w:rsidRPr="008E1184">
        <w:rPr>
          <w:rFonts w:ascii="Times New Roman" w:hAnsi="Times New Roman" w:cs="Times New Roman"/>
          <w:sz w:val="24"/>
          <w:szCs w:val="24"/>
        </w:rPr>
        <w:t xml:space="preserve"> and </w:t>
      </w:r>
      <w:r w:rsidR="005834D3">
        <w:rPr>
          <w:rFonts w:ascii="Times New Roman" w:hAnsi="Times New Roman" w:cs="Times New Roman"/>
          <w:sz w:val="24"/>
          <w:szCs w:val="24"/>
        </w:rPr>
        <w:t>the other half</w:t>
      </w:r>
      <w:r w:rsidR="00802F97">
        <w:rPr>
          <w:rFonts w:ascii="Times New Roman" w:hAnsi="Times New Roman" w:cs="Times New Roman"/>
          <w:sz w:val="24"/>
          <w:szCs w:val="24"/>
        </w:rPr>
        <w:t xml:space="preserve"> had a household income of under $100,000</w:t>
      </w:r>
      <w:r w:rsidRPr="008E1184">
        <w:rPr>
          <w:rFonts w:ascii="Times New Roman" w:hAnsi="Times New Roman" w:cs="Times New Roman"/>
          <w:sz w:val="24"/>
          <w:szCs w:val="24"/>
        </w:rPr>
        <w:t xml:space="preserve">. </w:t>
      </w:r>
      <w:r w:rsidR="00802F97">
        <w:rPr>
          <w:rFonts w:ascii="Times New Roman" w:hAnsi="Times New Roman" w:cs="Times New Roman"/>
          <w:sz w:val="24"/>
          <w:szCs w:val="24"/>
        </w:rPr>
        <w:t>A little over half of the respondents in the sample were 45 and younger, with the rest being over the age of 45</w:t>
      </w:r>
      <w:r w:rsidR="00B018C3">
        <w:rPr>
          <w:rFonts w:ascii="Times New Roman" w:hAnsi="Times New Roman" w:cs="Times New Roman"/>
          <w:sz w:val="24"/>
          <w:szCs w:val="24"/>
        </w:rPr>
        <w:t>.</w:t>
      </w:r>
      <w:r w:rsidR="00802F97">
        <w:rPr>
          <w:rFonts w:ascii="Times New Roman" w:hAnsi="Times New Roman" w:cs="Times New Roman"/>
          <w:sz w:val="24"/>
          <w:szCs w:val="24"/>
        </w:rPr>
        <w:t xml:space="preserve"> </w:t>
      </w:r>
      <w:r w:rsidR="001124A5">
        <w:rPr>
          <w:rFonts w:ascii="Times New Roman" w:hAnsi="Times New Roman" w:cs="Times New Roman"/>
          <w:sz w:val="24"/>
          <w:szCs w:val="24"/>
        </w:rPr>
        <w:t xml:space="preserve">About </w:t>
      </w:r>
      <w:r w:rsidR="00802F97">
        <w:rPr>
          <w:rFonts w:ascii="Times New Roman" w:hAnsi="Times New Roman" w:cs="Times New Roman"/>
          <w:sz w:val="24"/>
          <w:szCs w:val="24"/>
        </w:rPr>
        <w:t>8</w:t>
      </w:r>
      <w:r w:rsidR="0017520A">
        <w:rPr>
          <w:rFonts w:ascii="Times New Roman" w:hAnsi="Times New Roman" w:cs="Times New Roman"/>
          <w:sz w:val="24"/>
          <w:szCs w:val="24"/>
        </w:rPr>
        <w:t>3</w:t>
      </w:r>
      <w:r w:rsidR="00802F97">
        <w:rPr>
          <w:rFonts w:ascii="Times New Roman" w:hAnsi="Times New Roman" w:cs="Times New Roman"/>
          <w:sz w:val="24"/>
          <w:szCs w:val="24"/>
        </w:rPr>
        <w:t xml:space="preserve">% of respondents identified as female, 15% as male and 1% as non-binary or a third gender. </w:t>
      </w:r>
      <w:r w:rsidR="00FE6BDA">
        <w:rPr>
          <w:rFonts w:ascii="Times New Roman" w:hAnsi="Times New Roman" w:cs="Times New Roman"/>
          <w:sz w:val="24"/>
          <w:szCs w:val="24"/>
        </w:rPr>
        <w:t xml:space="preserve">For comparison, this research focuses mainly on </w:t>
      </w:r>
      <w:r w:rsidR="000B15D5">
        <w:rPr>
          <w:rFonts w:ascii="Times New Roman" w:hAnsi="Times New Roman" w:cs="Times New Roman"/>
          <w:sz w:val="24"/>
          <w:szCs w:val="24"/>
        </w:rPr>
        <w:t>respondent’s</w:t>
      </w:r>
      <w:r w:rsidR="00FE6BDA">
        <w:rPr>
          <w:rFonts w:ascii="Times New Roman" w:hAnsi="Times New Roman" w:cs="Times New Roman"/>
          <w:sz w:val="24"/>
          <w:szCs w:val="24"/>
        </w:rPr>
        <w:t xml:space="preserve"> household income and how it relates to how they answered the survey.</w:t>
      </w:r>
    </w:p>
    <w:p w14:paraId="2E8968A0" w14:textId="26195363" w:rsidR="00C25230" w:rsidRDefault="008E1184" w:rsidP="008E1184">
      <w:pPr>
        <w:rPr>
          <w:rFonts w:ascii="Times New Roman" w:hAnsi="Times New Roman" w:cs="Times New Roman"/>
          <w:b/>
          <w:sz w:val="24"/>
          <w:szCs w:val="24"/>
        </w:rPr>
      </w:pPr>
      <w:r w:rsidRPr="008E1184">
        <w:rPr>
          <w:rFonts w:ascii="Times New Roman" w:hAnsi="Times New Roman" w:cs="Times New Roman"/>
          <w:b/>
          <w:sz w:val="24"/>
          <w:szCs w:val="24"/>
        </w:rPr>
        <w:t xml:space="preserve">Research Question </w:t>
      </w:r>
      <w:r w:rsidRPr="008C3E4F">
        <w:rPr>
          <w:rFonts w:ascii="Times New Roman" w:hAnsi="Times New Roman" w:cs="Times New Roman"/>
          <w:b/>
          <w:sz w:val="24"/>
          <w:szCs w:val="24"/>
        </w:rPr>
        <w:t xml:space="preserve">1: </w:t>
      </w:r>
      <w:r w:rsidR="00C12515" w:rsidRPr="008C3E4F">
        <w:rPr>
          <w:rFonts w:ascii="Times New Roman" w:hAnsi="Times New Roman" w:cs="Times New Roman"/>
          <w:b/>
          <w:bCs/>
          <w:sz w:val="24"/>
          <w:szCs w:val="24"/>
        </w:rPr>
        <w:t xml:space="preserve">Do consumers find </w:t>
      </w:r>
      <w:proofErr w:type="gramStart"/>
      <w:r w:rsidR="00C12515" w:rsidRPr="008C3E4F">
        <w:rPr>
          <w:rFonts w:ascii="Times New Roman" w:hAnsi="Times New Roman" w:cs="Times New Roman"/>
          <w:b/>
          <w:bCs/>
          <w:sz w:val="24"/>
          <w:szCs w:val="24"/>
        </w:rPr>
        <w:t>the sustainability</w:t>
      </w:r>
      <w:proofErr w:type="gramEnd"/>
      <w:r w:rsidR="00C12515" w:rsidRPr="008C3E4F">
        <w:rPr>
          <w:rFonts w:ascii="Times New Roman" w:hAnsi="Times New Roman" w:cs="Times New Roman"/>
          <w:b/>
          <w:bCs/>
          <w:sz w:val="24"/>
          <w:szCs w:val="24"/>
        </w:rPr>
        <w:t xml:space="preserve"> goals important and achievable, and do the goals impact consumer intentions to support the company?</w:t>
      </w:r>
    </w:p>
    <w:p w14:paraId="69AF6075" w14:textId="06CFB2CD" w:rsidR="000A19D7" w:rsidRPr="00C25230" w:rsidRDefault="008E1184" w:rsidP="008E1184">
      <w:pPr>
        <w:rPr>
          <w:rFonts w:ascii="Times New Roman" w:hAnsi="Times New Roman" w:cs="Times New Roman"/>
          <w:b/>
          <w:sz w:val="24"/>
          <w:szCs w:val="24"/>
        </w:rPr>
      </w:pPr>
      <w:r w:rsidRPr="008E1184">
        <w:rPr>
          <w:rFonts w:ascii="Times New Roman" w:hAnsi="Times New Roman" w:cs="Times New Roman"/>
          <w:sz w:val="24"/>
          <w:szCs w:val="24"/>
        </w:rPr>
        <w:tab/>
      </w:r>
      <w:r w:rsidR="00EF721B">
        <w:rPr>
          <w:rFonts w:ascii="Times New Roman" w:hAnsi="Times New Roman" w:cs="Times New Roman"/>
          <w:sz w:val="24"/>
          <w:szCs w:val="24"/>
        </w:rPr>
        <w:t xml:space="preserve">To address this </w:t>
      </w:r>
      <w:r w:rsidR="000A19D7">
        <w:rPr>
          <w:rFonts w:ascii="Times New Roman" w:hAnsi="Times New Roman" w:cs="Times New Roman"/>
          <w:sz w:val="24"/>
          <w:szCs w:val="24"/>
        </w:rPr>
        <w:t xml:space="preserve">research </w:t>
      </w:r>
      <w:r w:rsidR="00EF721B">
        <w:rPr>
          <w:rFonts w:ascii="Times New Roman" w:hAnsi="Times New Roman" w:cs="Times New Roman"/>
          <w:sz w:val="24"/>
          <w:szCs w:val="24"/>
        </w:rPr>
        <w:t xml:space="preserve">question, </w:t>
      </w:r>
      <w:r w:rsidR="00202000">
        <w:rPr>
          <w:rFonts w:ascii="Times New Roman" w:hAnsi="Times New Roman" w:cs="Times New Roman"/>
          <w:sz w:val="24"/>
          <w:szCs w:val="24"/>
        </w:rPr>
        <w:t>we analyzed</w:t>
      </w:r>
      <w:r w:rsidR="000A19D7">
        <w:rPr>
          <w:rFonts w:ascii="Times New Roman" w:hAnsi="Times New Roman" w:cs="Times New Roman"/>
          <w:sz w:val="24"/>
          <w:szCs w:val="24"/>
        </w:rPr>
        <w:t xml:space="preserve"> the </w:t>
      </w:r>
      <w:r w:rsidR="00C12515">
        <w:rPr>
          <w:rFonts w:ascii="Times New Roman" w:hAnsi="Times New Roman" w:cs="Times New Roman"/>
          <w:sz w:val="24"/>
          <w:szCs w:val="24"/>
        </w:rPr>
        <w:t>importance, achievability, and intentions to support questions for both goals</w:t>
      </w:r>
      <w:r w:rsidR="000A19D7">
        <w:rPr>
          <w:rFonts w:ascii="Times New Roman" w:hAnsi="Times New Roman" w:cs="Times New Roman"/>
          <w:sz w:val="24"/>
          <w:szCs w:val="24"/>
        </w:rPr>
        <w:t xml:space="preserve"> with one-sample t-test</w:t>
      </w:r>
      <w:r w:rsidR="00264D2D">
        <w:rPr>
          <w:rFonts w:ascii="Times New Roman" w:hAnsi="Times New Roman" w:cs="Times New Roman"/>
          <w:sz w:val="24"/>
          <w:szCs w:val="24"/>
        </w:rPr>
        <w:t>s</w:t>
      </w:r>
      <w:r w:rsidR="000A19D7">
        <w:rPr>
          <w:rFonts w:ascii="Times New Roman" w:hAnsi="Times New Roman" w:cs="Times New Roman"/>
          <w:sz w:val="24"/>
          <w:szCs w:val="24"/>
        </w:rPr>
        <w:t xml:space="preserve"> to determine if the mean responses were</w:t>
      </w:r>
      <w:r w:rsidRPr="008E1184">
        <w:rPr>
          <w:rFonts w:ascii="Times New Roman" w:hAnsi="Times New Roman" w:cs="Times New Roman"/>
          <w:sz w:val="24"/>
          <w:szCs w:val="24"/>
        </w:rPr>
        <w:t xml:space="preserve"> significantly greater than the scale midpoint (</w:t>
      </w:r>
      <w:r w:rsidR="000E7C66">
        <w:rPr>
          <w:rFonts w:ascii="Times New Roman" w:hAnsi="Times New Roman" w:cs="Times New Roman"/>
          <w:sz w:val="24"/>
          <w:szCs w:val="24"/>
        </w:rPr>
        <w:t>3</w:t>
      </w:r>
      <w:r w:rsidRPr="008E1184">
        <w:rPr>
          <w:rFonts w:ascii="Times New Roman" w:hAnsi="Times New Roman" w:cs="Times New Roman"/>
          <w:sz w:val="24"/>
          <w:szCs w:val="24"/>
        </w:rPr>
        <w:t xml:space="preserve">). </w:t>
      </w:r>
      <w:r w:rsidR="000A19D7">
        <w:rPr>
          <w:rFonts w:ascii="Times New Roman" w:hAnsi="Times New Roman" w:cs="Times New Roman"/>
          <w:sz w:val="24"/>
          <w:szCs w:val="24"/>
        </w:rPr>
        <w:t xml:space="preserve">Mean responses significantly greater than </w:t>
      </w:r>
      <w:r w:rsidR="000E7C66">
        <w:rPr>
          <w:rFonts w:ascii="Times New Roman" w:hAnsi="Times New Roman" w:cs="Times New Roman"/>
          <w:sz w:val="24"/>
          <w:szCs w:val="24"/>
        </w:rPr>
        <w:t>3</w:t>
      </w:r>
      <w:r w:rsidR="000A19D7">
        <w:rPr>
          <w:rFonts w:ascii="Times New Roman" w:hAnsi="Times New Roman" w:cs="Times New Roman"/>
          <w:sz w:val="24"/>
          <w:szCs w:val="24"/>
        </w:rPr>
        <w:t xml:space="preserve"> indicate </w:t>
      </w:r>
      <w:r w:rsidR="000639D0">
        <w:rPr>
          <w:rFonts w:ascii="Times New Roman" w:hAnsi="Times New Roman" w:cs="Times New Roman"/>
          <w:sz w:val="24"/>
          <w:szCs w:val="24"/>
        </w:rPr>
        <w:t xml:space="preserve">consumers find the goals </w:t>
      </w:r>
      <w:r w:rsidR="00B94B64">
        <w:rPr>
          <w:rFonts w:ascii="Times New Roman" w:hAnsi="Times New Roman" w:cs="Times New Roman"/>
          <w:sz w:val="24"/>
          <w:szCs w:val="24"/>
        </w:rPr>
        <w:t xml:space="preserve">to be </w:t>
      </w:r>
      <w:r w:rsidR="000639D0">
        <w:rPr>
          <w:rFonts w:ascii="Times New Roman" w:hAnsi="Times New Roman" w:cs="Times New Roman"/>
          <w:sz w:val="24"/>
          <w:szCs w:val="24"/>
        </w:rPr>
        <w:t>important</w:t>
      </w:r>
      <w:r w:rsidR="00B94B64">
        <w:rPr>
          <w:rFonts w:ascii="Times New Roman" w:hAnsi="Times New Roman" w:cs="Times New Roman"/>
          <w:sz w:val="24"/>
          <w:szCs w:val="24"/>
        </w:rPr>
        <w:t xml:space="preserve"> and</w:t>
      </w:r>
      <w:r w:rsidR="000639D0">
        <w:rPr>
          <w:rFonts w:ascii="Times New Roman" w:hAnsi="Times New Roman" w:cs="Times New Roman"/>
          <w:sz w:val="24"/>
          <w:szCs w:val="24"/>
        </w:rPr>
        <w:t xml:space="preserve"> achievable </w:t>
      </w:r>
      <w:r w:rsidR="00B94B64">
        <w:rPr>
          <w:rFonts w:ascii="Times New Roman" w:hAnsi="Times New Roman" w:cs="Times New Roman"/>
          <w:sz w:val="24"/>
          <w:szCs w:val="24"/>
        </w:rPr>
        <w:t>believe the goals would</w:t>
      </w:r>
      <w:r w:rsidR="000639D0">
        <w:rPr>
          <w:rFonts w:ascii="Times New Roman" w:hAnsi="Times New Roman" w:cs="Times New Roman"/>
          <w:sz w:val="24"/>
          <w:szCs w:val="24"/>
        </w:rPr>
        <w:t xml:space="preserve"> have a positive impact on intentions to support the company. </w:t>
      </w:r>
      <w:r w:rsidR="000A19D7">
        <w:rPr>
          <w:rFonts w:ascii="Times New Roman" w:hAnsi="Times New Roman" w:cs="Times New Roman"/>
          <w:sz w:val="24"/>
          <w:szCs w:val="24"/>
        </w:rPr>
        <w:t xml:space="preserve">As shown in the tables below, mean </w:t>
      </w:r>
      <w:r w:rsidR="000639D0">
        <w:rPr>
          <w:rFonts w:ascii="Times New Roman" w:hAnsi="Times New Roman" w:cs="Times New Roman"/>
          <w:sz w:val="24"/>
          <w:szCs w:val="24"/>
        </w:rPr>
        <w:t xml:space="preserve">importance was significantly greater than </w:t>
      </w:r>
      <w:r w:rsidR="00C7463A">
        <w:rPr>
          <w:rFonts w:ascii="Times New Roman" w:hAnsi="Times New Roman" w:cs="Times New Roman"/>
          <w:sz w:val="24"/>
          <w:szCs w:val="24"/>
        </w:rPr>
        <w:t>3</w:t>
      </w:r>
      <w:r w:rsidR="000639D0">
        <w:rPr>
          <w:rFonts w:ascii="Times New Roman" w:hAnsi="Times New Roman" w:cs="Times New Roman"/>
          <w:sz w:val="24"/>
          <w:szCs w:val="24"/>
        </w:rPr>
        <w:t xml:space="preserve"> for goal 2 (M = </w:t>
      </w:r>
      <w:r w:rsidR="00C7463A">
        <w:rPr>
          <w:rFonts w:ascii="Times New Roman" w:hAnsi="Times New Roman" w:cs="Times New Roman"/>
          <w:sz w:val="24"/>
          <w:szCs w:val="24"/>
        </w:rPr>
        <w:t>3.84</w:t>
      </w:r>
      <w:r w:rsidR="000639D0">
        <w:rPr>
          <w:rFonts w:ascii="Times New Roman" w:hAnsi="Times New Roman" w:cs="Times New Roman"/>
          <w:sz w:val="24"/>
          <w:szCs w:val="24"/>
        </w:rPr>
        <w:t xml:space="preserve">) </w:t>
      </w:r>
      <w:r w:rsidR="00C7463A">
        <w:rPr>
          <w:rFonts w:ascii="Times New Roman" w:hAnsi="Times New Roman" w:cs="Times New Roman"/>
          <w:sz w:val="24"/>
          <w:szCs w:val="24"/>
        </w:rPr>
        <w:t>and for</w:t>
      </w:r>
      <w:r w:rsidR="000639D0">
        <w:rPr>
          <w:rFonts w:ascii="Times New Roman" w:hAnsi="Times New Roman" w:cs="Times New Roman"/>
          <w:sz w:val="24"/>
          <w:szCs w:val="24"/>
        </w:rPr>
        <w:t xml:space="preserve"> goal 1 (M =</w:t>
      </w:r>
      <w:r w:rsidR="00C7463A">
        <w:rPr>
          <w:rFonts w:ascii="Times New Roman" w:hAnsi="Times New Roman" w:cs="Times New Roman"/>
          <w:sz w:val="24"/>
          <w:szCs w:val="24"/>
        </w:rPr>
        <w:t>3.37</w:t>
      </w:r>
      <w:r w:rsidR="000639D0">
        <w:rPr>
          <w:rFonts w:ascii="Times New Roman" w:hAnsi="Times New Roman" w:cs="Times New Roman"/>
          <w:sz w:val="24"/>
          <w:szCs w:val="24"/>
        </w:rPr>
        <w:t xml:space="preserve">). Mean achievability was significantly </w:t>
      </w:r>
      <w:r w:rsidR="00C7463A">
        <w:rPr>
          <w:rFonts w:ascii="Times New Roman" w:hAnsi="Times New Roman" w:cs="Times New Roman"/>
          <w:sz w:val="24"/>
          <w:szCs w:val="24"/>
        </w:rPr>
        <w:t>greater than</w:t>
      </w:r>
      <w:r w:rsidR="000639D0">
        <w:rPr>
          <w:rFonts w:ascii="Times New Roman" w:hAnsi="Times New Roman" w:cs="Times New Roman"/>
          <w:sz w:val="24"/>
          <w:szCs w:val="24"/>
        </w:rPr>
        <w:t xml:space="preserve"> </w:t>
      </w:r>
      <w:r w:rsidR="00C7463A">
        <w:rPr>
          <w:rFonts w:ascii="Times New Roman" w:hAnsi="Times New Roman" w:cs="Times New Roman"/>
          <w:sz w:val="24"/>
          <w:szCs w:val="24"/>
        </w:rPr>
        <w:t>3</w:t>
      </w:r>
      <w:r w:rsidR="000639D0">
        <w:rPr>
          <w:rFonts w:ascii="Times New Roman" w:hAnsi="Times New Roman" w:cs="Times New Roman"/>
          <w:sz w:val="24"/>
          <w:szCs w:val="24"/>
        </w:rPr>
        <w:t xml:space="preserve"> for goal 1 (M = 3.56) and goal 2 (M =</w:t>
      </w:r>
      <w:r w:rsidR="00C7463A">
        <w:rPr>
          <w:rFonts w:ascii="Times New Roman" w:hAnsi="Times New Roman" w:cs="Times New Roman"/>
          <w:sz w:val="24"/>
          <w:szCs w:val="24"/>
        </w:rPr>
        <w:t>3.85</w:t>
      </w:r>
      <w:r w:rsidR="000639D0">
        <w:rPr>
          <w:rFonts w:ascii="Times New Roman" w:hAnsi="Times New Roman" w:cs="Times New Roman"/>
          <w:sz w:val="24"/>
          <w:szCs w:val="24"/>
        </w:rPr>
        <w:t xml:space="preserve">). </w:t>
      </w:r>
      <w:r w:rsidR="00C7463A">
        <w:rPr>
          <w:rFonts w:ascii="Times New Roman" w:hAnsi="Times New Roman" w:cs="Times New Roman"/>
          <w:sz w:val="24"/>
          <w:szCs w:val="24"/>
        </w:rPr>
        <w:t xml:space="preserve">Mean purchase intent was significantly greater than 3 for goal 1 (M=3.74) and goal 2 (M=3.86). </w:t>
      </w:r>
      <w:r w:rsidR="000639D0">
        <w:rPr>
          <w:rFonts w:ascii="Times New Roman" w:hAnsi="Times New Roman" w:cs="Times New Roman"/>
          <w:sz w:val="24"/>
          <w:szCs w:val="24"/>
        </w:rPr>
        <w:t xml:space="preserve">Mean impact was significantly greater than </w:t>
      </w:r>
      <w:r w:rsidR="00C7463A">
        <w:rPr>
          <w:rFonts w:ascii="Times New Roman" w:hAnsi="Times New Roman" w:cs="Times New Roman"/>
          <w:sz w:val="24"/>
          <w:szCs w:val="24"/>
        </w:rPr>
        <w:t>3</w:t>
      </w:r>
      <w:r w:rsidR="000639D0">
        <w:rPr>
          <w:rFonts w:ascii="Times New Roman" w:hAnsi="Times New Roman" w:cs="Times New Roman"/>
          <w:sz w:val="24"/>
          <w:szCs w:val="24"/>
        </w:rPr>
        <w:t xml:space="preserve"> for goal 1 (M = </w:t>
      </w:r>
      <w:r w:rsidR="00C7463A">
        <w:rPr>
          <w:rFonts w:ascii="Times New Roman" w:hAnsi="Times New Roman" w:cs="Times New Roman"/>
          <w:sz w:val="24"/>
          <w:szCs w:val="24"/>
        </w:rPr>
        <w:t>3.80</w:t>
      </w:r>
      <w:r w:rsidR="00B94B64">
        <w:rPr>
          <w:rFonts w:ascii="Times New Roman" w:hAnsi="Times New Roman" w:cs="Times New Roman"/>
          <w:sz w:val="24"/>
          <w:szCs w:val="24"/>
        </w:rPr>
        <w:t>)</w:t>
      </w:r>
      <w:r w:rsidR="000639D0">
        <w:rPr>
          <w:rFonts w:ascii="Times New Roman" w:hAnsi="Times New Roman" w:cs="Times New Roman"/>
          <w:sz w:val="24"/>
          <w:szCs w:val="24"/>
        </w:rPr>
        <w:t xml:space="preserve"> and goal 2 (M = </w:t>
      </w:r>
      <w:r w:rsidR="00C7463A">
        <w:rPr>
          <w:rFonts w:ascii="Times New Roman" w:hAnsi="Times New Roman" w:cs="Times New Roman"/>
          <w:sz w:val="24"/>
          <w:szCs w:val="24"/>
        </w:rPr>
        <w:t>3.85</w:t>
      </w:r>
      <w:r w:rsidR="000639D0">
        <w:rPr>
          <w:rFonts w:ascii="Times New Roman" w:hAnsi="Times New Roman" w:cs="Times New Roman"/>
          <w:sz w:val="24"/>
          <w:szCs w:val="24"/>
        </w:rPr>
        <w:t xml:space="preserve">). </w:t>
      </w:r>
      <w:r w:rsidR="000A19D7">
        <w:rPr>
          <w:rFonts w:ascii="Times New Roman" w:hAnsi="Times New Roman" w:cs="Times New Roman"/>
          <w:sz w:val="24"/>
          <w:szCs w:val="24"/>
        </w:rPr>
        <w:t xml:space="preserve">Thus, </w:t>
      </w:r>
      <w:r w:rsidR="000639D0">
        <w:rPr>
          <w:rFonts w:ascii="Times New Roman" w:hAnsi="Times New Roman" w:cs="Times New Roman"/>
          <w:sz w:val="24"/>
          <w:szCs w:val="24"/>
        </w:rPr>
        <w:t xml:space="preserve">achievement of both goals would positively impact consumer intentions to support </w:t>
      </w:r>
      <w:r w:rsidR="002F7275">
        <w:rPr>
          <w:rFonts w:ascii="Times New Roman" w:hAnsi="Times New Roman" w:cs="Times New Roman"/>
          <w:sz w:val="24"/>
          <w:szCs w:val="24"/>
        </w:rPr>
        <w:t>Lexus</w:t>
      </w:r>
      <w:r w:rsidR="000639D0">
        <w:rPr>
          <w:rFonts w:ascii="Times New Roman" w:hAnsi="Times New Roman" w:cs="Times New Roman"/>
          <w:sz w:val="24"/>
          <w:szCs w:val="24"/>
        </w:rPr>
        <w:t xml:space="preserve">. While goal </w:t>
      </w:r>
      <w:r w:rsidR="00C7463A">
        <w:rPr>
          <w:rFonts w:ascii="Times New Roman" w:hAnsi="Times New Roman" w:cs="Times New Roman"/>
          <w:sz w:val="24"/>
          <w:szCs w:val="24"/>
        </w:rPr>
        <w:t>1</w:t>
      </w:r>
      <w:r w:rsidR="000639D0">
        <w:rPr>
          <w:rFonts w:ascii="Times New Roman" w:hAnsi="Times New Roman" w:cs="Times New Roman"/>
          <w:sz w:val="24"/>
          <w:szCs w:val="24"/>
        </w:rPr>
        <w:t xml:space="preserve"> is important to consumers, consumers </w:t>
      </w:r>
      <w:r w:rsidR="00C7463A">
        <w:rPr>
          <w:rFonts w:ascii="Times New Roman" w:hAnsi="Times New Roman" w:cs="Times New Roman"/>
          <w:sz w:val="24"/>
          <w:szCs w:val="24"/>
        </w:rPr>
        <w:t xml:space="preserve">believe that goal 2 is just slightly more important than goal 1. </w:t>
      </w:r>
    </w:p>
    <w:p w14:paraId="03EFF64E" w14:textId="690B083C" w:rsidR="000639D0" w:rsidRDefault="00B44A59" w:rsidP="000639D0">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28AE2EB2" wp14:editId="2C462C3E">
            <wp:simplePos x="0" y="0"/>
            <wp:positionH relativeFrom="margin">
              <wp:align>center</wp:align>
            </wp:positionH>
            <wp:positionV relativeFrom="paragraph">
              <wp:posOffset>284480</wp:posOffset>
            </wp:positionV>
            <wp:extent cx="5071110" cy="2360930"/>
            <wp:effectExtent l="0" t="0" r="0" b="1270"/>
            <wp:wrapTopAndBottom/>
            <wp:docPr id="209081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110" cy="2360930"/>
                    </a:xfrm>
                    <a:prstGeom prst="rect">
                      <a:avLst/>
                    </a:prstGeom>
                    <a:noFill/>
                  </pic:spPr>
                </pic:pic>
              </a:graphicData>
            </a:graphic>
          </wp:anchor>
        </w:drawing>
      </w:r>
    </w:p>
    <w:p w14:paraId="3F3FECF8" w14:textId="564E1D25" w:rsidR="000639D0" w:rsidRDefault="00C7463A" w:rsidP="000639D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612967" wp14:editId="33A5DD9E">
            <wp:extent cx="5667375" cy="2062955"/>
            <wp:effectExtent l="0" t="0" r="0" b="0"/>
            <wp:docPr id="572555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919" cy="2072253"/>
                    </a:xfrm>
                    <a:prstGeom prst="rect">
                      <a:avLst/>
                    </a:prstGeom>
                    <a:noFill/>
                  </pic:spPr>
                </pic:pic>
              </a:graphicData>
            </a:graphic>
          </wp:inline>
        </w:drawing>
      </w:r>
    </w:p>
    <w:p w14:paraId="5920A1CE" w14:textId="77777777" w:rsidR="002F7275" w:rsidRDefault="002F7275" w:rsidP="008E1184">
      <w:pPr>
        <w:rPr>
          <w:rFonts w:ascii="Times New Roman" w:hAnsi="Times New Roman" w:cs="Times New Roman"/>
          <w:b/>
          <w:bCs/>
          <w:sz w:val="24"/>
          <w:szCs w:val="24"/>
        </w:rPr>
      </w:pPr>
    </w:p>
    <w:p w14:paraId="437C044B" w14:textId="32380366" w:rsidR="002E2959" w:rsidRPr="008C3E4F" w:rsidRDefault="002E2959" w:rsidP="008E1184">
      <w:pPr>
        <w:rPr>
          <w:rFonts w:ascii="Times New Roman" w:hAnsi="Times New Roman" w:cs="Times New Roman"/>
          <w:b/>
          <w:bCs/>
          <w:sz w:val="24"/>
          <w:szCs w:val="24"/>
        </w:rPr>
      </w:pPr>
      <w:r w:rsidRPr="002E2959">
        <w:rPr>
          <w:rFonts w:ascii="Times New Roman" w:hAnsi="Times New Roman" w:cs="Times New Roman"/>
          <w:b/>
          <w:bCs/>
          <w:sz w:val="24"/>
          <w:szCs w:val="24"/>
        </w:rPr>
        <w:t xml:space="preserve">Research Question 2: </w:t>
      </w:r>
      <w:r w:rsidR="000639D0" w:rsidRPr="008C3E4F">
        <w:rPr>
          <w:rFonts w:ascii="Times New Roman" w:hAnsi="Times New Roman" w:cs="Times New Roman"/>
          <w:b/>
          <w:bCs/>
          <w:sz w:val="24"/>
          <w:szCs w:val="24"/>
        </w:rPr>
        <w:t xml:space="preserve">Which goal do consumers believe is more important, more achievable, and more positively impacts consumer intentions to support </w:t>
      </w:r>
      <w:r w:rsidR="00C25230">
        <w:rPr>
          <w:rFonts w:ascii="Times New Roman" w:hAnsi="Times New Roman" w:cs="Times New Roman"/>
          <w:b/>
          <w:bCs/>
          <w:sz w:val="24"/>
          <w:szCs w:val="24"/>
        </w:rPr>
        <w:t>Lexus</w:t>
      </w:r>
      <w:r w:rsidR="000639D0" w:rsidRPr="008C3E4F">
        <w:rPr>
          <w:rFonts w:ascii="Times New Roman" w:hAnsi="Times New Roman" w:cs="Times New Roman"/>
          <w:b/>
          <w:bCs/>
          <w:sz w:val="24"/>
          <w:szCs w:val="24"/>
        </w:rPr>
        <w:t>?</w:t>
      </w:r>
    </w:p>
    <w:p w14:paraId="435C266C" w14:textId="6C71CF81" w:rsidR="000A19D7" w:rsidRDefault="00C25230" w:rsidP="008E118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30A4557" wp14:editId="6532660C">
            <wp:simplePos x="0" y="0"/>
            <wp:positionH relativeFrom="margin">
              <wp:align>center</wp:align>
            </wp:positionH>
            <wp:positionV relativeFrom="paragraph">
              <wp:posOffset>1593703</wp:posOffset>
            </wp:positionV>
            <wp:extent cx="4032250" cy="1698625"/>
            <wp:effectExtent l="0" t="0" r="6350" b="0"/>
            <wp:wrapTopAndBottom/>
            <wp:docPr id="746675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250" cy="1698625"/>
                    </a:xfrm>
                    <a:prstGeom prst="rect">
                      <a:avLst/>
                    </a:prstGeom>
                    <a:noFill/>
                  </pic:spPr>
                </pic:pic>
              </a:graphicData>
            </a:graphic>
          </wp:anchor>
        </w:drawing>
      </w:r>
      <w:r w:rsidR="000A19D7" w:rsidRPr="008C3E4F">
        <w:rPr>
          <w:rFonts w:ascii="Times New Roman" w:hAnsi="Times New Roman" w:cs="Times New Roman"/>
          <w:sz w:val="24"/>
          <w:szCs w:val="24"/>
        </w:rPr>
        <w:tab/>
        <w:t>To address thi</w:t>
      </w:r>
      <w:r w:rsidR="000A19D7">
        <w:rPr>
          <w:rFonts w:ascii="Times New Roman" w:hAnsi="Times New Roman" w:cs="Times New Roman"/>
          <w:sz w:val="24"/>
          <w:szCs w:val="24"/>
        </w:rPr>
        <w:t xml:space="preserve">s research question, we compared mean </w:t>
      </w:r>
      <w:r w:rsidR="000639D0">
        <w:rPr>
          <w:rFonts w:ascii="Times New Roman" w:hAnsi="Times New Roman" w:cs="Times New Roman"/>
          <w:sz w:val="24"/>
          <w:szCs w:val="24"/>
        </w:rPr>
        <w:t xml:space="preserve">importance, achievability, </w:t>
      </w:r>
      <w:r w:rsidR="00E90206">
        <w:rPr>
          <w:rFonts w:ascii="Times New Roman" w:hAnsi="Times New Roman" w:cs="Times New Roman"/>
          <w:sz w:val="24"/>
          <w:szCs w:val="24"/>
        </w:rPr>
        <w:t xml:space="preserve">purchase intent and </w:t>
      </w:r>
      <w:r w:rsidR="000639D0">
        <w:rPr>
          <w:rFonts w:ascii="Times New Roman" w:hAnsi="Times New Roman" w:cs="Times New Roman"/>
          <w:sz w:val="24"/>
          <w:szCs w:val="24"/>
        </w:rPr>
        <w:t xml:space="preserve">intentions to </w:t>
      </w:r>
      <w:r w:rsidR="00E90206">
        <w:rPr>
          <w:rFonts w:ascii="Times New Roman" w:hAnsi="Times New Roman" w:cs="Times New Roman"/>
          <w:sz w:val="24"/>
          <w:szCs w:val="24"/>
        </w:rPr>
        <w:t>support</w:t>
      </w:r>
      <w:r w:rsidR="0066355D">
        <w:rPr>
          <w:rFonts w:ascii="Times New Roman" w:hAnsi="Times New Roman" w:cs="Times New Roman"/>
          <w:sz w:val="24"/>
          <w:szCs w:val="24"/>
        </w:rPr>
        <w:t xml:space="preserve"> the two goals </w:t>
      </w:r>
      <w:r w:rsidR="000A19D7">
        <w:rPr>
          <w:rFonts w:ascii="Times New Roman" w:hAnsi="Times New Roman" w:cs="Times New Roman"/>
          <w:sz w:val="24"/>
          <w:szCs w:val="24"/>
        </w:rPr>
        <w:t>using paired-samples t-test</w:t>
      </w:r>
      <w:r w:rsidR="000639D0">
        <w:rPr>
          <w:rFonts w:ascii="Times New Roman" w:hAnsi="Times New Roman" w:cs="Times New Roman"/>
          <w:sz w:val="24"/>
          <w:szCs w:val="24"/>
        </w:rPr>
        <w:t>s</w:t>
      </w:r>
      <w:r w:rsidR="00E90206">
        <w:rPr>
          <w:rFonts w:ascii="Times New Roman" w:hAnsi="Times New Roman" w:cs="Times New Roman"/>
          <w:sz w:val="24"/>
          <w:szCs w:val="24"/>
        </w:rPr>
        <w:t xml:space="preserve"> via IBM SPSS</w:t>
      </w:r>
      <w:r w:rsidR="000A19D7">
        <w:rPr>
          <w:rFonts w:ascii="Times New Roman" w:hAnsi="Times New Roman" w:cs="Times New Roman"/>
          <w:sz w:val="24"/>
          <w:szCs w:val="24"/>
        </w:rPr>
        <w:t xml:space="preserve">. As shown in the tables below, respondents </w:t>
      </w:r>
      <w:r w:rsidR="008C3E4F">
        <w:rPr>
          <w:rFonts w:ascii="Times New Roman" w:hAnsi="Times New Roman" w:cs="Times New Roman"/>
          <w:sz w:val="24"/>
          <w:szCs w:val="24"/>
        </w:rPr>
        <w:t xml:space="preserve">found goal 2 (M = </w:t>
      </w:r>
      <w:r w:rsidR="00E90206">
        <w:rPr>
          <w:rFonts w:ascii="Times New Roman" w:hAnsi="Times New Roman" w:cs="Times New Roman"/>
          <w:sz w:val="24"/>
          <w:szCs w:val="24"/>
        </w:rPr>
        <w:t>3.84</w:t>
      </w:r>
      <w:r w:rsidR="008C3E4F">
        <w:rPr>
          <w:rFonts w:ascii="Times New Roman" w:hAnsi="Times New Roman" w:cs="Times New Roman"/>
          <w:sz w:val="24"/>
          <w:szCs w:val="24"/>
        </w:rPr>
        <w:t>) more important than goal 1 (M =</w:t>
      </w:r>
      <w:r w:rsidR="00E90206">
        <w:rPr>
          <w:rFonts w:ascii="Times New Roman" w:hAnsi="Times New Roman" w:cs="Times New Roman"/>
          <w:sz w:val="24"/>
          <w:szCs w:val="24"/>
        </w:rPr>
        <w:t>3.37</w:t>
      </w:r>
      <w:r w:rsidR="008C3E4F">
        <w:rPr>
          <w:rFonts w:ascii="Times New Roman" w:hAnsi="Times New Roman" w:cs="Times New Roman"/>
          <w:sz w:val="24"/>
          <w:szCs w:val="24"/>
        </w:rPr>
        <w:t>). Respondents also felt goal 2 (M = 3.</w:t>
      </w:r>
      <w:r w:rsidR="00E90206">
        <w:rPr>
          <w:rFonts w:ascii="Times New Roman" w:hAnsi="Times New Roman" w:cs="Times New Roman"/>
          <w:sz w:val="24"/>
          <w:szCs w:val="24"/>
        </w:rPr>
        <w:t>85</w:t>
      </w:r>
      <w:r w:rsidR="008C3E4F">
        <w:rPr>
          <w:rFonts w:ascii="Times New Roman" w:hAnsi="Times New Roman" w:cs="Times New Roman"/>
          <w:sz w:val="24"/>
          <w:szCs w:val="24"/>
        </w:rPr>
        <w:t xml:space="preserve">) was </w:t>
      </w:r>
      <w:r w:rsidR="00E90206">
        <w:rPr>
          <w:rFonts w:ascii="Times New Roman" w:hAnsi="Times New Roman" w:cs="Times New Roman"/>
          <w:sz w:val="24"/>
          <w:szCs w:val="24"/>
        </w:rPr>
        <w:t xml:space="preserve">slightly </w:t>
      </w:r>
      <w:r w:rsidR="008C3E4F">
        <w:rPr>
          <w:rFonts w:ascii="Times New Roman" w:hAnsi="Times New Roman" w:cs="Times New Roman"/>
          <w:sz w:val="24"/>
          <w:szCs w:val="24"/>
        </w:rPr>
        <w:t>more achievable than goal 1 (M = 3.</w:t>
      </w:r>
      <w:r w:rsidR="00E90206">
        <w:rPr>
          <w:rFonts w:ascii="Times New Roman" w:hAnsi="Times New Roman" w:cs="Times New Roman"/>
          <w:sz w:val="24"/>
          <w:szCs w:val="24"/>
        </w:rPr>
        <w:t>76</w:t>
      </w:r>
      <w:r w:rsidR="008C3E4F">
        <w:rPr>
          <w:rFonts w:ascii="Times New Roman" w:hAnsi="Times New Roman" w:cs="Times New Roman"/>
          <w:sz w:val="24"/>
          <w:szCs w:val="24"/>
        </w:rPr>
        <w:t xml:space="preserve">). Similarly, goal 2 (M = </w:t>
      </w:r>
      <w:r w:rsidR="00E90206">
        <w:rPr>
          <w:rFonts w:ascii="Times New Roman" w:hAnsi="Times New Roman" w:cs="Times New Roman"/>
          <w:sz w:val="24"/>
          <w:szCs w:val="24"/>
        </w:rPr>
        <w:t>3.86</w:t>
      </w:r>
      <w:r w:rsidR="008C3E4F">
        <w:rPr>
          <w:rFonts w:ascii="Times New Roman" w:hAnsi="Times New Roman" w:cs="Times New Roman"/>
          <w:sz w:val="24"/>
          <w:szCs w:val="24"/>
        </w:rPr>
        <w:t xml:space="preserve">) had a larger impact on intentions to </w:t>
      </w:r>
      <w:r w:rsidR="00E90206">
        <w:rPr>
          <w:rFonts w:ascii="Times New Roman" w:hAnsi="Times New Roman" w:cs="Times New Roman"/>
          <w:sz w:val="24"/>
          <w:szCs w:val="24"/>
        </w:rPr>
        <w:t>purchase from</w:t>
      </w:r>
      <w:r w:rsidR="008C3E4F">
        <w:rPr>
          <w:rFonts w:ascii="Times New Roman" w:hAnsi="Times New Roman" w:cs="Times New Roman"/>
          <w:sz w:val="24"/>
          <w:szCs w:val="24"/>
        </w:rPr>
        <w:t xml:space="preserve"> </w:t>
      </w:r>
      <w:r w:rsidR="00E90206">
        <w:rPr>
          <w:rFonts w:ascii="Times New Roman" w:hAnsi="Times New Roman" w:cs="Times New Roman"/>
          <w:sz w:val="24"/>
          <w:szCs w:val="24"/>
        </w:rPr>
        <w:t>Lexus</w:t>
      </w:r>
      <w:r w:rsidR="008C3E4F">
        <w:rPr>
          <w:rFonts w:ascii="Times New Roman" w:hAnsi="Times New Roman" w:cs="Times New Roman"/>
          <w:sz w:val="24"/>
          <w:szCs w:val="24"/>
        </w:rPr>
        <w:t xml:space="preserve"> than did goal 1 (M =</w:t>
      </w:r>
      <w:r w:rsidR="00E90206">
        <w:rPr>
          <w:rFonts w:ascii="Times New Roman" w:hAnsi="Times New Roman" w:cs="Times New Roman"/>
          <w:sz w:val="24"/>
          <w:szCs w:val="24"/>
        </w:rPr>
        <w:t>3.74</w:t>
      </w:r>
      <w:r w:rsidR="008C3E4F">
        <w:rPr>
          <w:rFonts w:ascii="Times New Roman" w:hAnsi="Times New Roman" w:cs="Times New Roman"/>
          <w:sz w:val="24"/>
          <w:szCs w:val="24"/>
        </w:rPr>
        <w:t xml:space="preserve">). </w:t>
      </w:r>
      <w:r w:rsidR="00E90206">
        <w:rPr>
          <w:rFonts w:ascii="Times New Roman" w:hAnsi="Times New Roman" w:cs="Times New Roman"/>
          <w:sz w:val="24"/>
          <w:szCs w:val="24"/>
        </w:rPr>
        <w:t>Lastly, respondents felt that they would support a company with goal 2 (M=3.85) more than a company with goal 1 (M=3.80).</w:t>
      </w:r>
    </w:p>
    <w:p w14:paraId="6F3CB49C" w14:textId="06790998" w:rsidR="004B6155" w:rsidRDefault="00C25230" w:rsidP="00D542BF">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DAA4BEC" wp14:editId="26161431">
            <wp:simplePos x="0" y="0"/>
            <wp:positionH relativeFrom="margin">
              <wp:posOffset>-234315</wp:posOffset>
            </wp:positionH>
            <wp:positionV relativeFrom="paragraph">
              <wp:posOffset>2048141</wp:posOffset>
            </wp:positionV>
            <wp:extent cx="6490970" cy="1651000"/>
            <wp:effectExtent l="0" t="0" r="5080" b="6350"/>
            <wp:wrapTopAndBottom/>
            <wp:docPr id="539053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0970" cy="1651000"/>
                    </a:xfrm>
                    <a:prstGeom prst="rect">
                      <a:avLst/>
                    </a:prstGeom>
                    <a:noFill/>
                  </pic:spPr>
                </pic:pic>
              </a:graphicData>
            </a:graphic>
            <wp14:sizeRelH relativeFrom="margin">
              <wp14:pctWidth>0</wp14:pctWidth>
            </wp14:sizeRelH>
            <wp14:sizeRelV relativeFrom="margin">
              <wp14:pctHeight>0</wp14:pctHeight>
            </wp14:sizeRelV>
          </wp:anchor>
        </w:drawing>
      </w:r>
    </w:p>
    <w:p w14:paraId="65BCFF62" w14:textId="70B51599" w:rsidR="008E1184" w:rsidRPr="008C3E4F" w:rsidRDefault="008E1184" w:rsidP="008E1184">
      <w:pPr>
        <w:rPr>
          <w:rFonts w:ascii="Times New Roman" w:hAnsi="Times New Roman" w:cs="Times New Roman"/>
          <w:b/>
          <w:bCs/>
          <w:sz w:val="24"/>
          <w:szCs w:val="24"/>
        </w:rPr>
      </w:pPr>
      <w:r w:rsidRPr="001E2D20">
        <w:rPr>
          <w:rFonts w:ascii="Times New Roman" w:hAnsi="Times New Roman" w:cs="Times New Roman"/>
          <w:b/>
          <w:bCs/>
          <w:sz w:val="24"/>
          <w:szCs w:val="24"/>
        </w:rPr>
        <w:lastRenderedPageBreak/>
        <w:t xml:space="preserve">Research Question </w:t>
      </w:r>
      <w:r w:rsidR="00241124" w:rsidRPr="001E2D20">
        <w:rPr>
          <w:rFonts w:ascii="Times New Roman" w:hAnsi="Times New Roman" w:cs="Times New Roman"/>
          <w:b/>
          <w:bCs/>
          <w:sz w:val="24"/>
          <w:szCs w:val="24"/>
        </w:rPr>
        <w:t>3</w:t>
      </w:r>
      <w:r w:rsidRPr="001E2D20">
        <w:rPr>
          <w:rFonts w:ascii="Times New Roman" w:hAnsi="Times New Roman" w:cs="Times New Roman"/>
          <w:b/>
          <w:bCs/>
          <w:sz w:val="24"/>
          <w:szCs w:val="24"/>
        </w:rPr>
        <w:t xml:space="preserve">: </w:t>
      </w:r>
      <w:r w:rsidR="008C3E4F" w:rsidRPr="001E2D20">
        <w:rPr>
          <w:rFonts w:ascii="Times New Roman" w:hAnsi="Times New Roman" w:cs="Times New Roman"/>
          <w:b/>
          <w:bCs/>
          <w:sz w:val="24"/>
          <w:szCs w:val="24"/>
        </w:rPr>
        <w:t xml:space="preserve">Does importance, </w:t>
      </w:r>
      <w:r w:rsidR="0038786E" w:rsidRPr="001E2D20">
        <w:rPr>
          <w:rFonts w:ascii="Times New Roman" w:hAnsi="Times New Roman" w:cs="Times New Roman"/>
          <w:b/>
          <w:bCs/>
          <w:sz w:val="24"/>
          <w:szCs w:val="24"/>
        </w:rPr>
        <w:t>achievability, and</w:t>
      </w:r>
      <w:r w:rsidR="008C3E4F" w:rsidRPr="001E2D20">
        <w:rPr>
          <w:rFonts w:ascii="Times New Roman" w:hAnsi="Times New Roman" w:cs="Times New Roman"/>
          <w:b/>
          <w:bCs/>
          <w:sz w:val="24"/>
          <w:szCs w:val="24"/>
        </w:rPr>
        <w:t xml:space="preserve"> impact on intentions to support differ across market segments?</w:t>
      </w:r>
      <w:r w:rsidR="00D02EDF" w:rsidRPr="001E2D20">
        <w:rPr>
          <w:rFonts w:ascii="Times New Roman" w:hAnsi="Times New Roman" w:cs="Times New Roman"/>
          <w:b/>
          <w:bCs/>
          <w:sz w:val="24"/>
          <w:szCs w:val="24"/>
        </w:rPr>
        <w:t xml:space="preserve"> </w:t>
      </w:r>
      <w:r w:rsidR="0038786E" w:rsidRPr="001E2D20">
        <w:rPr>
          <w:rFonts w:ascii="Times New Roman" w:hAnsi="Times New Roman" w:cs="Times New Roman"/>
          <w:b/>
          <w:bCs/>
          <w:sz w:val="24"/>
          <w:szCs w:val="24"/>
        </w:rPr>
        <w:t>Specifically,</w:t>
      </w:r>
      <w:r w:rsidR="00D02EDF" w:rsidRPr="001E2D20">
        <w:rPr>
          <w:rFonts w:ascii="Times New Roman" w:hAnsi="Times New Roman" w:cs="Times New Roman"/>
          <w:b/>
          <w:bCs/>
          <w:sz w:val="24"/>
          <w:szCs w:val="24"/>
        </w:rPr>
        <w:t xml:space="preserve"> those who make $100,000 and </w:t>
      </w:r>
      <w:r w:rsidR="008D1203" w:rsidRPr="001E2D20">
        <w:rPr>
          <w:rFonts w:ascii="Times New Roman" w:hAnsi="Times New Roman" w:cs="Times New Roman"/>
          <w:b/>
          <w:bCs/>
          <w:sz w:val="24"/>
          <w:szCs w:val="24"/>
        </w:rPr>
        <w:t>over</w:t>
      </w:r>
      <w:r w:rsidR="00D02EDF" w:rsidRPr="001E2D20">
        <w:rPr>
          <w:rFonts w:ascii="Times New Roman" w:hAnsi="Times New Roman" w:cs="Times New Roman"/>
          <w:b/>
          <w:bCs/>
          <w:sz w:val="24"/>
          <w:szCs w:val="24"/>
        </w:rPr>
        <w:t xml:space="preserve"> and those who make under </w:t>
      </w:r>
      <w:r w:rsidR="001E2D20" w:rsidRPr="001E2D20">
        <w:rPr>
          <w:rFonts w:ascii="Times New Roman" w:hAnsi="Times New Roman" w:cs="Times New Roman"/>
          <w:b/>
          <w:bCs/>
          <w:sz w:val="24"/>
          <w:szCs w:val="24"/>
        </w:rPr>
        <w:t>$100,000.</w:t>
      </w:r>
      <w:r w:rsidRPr="008C3E4F">
        <w:rPr>
          <w:rFonts w:ascii="Times New Roman" w:hAnsi="Times New Roman" w:cs="Times New Roman"/>
          <w:b/>
          <w:bCs/>
          <w:sz w:val="24"/>
          <w:szCs w:val="24"/>
        </w:rPr>
        <w:tab/>
      </w:r>
    </w:p>
    <w:p w14:paraId="7DD921FF" w14:textId="4AAC1CF6" w:rsidR="00161C89" w:rsidRPr="008C3E4F" w:rsidRDefault="008E1184" w:rsidP="008E1184">
      <w:pPr>
        <w:rPr>
          <w:rFonts w:ascii="Times New Roman" w:hAnsi="Times New Roman" w:cs="Times New Roman"/>
          <w:sz w:val="24"/>
          <w:szCs w:val="24"/>
        </w:rPr>
      </w:pPr>
      <w:r w:rsidRPr="008E1184">
        <w:rPr>
          <w:rFonts w:ascii="Times New Roman" w:hAnsi="Times New Roman" w:cs="Times New Roman"/>
          <w:sz w:val="24"/>
          <w:szCs w:val="24"/>
        </w:rPr>
        <w:tab/>
        <w:t xml:space="preserve">We examined </w:t>
      </w:r>
      <w:r w:rsidR="00D02EDF">
        <w:rPr>
          <w:rFonts w:ascii="Times New Roman" w:hAnsi="Times New Roman" w:cs="Times New Roman"/>
          <w:sz w:val="24"/>
          <w:szCs w:val="24"/>
        </w:rPr>
        <w:t>household income</w:t>
      </w:r>
      <w:r w:rsidR="008C3E4F">
        <w:rPr>
          <w:rFonts w:ascii="Times New Roman" w:hAnsi="Times New Roman" w:cs="Times New Roman"/>
          <w:sz w:val="24"/>
          <w:szCs w:val="24"/>
        </w:rPr>
        <w:t xml:space="preserve"> as a segmentation base by comparing goal importance, achievability, and impact on intentions to support across respondents </w:t>
      </w:r>
      <w:r w:rsidR="00D02EDF">
        <w:rPr>
          <w:rFonts w:ascii="Times New Roman" w:hAnsi="Times New Roman" w:cs="Times New Roman"/>
          <w:sz w:val="24"/>
          <w:szCs w:val="24"/>
        </w:rPr>
        <w:t>who had a household income of $100,000</w:t>
      </w:r>
      <w:r w:rsidR="00361381">
        <w:rPr>
          <w:rFonts w:ascii="Times New Roman" w:hAnsi="Times New Roman" w:cs="Times New Roman"/>
          <w:sz w:val="24"/>
          <w:szCs w:val="24"/>
        </w:rPr>
        <w:t xml:space="preserve"> and over</w:t>
      </w:r>
      <w:r w:rsidR="008C3E4F">
        <w:rPr>
          <w:rFonts w:ascii="Times New Roman" w:hAnsi="Times New Roman" w:cs="Times New Roman"/>
          <w:sz w:val="24"/>
          <w:szCs w:val="24"/>
        </w:rPr>
        <w:t xml:space="preserve"> and </w:t>
      </w:r>
      <w:r w:rsidR="00D02EDF">
        <w:rPr>
          <w:rFonts w:ascii="Times New Roman" w:hAnsi="Times New Roman" w:cs="Times New Roman"/>
          <w:sz w:val="24"/>
          <w:szCs w:val="24"/>
        </w:rPr>
        <w:t>those who have a household income of under $100,000,</w:t>
      </w:r>
      <w:r w:rsidR="008C3E4F">
        <w:rPr>
          <w:rFonts w:ascii="Times New Roman" w:hAnsi="Times New Roman" w:cs="Times New Roman"/>
          <w:sz w:val="24"/>
          <w:szCs w:val="24"/>
        </w:rPr>
        <w:t xml:space="preserve"> using independent samples t-tests.</w:t>
      </w:r>
      <w:r w:rsidRPr="008E1184">
        <w:rPr>
          <w:rFonts w:ascii="Times New Roman" w:hAnsi="Times New Roman" w:cs="Times New Roman"/>
          <w:sz w:val="24"/>
          <w:szCs w:val="24"/>
        </w:rPr>
        <w:t xml:space="preserve"> </w:t>
      </w:r>
      <w:r w:rsidR="00161C89">
        <w:rPr>
          <w:rFonts w:ascii="Times New Roman" w:hAnsi="Times New Roman" w:cs="Times New Roman"/>
          <w:sz w:val="24"/>
          <w:szCs w:val="24"/>
        </w:rPr>
        <w:t xml:space="preserve">The results for each </w:t>
      </w:r>
      <w:r w:rsidR="008C3E4F">
        <w:rPr>
          <w:rFonts w:ascii="Times New Roman" w:hAnsi="Times New Roman" w:cs="Times New Roman"/>
          <w:sz w:val="24"/>
          <w:szCs w:val="24"/>
        </w:rPr>
        <w:t xml:space="preserve">goal </w:t>
      </w:r>
      <w:r w:rsidR="00161C89">
        <w:rPr>
          <w:rFonts w:ascii="Times New Roman" w:hAnsi="Times New Roman" w:cs="Times New Roman"/>
          <w:sz w:val="24"/>
          <w:szCs w:val="24"/>
        </w:rPr>
        <w:t xml:space="preserve">are provided below. </w:t>
      </w:r>
      <w:r w:rsidR="008C3E4F">
        <w:rPr>
          <w:rFonts w:ascii="Times New Roman" w:hAnsi="Times New Roman" w:cs="Times New Roman"/>
          <w:sz w:val="24"/>
          <w:szCs w:val="24"/>
        </w:rPr>
        <w:t>For goal 1,</w:t>
      </w:r>
      <w:r w:rsidR="00361381">
        <w:rPr>
          <w:rFonts w:ascii="Times New Roman" w:hAnsi="Times New Roman" w:cs="Times New Roman"/>
          <w:sz w:val="24"/>
          <w:szCs w:val="24"/>
        </w:rPr>
        <w:t xml:space="preserve"> </w:t>
      </w:r>
      <w:r w:rsidR="008C3E4F">
        <w:rPr>
          <w:rFonts w:ascii="Times New Roman" w:hAnsi="Times New Roman" w:cs="Times New Roman"/>
          <w:sz w:val="24"/>
          <w:szCs w:val="24"/>
        </w:rPr>
        <w:t>respondents</w:t>
      </w:r>
      <w:r w:rsidR="00361381">
        <w:rPr>
          <w:rFonts w:ascii="Times New Roman" w:hAnsi="Times New Roman" w:cs="Times New Roman"/>
          <w:sz w:val="24"/>
          <w:szCs w:val="24"/>
        </w:rPr>
        <w:t xml:space="preserve"> with a household income of $100,000 and over</w:t>
      </w:r>
      <w:r w:rsidR="008C3E4F">
        <w:rPr>
          <w:rFonts w:ascii="Times New Roman" w:hAnsi="Times New Roman" w:cs="Times New Roman"/>
          <w:sz w:val="24"/>
          <w:szCs w:val="24"/>
        </w:rPr>
        <w:t xml:space="preserve"> found the goal </w:t>
      </w:r>
      <w:r w:rsidR="00361381">
        <w:rPr>
          <w:rFonts w:ascii="Times New Roman" w:hAnsi="Times New Roman" w:cs="Times New Roman"/>
          <w:sz w:val="24"/>
          <w:szCs w:val="24"/>
        </w:rPr>
        <w:t>slightly more</w:t>
      </w:r>
      <w:r w:rsidR="008C3E4F">
        <w:rPr>
          <w:rFonts w:ascii="Times New Roman" w:hAnsi="Times New Roman" w:cs="Times New Roman"/>
          <w:sz w:val="24"/>
          <w:szCs w:val="24"/>
        </w:rPr>
        <w:t xml:space="preserve"> important (</w:t>
      </w:r>
      <w:r w:rsidR="00361381">
        <w:rPr>
          <w:rFonts w:ascii="Times New Roman" w:hAnsi="Times New Roman" w:cs="Times New Roman"/>
          <w:sz w:val="24"/>
          <w:szCs w:val="24"/>
        </w:rPr>
        <w:t>M</w:t>
      </w:r>
      <w:r w:rsidR="001E2D20">
        <w:rPr>
          <w:rFonts w:ascii="Times New Roman" w:hAnsi="Times New Roman" w:cs="Times New Roman"/>
          <w:sz w:val="24"/>
          <w:szCs w:val="24"/>
          <w:vertAlign w:val="subscript"/>
        </w:rPr>
        <w:t>Less100K</w:t>
      </w:r>
      <w:r w:rsidR="008C3E4F">
        <w:rPr>
          <w:rFonts w:ascii="Times New Roman" w:hAnsi="Times New Roman" w:cs="Times New Roman"/>
          <w:sz w:val="24"/>
          <w:szCs w:val="24"/>
        </w:rPr>
        <w:t xml:space="preserve"> = </w:t>
      </w:r>
      <w:r w:rsidR="00361381">
        <w:rPr>
          <w:rFonts w:ascii="Times New Roman" w:hAnsi="Times New Roman" w:cs="Times New Roman"/>
          <w:sz w:val="24"/>
          <w:szCs w:val="24"/>
        </w:rPr>
        <w:t>3.32</w:t>
      </w:r>
      <w:r w:rsidR="008C3E4F">
        <w:rPr>
          <w:rFonts w:ascii="Times New Roman" w:hAnsi="Times New Roman" w:cs="Times New Roman"/>
          <w:sz w:val="24"/>
          <w:szCs w:val="24"/>
        </w:rPr>
        <w:t>, M</w:t>
      </w:r>
      <w:r w:rsidR="001E2D20">
        <w:rPr>
          <w:rFonts w:ascii="Times New Roman" w:hAnsi="Times New Roman" w:cs="Times New Roman"/>
          <w:sz w:val="24"/>
          <w:szCs w:val="24"/>
          <w:vertAlign w:val="subscript"/>
        </w:rPr>
        <w:t>100K+</w:t>
      </w:r>
      <w:r w:rsidR="008C3E4F">
        <w:rPr>
          <w:rFonts w:ascii="Times New Roman" w:hAnsi="Times New Roman" w:cs="Times New Roman"/>
          <w:sz w:val="24"/>
          <w:szCs w:val="24"/>
        </w:rPr>
        <w:t xml:space="preserve"> = 3.</w:t>
      </w:r>
      <w:r w:rsidR="00361381">
        <w:rPr>
          <w:rFonts w:ascii="Times New Roman" w:hAnsi="Times New Roman" w:cs="Times New Roman"/>
          <w:sz w:val="24"/>
          <w:szCs w:val="24"/>
        </w:rPr>
        <w:t>45</w:t>
      </w:r>
      <w:r w:rsidR="008C3E4F">
        <w:rPr>
          <w:rFonts w:ascii="Times New Roman" w:hAnsi="Times New Roman" w:cs="Times New Roman"/>
          <w:sz w:val="24"/>
          <w:szCs w:val="24"/>
        </w:rPr>
        <w:t>)</w:t>
      </w:r>
      <w:r w:rsidR="000C3E33">
        <w:rPr>
          <w:rFonts w:ascii="Times New Roman" w:hAnsi="Times New Roman" w:cs="Times New Roman"/>
          <w:sz w:val="24"/>
          <w:szCs w:val="24"/>
        </w:rPr>
        <w:t xml:space="preserve">. </w:t>
      </w:r>
      <w:r w:rsidR="00361381">
        <w:rPr>
          <w:rFonts w:ascii="Times New Roman" w:hAnsi="Times New Roman" w:cs="Times New Roman"/>
          <w:sz w:val="24"/>
          <w:szCs w:val="24"/>
        </w:rPr>
        <w:t>Those with a household income of over $100K</w:t>
      </w:r>
      <w:r w:rsidR="000C3E33">
        <w:rPr>
          <w:rFonts w:ascii="Times New Roman" w:hAnsi="Times New Roman" w:cs="Times New Roman"/>
          <w:sz w:val="24"/>
          <w:szCs w:val="24"/>
        </w:rPr>
        <w:t xml:space="preserve"> were</w:t>
      </w:r>
      <w:r w:rsidR="00361381">
        <w:rPr>
          <w:rFonts w:ascii="Times New Roman" w:hAnsi="Times New Roman" w:cs="Times New Roman"/>
          <w:sz w:val="24"/>
          <w:szCs w:val="24"/>
        </w:rPr>
        <w:t xml:space="preserve"> also</w:t>
      </w:r>
      <w:r w:rsidR="000C3E33">
        <w:rPr>
          <w:rFonts w:ascii="Times New Roman" w:hAnsi="Times New Roman" w:cs="Times New Roman"/>
          <w:sz w:val="24"/>
          <w:szCs w:val="24"/>
        </w:rPr>
        <w:t xml:space="preserve"> </w:t>
      </w:r>
      <w:r w:rsidR="00361381">
        <w:rPr>
          <w:rFonts w:ascii="Times New Roman" w:hAnsi="Times New Roman" w:cs="Times New Roman"/>
          <w:sz w:val="24"/>
          <w:szCs w:val="24"/>
        </w:rPr>
        <w:t xml:space="preserve">slightly more </w:t>
      </w:r>
      <w:r w:rsidR="000C3E33">
        <w:rPr>
          <w:rFonts w:ascii="Times New Roman" w:hAnsi="Times New Roman" w:cs="Times New Roman"/>
          <w:sz w:val="24"/>
          <w:szCs w:val="24"/>
        </w:rPr>
        <w:t xml:space="preserve">likely to believe </w:t>
      </w:r>
      <w:r w:rsidR="00361381">
        <w:rPr>
          <w:rFonts w:ascii="Times New Roman" w:hAnsi="Times New Roman" w:cs="Times New Roman"/>
          <w:sz w:val="24"/>
          <w:szCs w:val="24"/>
        </w:rPr>
        <w:t>Lexus</w:t>
      </w:r>
      <w:r w:rsidR="000C3E33">
        <w:rPr>
          <w:rFonts w:ascii="Times New Roman" w:hAnsi="Times New Roman" w:cs="Times New Roman"/>
          <w:sz w:val="24"/>
          <w:szCs w:val="24"/>
        </w:rPr>
        <w:t xml:space="preserve"> would achieve the goal (M</w:t>
      </w:r>
      <w:r w:rsidR="00361381">
        <w:rPr>
          <w:rFonts w:ascii="Times New Roman" w:hAnsi="Times New Roman" w:cs="Times New Roman"/>
          <w:sz w:val="24"/>
          <w:szCs w:val="24"/>
          <w:vertAlign w:val="subscript"/>
        </w:rPr>
        <w:t>100K+</w:t>
      </w:r>
      <w:r w:rsidR="00361381">
        <w:rPr>
          <w:rFonts w:ascii="Times New Roman" w:hAnsi="Times New Roman" w:cs="Times New Roman"/>
          <w:sz w:val="24"/>
          <w:szCs w:val="24"/>
        </w:rPr>
        <w:t>=</w:t>
      </w:r>
      <w:r w:rsidR="000C3E33">
        <w:rPr>
          <w:rFonts w:ascii="Times New Roman" w:hAnsi="Times New Roman" w:cs="Times New Roman"/>
          <w:sz w:val="24"/>
          <w:szCs w:val="24"/>
        </w:rPr>
        <w:t xml:space="preserve"> 3.</w:t>
      </w:r>
      <w:r w:rsidR="00361381">
        <w:rPr>
          <w:rFonts w:ascii="Times New Roman" w:hAnsi="Times New Roman" w:cs="Times New Roman"/>
          <w:sz w:val="24"/>
          <w:szCs w:val="24"/>
        </w:rPr>
        <w:t>83</w:t>
      </w:r>
      <w:r w:rsidR="000C3E33">
        <w:rPr>
          <w:rFonts w:ascii="Times New Roman" w:hAnsi="Times New Roman" w:cs="Times New Roman"/>
          <w:sz w:val="24"/>
          <w:szCs w:val="24"/>
        </w:rPr>
        <w:t>, M</w:t>
      </w:r>
      <w:r w:rsidR="00361381">
        <w:rPr>
          <w:rFonts w:ascii="Times New Roman" w:hAnsi="Times New Roman" w:cs="Times New Roman"/>
          <w:sz w:val="24"/>
          <w:szCs w:val="24"/>
          <w:vertAlign w:val="subscript"/>
        </w:rPr>
        <w:t>Less100K</w:t>
      </w:r>
      <w:r w:rsidR="000C3E33">
        <w:rPr>
          <w:rFonts w:ascii="Times New Roman" w:hAnsi="Times New Roman" w:cs="Times New Roman"/>
          <w:sz w:val="24"/>
          <w:szCs w:val="24"/>
        </w:rPr>
        <w:t xml:space="preserve"> = 3.</w:t>
      </w:r>
      <w:r w:rsidR="00361381">
        <w:rPr>
          <w:rFonts w:ascii="Times New Roman" w:hAnsi="Times New Roman" w:cs="Times New Roman"/>
          <w:sz w:val="24"/>
          <w:szCs w:val="24"/>
        </w:rPr>
        <w:t>74</w:t>
      </w:r>
      <w:r w:rsidR="000C3E33">
        <w:rPr>
          <w:rFonts w:ascii="Times New Roman" w:hAnsi="Times New Roman" w:cs="Times New Roman"/>
          <w:sz w:val="24"/>
          <w:szCs w:val="24"/>
        </w:rPr>
        <w:t xml:space="preserve">). </w:t>
      </w:r>
      <w:r w:rsidR="00B94B64">
        <w:rPr>
          <w:rFonts w:ascii="Times New Roman" w:hAnsi="Times New Roman" w:cs="Times New Roman"/>
          <w:sz w:val="24"/>
          <w:szCs w:val="24"/>
        </w:rPr>
        <w:t>The groups did not differ in their beliefs that the goal would impact their intentions t</w:t>
      </w:r>
      <w:r w:rsidR="002E29FE">
        <w:rPr>
          <w:rFonts w:ascii="Times New Roman" w:hAnsi="Times New Roman" w:cs="Times New Roman"/>
          <w:sz w:val="24"/>
          <w:szCs w:val="24"/>
        </w:rPr>
        <w:t>o support the company</w:t>
      </w:r>
      <w:r w:rsidR="001E2D20">
        <w:rPr>
          <w:rFonts w:ascii="Times New Roman" w:hAnsi="Times New Roman" w:cs="Times New Roman"/>
          <w:sz w:val="24"/>
          <w:szCs w:val="24"/>
        </w:rPr>
        <w:t>, but those with a household income of $100k and over had a higher purchase intent</w:t>
      </w:r>
      <w:r w:rsidR="002E29FE">
        <w:rPr>
          <w:rFonts w:ascii="Times New Roman" w:hAnsi="Times New Roman" w:cs="Times New Roman"/>
          <w:sz w:val="24"/>
          <w:szCs w:val="24"/>
        </w:rPr>
        <w:t xml:space="preserve"> (M</w:t>
      </w:r>
      <w:r w:rsidR="001E2D20">
        <w:rPr>
          <w:rFonts w:ascii="Times New Roman" w:hAnsi="Times New Roman" w:cs="Times New Roman"/>
          <w:sz w:val="24"/>
          <w:szCs w:val="24"/>
          <w:vertAlign w:val="subscript"/>
        </w:rPr>
        <w:t>Less100K</w:t>
      </w:r>
      <w:r w:rsidR="002E29FE">
        <w:rPr>
          <w:rFonts w:ascii="Times New Roman" w:hAnsi="Times New Roman" w:cs="Times New Roman"/>
          <w:sz w:val="24"/>
          <w:szCs w:val="24"/>
        </w:rPr>
        <w:t xml:space="preserve"> </w:t>
      </w:r>
      <w:r w:rsidR="001E2D20">
        <w:rPr>
          <w:rFonts w:ascii="Times New Roman" w:hAnsi="Times New Roman" w:cs="Times New Roman"/>
          <w:sz w:val="24"/>
          <w:szCs w:val="24"/>
        </w:rPr>
        <w:t>3.66</w:t>
      </w:r>
      <w:r w:rsidR="002E29FE">
        <w:rPr>
          <w:rFonts w:ascii="Times New Roman" w:hAnsi="Times New Roman" w:cs="Times New Roman"/>
          <w:sz w:val="24"/>
          <w:szCs w:val="24"/>
        </w:rPr>
        <w:t>, M</w:t>
      </w:r>
      <w:r w:rsidR="001E2D20">
        <w:rPr>
          <w:rFonts w:ascii="Times New Roman" w:hAnsi="Times New Roman" w:cs="Times New Roman"/>
          <w:sz w:val="24"/>
          <w:szCs w:val="24"/>
          <w:vertAlign w:val="subscript"/>
        </w:rPr>
        <w:t>100K+</w:t>
      </w:r>
      <w:r w:rsidR="002E29FE">
        <w:rPr>
          <w:rFonts w:ascii="Times New Roman" w:hAnsi="Times New Roman" w:cs="Times New Roman"/>
          <w:sz w:val="24"/>
          <w:szCs w:val="24"/>
        </w:rPr>
        <w:t xml:space="preserve"> = 4.</w:t>
      </w:r>
      <w:r w:rsidR="001E2D20">
        <w:rPr>
          <w:rFonts w:ascii="Times New Roman" w:hAnsi="Times New Roman" w:cs="Times New Roman"/>
          <w:sz w:val="24"/>
          <w:szCs w:val="24"/>
        </w:rPr>
        <w:t>02</w:t>
      </w:r>
      <w:r w:rsidR="002E29FE">
        <w:rPr>
          <w:rFonts w:ascii="Times New Roman" w:hAnsi="Times New Roman" w:cs="Times New Roman"/>
          <w:sz w:val="24"/>
          <w:szCs w:val="24"/>
        </w:rPr>
        <w:t>). F</w:t>
      </w:r>
      <w:r w:rsidR="000C3E33">
        <w:rPr>
          <w:rFonts w:ascii="Times New Roman" w:hAnsi="Times New Roman" w:cs="Times New Roman"/>
          <w:sz w:val="24"/>
          <w:szCs w:val="24"/>
        </w:rPr>
        <w:t>or goal 2</w:t>
      </w:r>
      <w:r w:rsidR="002E29FE">
        <w:rPr>
          <w:rFonts w:ascii="Times New Roman" w:hAnsi="Times New Roman" w:cs="Times New Roman"/>
          <w:sz w:val="24"/>
          <w:szCs w:val="24"/>
        </w:rPr>
        <w:t>,</w:t>
      </w:r>
      <w:r w:rsidR="000C3E33">
        <w:rPr>
          <w:rFonts w:ascii="Times New Roman" w:hAnsi="Times New Roman" w:cs="Times New Roman"/>
          <w:sz w:val="24"/>
          <w:szCs w:val="24"/>
        </w:rPr>
        <w:t xml:space="preserve"> </w:t>
      </w:r>
      <w:r w:rsidR="001E2D20">
        <w:rPr>
          <w:rFonts w:ascii="Times New Roman" w:hAnsi="Times New Roman" w:cs="Times New Roman"/>
          <w:sz w:val="24"/>
          <w:szCs w:val="24"/>
        </w:rPr>
        <w:t>respondents making $100K and over</w:t>
      </w:r>
      <w:r w:rsidR="000C3E33">
        <w:rPr>
          <w:rFonts w:ascii="Times New Roman" w:hAnsi="Times New Roman" w:cs="Times New Roman"/>
          <w:sz w:val="24"/>
          <w:szCs w:val="24"/>
        </w:rPr>
        <w:t xml:space="preserve"> found </w:t>
      </w:r>
      <w:r w:rsidR="002E29FE">
        <w:rPr>
          <w:rFonts w:ascii="Times New Roman" w:hAnsi="Times New Roman" w:cs="Times New Roman"/>
          <w:sz w:val="24"/>
          <w:szCs w:val="24"/>
        </w:rPr>
        <w:t xml:space="preserve">the </w:t>
      </w:r>
      <w:r w:rsidR="000C3E33">
        <w:rPr>
          <w:rFonts w:ascii="Times New Roman" w:hAnsi="Times New Roman" w:cs="Times New Roman"/>
          <w:sz w:val="24"/>
          <w:szCs w:val="24"/>
        </w:rPr>
        <w:t>goal significantly more important (M</w:t>
      </w:r>
      <w:r w:rsidR="001E2D20">
        <w:rPr>
          <w:rFonts w:ascii="Times New Roman" w:hAnsi="Times New Roman" w:cs="Times New Roman"/>
          <w:sz w:val="24"/>
          <w:szCs w:val="24"/>
          <w:vertAlign w:val="subscript"/>
        </w:rPr>
        <w:t>100K+</w:t>
      </w:r>
      <w:r w:rsidR="000C3E33">
        <w:rPr>
          <w:rFonts w:ascii="Times New Roman" w:hAnsi="Times New Roman" w:cs="Times New Roman"/>
          <w:sz w:val="24"/>
          <w:szCs w:val="24"/>
        </w:rPr>
        <w:t xml:space="preserve">= </w:t>
      </w:r>
      <w:r w:rsidR="001E2D20">
        <w:rPr>
          <w:rFonts w:ascii="Times New Roman" w:hAnsi="Times New Roman" w:cs="Times New Roman"/>
          <w:sz w:val="24"/>
          <w:szCs w:val="24"/>
        </w:rPr>
        <w:t>3.95</w:t>
      </w:r>
      <w:r w:rsidR="000C3E33">
        <w:rPr>
          <w:rFonts w:ascii="Times New Roman" w:hAnsi="Times New Roman" w:cs="Times New Roman"/>
          <w:sz w:val="24"/>
          <w:szCs w:val="24"/>
        </w:rPr>
        <w:t>, M</w:t>
      </w:r>
      <w:r w:rsidR="001E2D20">
        <w:rPr>
          <w:rFonts w:ascii="Times New Roman" w:hAnsi="Times New Roman" w:cs="Times New Roman"/>
          <w:sz w:val="24"/>
          <w:szCs w:val="24"/>
          <w:vertAlign w:val="subscript"/>
        </w:rPr>
        <w:t>Less100K</w:t>
      </w:r>
      <w:r w:rsidR="000C3E33">
        <w:rPr>
          <w:rFonts w:ascii="Times New Roman" w:hAnsi="Times New Roman" w:cs="Times New Roman"/>
          <w:sz w:val="24"/>
          <w:szCs w:val="24"/>
        </w:rPr>
        <w:t>= 3.</w:t>
      </w:r>
      <w:r w:rsidR="001E2D20">
        <w:rPr>
          <w:rFonts w:ascii="Times New Roman" w:hAnsi="Times New Roman" w:cs="Times New Roman"/>
          <w:sz w:val="24"/>
          <w:szCs w:val="24"/>
        </w:rPr>
        <w:t>74</w:t>
      </w:r>
      <w:r w:rsidR="000C3E33">
        <w:rPr>
          <w:rFonts w:ascii="Times New Roman" w:hAnsi="Times New Roman" w:cs="Times New Roman"/>
          <w:sz w:val="24"/>
          <w:szCs w:val="24"/>
        </w:rPr>
        <w:t>) and more likely to positively impact their intentions to support the company (M</w:t>
      </w:r>
      <w:r w:rsidR="001E2D20">
        <w:rPr>
          <w:rFonts w:ascii="Times New Roman" w:hAnsi="Times New Roman" w:cs="Times New Roman"/>
          <w:sz w:val="24"/>
          <w:szCs w:val="24"/>
          <w:vertAlign w:val="subscript"/>
        </w:rPr>
        <w:t>Less100K</w:t>
      </w:r>
      <w:r w:rsidR="000C3E33">
        <w:rPr>
          <w:rFonts w:ascii="Times New Roman" w:hAnsi="Times New Roman" w:cs="Times New Roman"/>
          <w:sz w:val="24"/>
          <w:szCs w:val="24"/>
        </w:rPr>
        <w:t xml:space="preserve">= </w:t>
      </w:r>
      <w:r w:rsidR="001E2D20">
        <w:rPr>
          <w:rFonts w:ascii="Times New Roman" w:hAnsi="Times New Roman" w:cs="Times New Roman"/>
          <w:sz w:val="24"/>
          <w:szCs w:val="24"/>
        </w:rPr>
        <w:t>3.81</w:t>
      </w:r>
      <w:r w:rsidR="000C3E33">
        <w:rPr>
          <w:rFonts w:ascii="Times New Roman" w:hAnsi="Times New Roman" w:cs="Times New Roman"/>
          <w:sz w:val="24"/>
          <w:szCs w:val="24"/>
        </w:rPr>
        <w:t>, M</w:t>
      </w:r>
      <w:r w:rsidR="001E2D20">
        <w:rPr>
          <w:rFonts w:ascii="Times New Roman" w:hAnsi="Times New Roman" w:cs="Times New Roman"/>
          <w:sz w:val="24"/>
          <w:szCs w:val="24"/>
          <w:vertAlign w:val="subscript"/>
        </w:rPr>
        <w:t>100K+</w:t>
      </w:r>
      <w:r w:rsidR="000C3E33">
        <w:rPr>
          <w:rFonts w:ascii="Times New Roman" w:hAnsi="Times New Roman" w:cs="Times New Roman"/>
          <w:sz w:val="24"/>
          <w:szCs w:val="24"/>
        </w:rPr>
        <w:t xml:space="preserve"> = </w:t>
      </w:r>
      <w:r w:rsidR="001E2D20">
        <w:rPr>
          <w:rFonts w:ascii="Times New Roman" w:hAnsi="Times New Roman" w:cs="Times New Roman"/>
          <w:sz w:val="24"/>
          <w:szCs w:val="24"/>
        </w:rPr>
        <w:t>3.98</w:t>
      </w:r>
      <w:r w:rsidR="000C3E33">
        <w:rPr>
          <w:rFonts w:ascii="Times New Roman" w:hAnsi="Times New Roman" w:cs="Times New Roman"/>
          <w:sz w:val="24"/>
          <w:szCs w:val="24"/>
        </w:rPr>
        <w:t>). The groups did not significantly differ in their beliefs that Company X would achieve goal 2 (M</w:t>
      </w:r>
      <w:r w:rsidR="001E2D20">
        <w:rPr>
          <w:rFonts w:ascii="Times New Roman" w:hAnsi="Times New Roman" w:cs="Times New Roman"/>
          <w:sz w:val="24"/>
          <w:szCs w:val="24"/>
          <w:vertAlign w:val="subscript"/>
        </w:rPr>
        <w:t>Less100K</w:t>
      </w:r>
      <w:r w:rsidR="000C3E33">
        <w:rPr>
          <w:rFonts w:ascii="Times New Roman" w:hAnsi="Times New Roman" w:cs="Times New Roman"/>
          <w:sz w:val="24"/>
          <w:szCs w:val="24"/>
        </w:rPr>
        <w:t xml:space="preserve"> = 3.</w:t>
      </w:r>
      <w:r w:rsidR="001E2D20">
        <w:rPr>
          <w:rFonts w:ascii="Times New Roman" w:hAnsi="Times New Roman" w:cs="Times New Roman"/>
          <w:sz w:val="24"/>
          <w:szCs w:val="24"/>
        </w:rPr>
        <w:t>89</w:t>
      </w:r>
      <w:r w:rsidR="000C3E33">
        <w:rPr>
          <w:rFonts w:ascii="Times New Roman" w:hAnsi="Times New Roman" w:cs="Times New Roman"/>
          <w:sz w:val="24"/>
          <w:szCs w:val="24"/>
        </w:rPr>
        <w:t>, M</w:t>
      </w:r>
      <w:r w:rsidR="001E2D20">
        <w:rPr>
          <w:rFonts w:ascii="Times New Roman" w:hAnsi="Times New Roman" w:cs="Times New Roman"/>
          <w:sz w:val="24"/>
          <w:szCs w:val="24"/>
          <w:vertAlign w:val="subscript"/>
        </w:rPr>
        <w:t>100K+</w:t>
      </w:r>
      <w:r w:rsidR="000C3E33">
        <w:rPr>
          <w:rFonts w:ascii="Times New Roman" w:hAnsi="Times New Roman" w:cs="Times New Roman"/>
          <w:sz w:val="24"/>
          <w:szCs w:val="24"/>
        </w:rPr>
        <w:t xml:space="preserve"> = 3.</w:t>
      </w:r>
      <w:r w:rsidR="001E2D20">
        <w:rPr>
          <w:rFonts w:ascii="Times New Roman" w:hAnsi="Times New Roman" w:cs="Times New Roman"/>
          <w:sz w:val="24"/>
          <w:szCs w:val="24"/>
        </w:rPr>
        <w:t>93</w:t>
      </w:r>
      <w:r w:rsidR="000C3E33">
        <w:rPr>
          <w:rFonts w:ascii="Times New Roman" w:hAnsi="Times New Roman" w:cs="Times New Roman"/>
          <w:sz w:val="24"/>
          <w:szCs w:val="24"/>
        </w:rPr>
        <w:t>).</w:t>
      </w:r>
    </w:p>
    <w:p w14:paraId="64DF211F" w14:textId="4FED4276" w:rsidR="008C3E4F" w:rsidRDefault="000D22AC" w:rsidP="008C3E4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DE59F" wp14:editId="1149D8B6">
            <wp:extent cx="5033176" cy="2783711"/>
            <wp:effectExtent l="0" t="0" r="0" b="0"/>
            <wp:docPr id="6332885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374" cy="2795988"/>
                    </a:xfrm>
                    <a:prstGeom prst="rect">
                      <a:avLst/>
                    </a:prstGeom>
                    <a:noFill/>
                  </pic:spPr>
                </pic:pic>
              </a:graphicData>
            </a:graphic>
          </wp:inline>
        </w:drawing>
      </w:r>
    </w:p>
    <w:p w14:paraId="3231FA1F" w14:textId="7CA5B560" w:rsidR="008C3E4F" w:rsidRDefault="000D22AC" w:rsidP="001E2D2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8BE3EFB" wp14:editId="37BE0DA1">
            <wp:simplePos x="0" y="0"/>
            <wp:positionH relativeFrom="margin">
              <wp:align>center</wp:align>
            </wp:positionH>
            <wp:positionV relativeFrom="paragraph">
              <wp:posOffset>221</wp:posOffset>
            </wp:positionV>
            <wp:extent cx="7046595" cy="2679065"/>
            <wp:effectExtent l="0" t="0" r="1905" b="6985"/>
            <wp:wrapTopAndBottom/>
            <wp:docPr id="1137097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6595" cy="2679065"/>
                    </a:xfrm>
                    <a:prstGeom prst="rect">
                      <a:avLst/>
                    </a:prstGeom>
                    <a:noFill/>
                  </pic:spPr>
                </pic:pic>
              </a:graphicData>
            </a:graphic>
            <wp14:sizeRelH relativeFrom="margin">
              <wp14:pctWidth>0</wp14:pctWidth>
            </wp14:sizeRelH>
            <wp14:sizeRelV relativeFrom="margin">
              <wp14:pctHeight>0</wp14:pctHeight>
            </wp14:sizeRelV>
          </wp:anchor>
        </w:drawing>
      </w:r>
    </w:p>
    <w:p w14:paraId="6A156839" w14:textId="77777777" w:rsidR="002F7275" w:rsidRDefault="002F7275" w:rsidP="008E1184">
      <w:pPr>
        <w:rPr>
          <w:rFonts w:ascii="Times New Roman" w:hAnsi="Times New Roman" w:cs="Times New Roman"/>
          <w:b/>
          <w:bCs/>
          <w:sz w:val="24"/>
          <w:szCs w:val="24"/>
        </w:rPr>
      </w:pPr>
    </w:p>
    <w:p w14:paraId="255BFD42" w14:textId="04EF4421" w:rsidR="00A73ABE" w:rsidRPr="002F7275" w:rsidRDefault="008E1184" w:rsidP="008E1184">
      <w:pPr>
        <w:rPr>
          <w:rFonts w:ascii="Times New Roman" w:hAnsi="Times New Roman" w:cs="Times New Roman"/>
          <w:b/>
          <w:bCs/>
          <w:sz w:val="24"/>
          <w:szCs w:val="24"/>
        </w:rPr>
      </w:pPr>
      <w:r w:rsidRPr="008E1184">
        <w:rPr>
          <w:rFonts w:ascii="Times New Roman" w:hAnsi="Times New Roman" w:cs="Times New Roman"/>
          <w:b/>
          <w:bCs/>
          <w:sz w:val="24"/>
          <w:szCs w:val="24"/>
        </w:rPr>
        <w:t>Research</w:t>
      </w:r>
      <w:r w:rsidRPr="000C3E33">
        <w:rPr>
          <w:rFonts w:ascii="Times New Roman" w:hAnsi="Times New Roman" w:cs="Times New Roman"/>
          <w:b/>
          <w:bCs/>
          <w:sz w:val="24"/>
          <w:szCs w:val="24"/>
        </w:rPr>
        <w:t xml:space="preserve"> Question </w:t>
      </w:r>
      <w:r w:rsidR="00241124" w:rsidRPr="000C3E33">
        <w:rPr>
          <w:rFonts w:ascii="Times New Roman" w:hAnsi="Times New Roman" w:cs="Times New Roman"/>
          <w:b/>
          <w:bCs/>
          <w:sz w:val="24"/>
          <w:szCs w:val="24"/>
        </w:rPr>
        <w:t>4</w:t>
      </w:r>
      <w:r w:rsidRPr="000C3E33">
        <w:rPr>
          <w:rFonts w:ascii="Times New Roman" w:hAnsi="Times New Roman" w:cs="Times New Roman"/>
          <w:b/>
          <w:bCs/>
          <w:sz w:val="24"/>
          <w:szCs w:val="24"/>
        </w:rPr>
        <w:t xml:space="preserve">:  </w:t>
      </w:r>
      <w:r w:rsidR="000C3E33" w:rsidRPr="000C3E33">
        <w:rPr>
          <w:rFonts w:ascii="Times New Roman" w:hAnsi="Times New Roman" w:cs="Times New Roman"/>
          <w:b/>
          <w:bCs/>
          <w:sz w:val="24"/>
          <w:szCs w:val="24"/>
        </w:rPr>
        <w:t>Does importance or achievability have a larger impact on</w:t>
      </w:r>
      <w:r w:rsidR="00D02EDF">
        <w:rPr>
          <w:rFonts w:ascii="Times New Roman" w:hAnsi="Times New Roman" w:cs="Times New Roman"/>
          <w:b/>
          <w:bCs/>
          <w:sz w:val="24"/>
          <w:szCs w:val="24"/>
        </w:rPr>
        <w:t xml:space="preserve"> Purchase intent?</w:t>
      </w:r>
    </w:p>
    <w:p w14:paraId="3E314BCF" w14:textId="6A0C2098" w:rsidR="008E1184" w:rsidRPr="008E1184" w:rsidRDefault="008E1184" w:rsidP="008E1184">
      <w:pPr>
        <w:rPr>
          <w:rFonts w:ascii="Times New Roman" w:hAnsi="Times New Roman" w:cs="Times New Roman"/>
          <w:sz w:val="24"/>
          <w:szCs w:val="24"/>
        </w:rPr>
      </w:pPr>
      <w:r w:rsidRPr="008E1184">
        <w:rPr>
          <w:rFonts w:ascii="Times New Roman" w:hAnsi="Times New Roman" w:cs="Times New Roman"/>
          <w:sz w:val="24"/>
          <w:szCs w:val="24"/>
        </w:rPr>
        <w:tab/>
        <w:t xml:space="preserve">To determine </w:t>
      </w:r>
      <w:r w:rsidR="000C3E33">
        <w:rPr>
          <w:rFonts w:ascii="Times New Roman" w:hAnsi="Times New Roman" w:cs="Times New Roman"/>
          <w:sz w:val="24"/>
          <w:szCs w:val="24"/>
        </w:rPr>
        <w:t xml:space="preserve">whether goal importance or achievability has a larger impact on </w:t>
      </w:r>
      <w:r w:rsidR="001E349F">
        <w:rPr>
          <w:rFonts w:ascii="Times New Roman" w:hAnsi="Times New Roman" w:cs="Times New Roman"/>
          <w:sz w:val="24"/>
          <w:szCs w:val="24"/>
        </w:rPr>
        <w:t xml:space="preserve">purchase intentions, </w:t>
      </w:r>
      <w:r w:rsidRPr="008E1184">
        <w:rPr>
          <w:rFonts w:ascii="Times New Roman" w:hAnsi="Times New Roman" w:cs="Times New Roman"/>
          <w:sz w:val="24"/>
          <w:szCs w:val="24"/>
        </w:rPr>
        <w:t>we conducted a multiple regression</w:t>
      </w:r>
      <w:r w:rsidR="0028100D">
        <w:rPr>
          <w:rFonts w:ascii="Times New Roman" w:hAnsi="Times New Roman" w:cs="Times New Roman"/>
          <w:sz w:val="24"/>
          <w:szCs w:val="24"/>
        </w:rPr>
        <w:t xml:space="preserve"> for each </w:t>
      </w:r>
      <w:r w:rsidR="000C3E33">
        <w:rPr>
          <w:rFonts w:ascii="Times New Roman" w:hAnsi="Times New Roman" w:cs="Times New Roman"/>
          <w:sz w:val="24"/>
          <w:szCs w:val="24"/>
        </w:rPr>
        <w:t>goal</w:t>
      </w:r>
      <w:r w:rsidR="0028100D">
        <w:rPr>
          <w:rFonts w:ascii="Times New Roman" w:hAnsi="Times New Roman" w:cs="Times New Roman"/>
          <w:sz w:val="24"/>
          <w:szCs w:val="24"/>
        </w:rPr>
        <w:t xml:space="preserve">. </w:t>
      </w:r>
      <w:r w:rsidR="001E349F">
        <w:rPr>
          <w:rFonts w:ascii="Times New Roman" w:hAnsi="Times New Roman" w:cs="Times New Roman"/>
          <w:sz w:val="24"/>
          <w:szCs w:val="24"/>
        </w:rPr>
        <w:t xml:space="preserve">Purchase intent </w:t>
      </w:r>
      <w:r w:rsidR="0028100D">
        <w:rPr>
          <w:rFonts w:ascii="Times New Roman" w:hAnsi="Times New Roman" w:cs="Times New Roman"/>
          <w:sz w:val="24"/>
          <w:szCs w:val="24"/>
        </w:rPr>
        <w:t xml:space="preserve">was the dependent variable, while beliefs that the </w:t>
      </w:r>
      <w:r w:rsidR="000C3E33">
        <w:rPr>
          <w:rFonts w:ascii="Times New Roman" w:hAnsi="Times New Roman" w:cs="Times New Roman"/>
          <w:sz w:val="24"/>
          <w:szCs w:val="24"/>
        </w:rPr>
        <w:t>goal was important and achievable</w:t>
      </w:r>
      <w:r w:rsidR="0028100D">
        <w:rPr>
          <w:rFonts w:ascii="Times New Roman" w:hAnsi="Times New Roman" w:cs="Times New Roman"/>
          <w:sz w:val="24"/>
          <w:szCs w:val="24"/>
        </w:rPr>
        <w:t xml:space="preserve"> were the independent variables. </w:t>
      </w:r>
    </w:p>
    <w:p w14:paraId="562EB2DE" w14:textId="4BA70BC5" w:rsidR="000C3E33" w:rsidRDefault="000C3E33" w:rsidP="000C3E33">
      <w:pPr>
        <w:ind w:firstLine="720"/>
        <w:rPr>
          <w:rFonts w:ascii="Times New Roman" w:hAnsi="Times New Roman" w:cs="Times New Roman"/>
          <w:sz w:val="24"/>
          <w:szCs w:val="24"/>
        </w:rPr>
      </w:pPr>
      <w:r>
        <w:rPr>
          <w:rFonts w:ascii="Times New Roman" w:hAnsi="Times New Roman" w:cs="Times New Roman"/>
          <w:sz w:val="24"/>
          <w:szCs w:val="24"/>
        </w:rPr>
        <w:t xml:space="preserve">For goal </w:t>
      </w:r>
      <w:r w:rsidR="002E29FE">
        <w:rPr>
          <w:rFonts w:ascii="Times New Roman" w:hAnsi="Times New Roman" w:cs="Times New Roman"/>
          <w:sz w:val="24"/>
          <w:szCs w:val="24"/>
        </w:rPr>
        <w:t>1</w:t>
      </w:r>
      <w:r>
        <w:rPr>
          <w:rFonts w:ascii="Times New Roman" w:hAnsi="Times New Roman" w:cs="Times New Roman"/>
          <w:sz w:val="24"/>
          <w:szCs w:val="24"/>
        </w:rPr>
        <w:t>, a</w:t>
      </w:r>
      <w:r w:rsidRPr="008E1184">
        <w:rPr>
          <w:rFonts w:ascii="Times New Roman" w:hAnsi="Times New Roman" w:cs="Times New Roman"/>
          <w:sz w:val="24"/>
          <w:szCs w:val="24"/>
        </w:rPr>
        <w:t xml:space="preserve">s the results below indicate, the model explained </w:t>
      </w:r>
      <w:r w:rsidR="001E349F">
        <w:rPr>
          <w:rFonts w:ascii="Times New Roman" w:hAnsi="Times New Roman" w:cs="Times New Roman"/>
          <w:sz w:val="24"/>
          <w:szCs w:val="24"/>
        </w:rPr>
        <w:t>43.2</w:t>
      </w:r>
      <w:r w:rsidRPr="008E1184">
        <w:rPr>
          <w:rFonts w:ascii="Times New Roman" w:hAnsi="Times New Roman" w:cs="Times New Roman"/>
          <w:sz w:val="24"/>
          <w:szCs w:val="24"/>
        </w:rPr>
        <w:t xml:space="preserve">% of the variance in </w:t>
      </w:r>
      <w:r>
        <w:rPr>
          <w:rFonts w:ascii="Times New Roman" w:hAnsi="Times New Roman" w:cs="Times New Roman"/>
          <w:sz w:val="24"/>
          <w:szCs w:val="24"/>
        </w:rPr>
        <w:t xml:space="preserve">intentions to </w:t>
      </w:r>
      <w:r w:rsidR="00BA3B78">
        <w:rPr>
          <w:rFonts w:ascii="Times New Roman" w:hAnsi="Times New Roman" w:cs="Times New Roman"/>
          <w:sz w:val="24"/>
          <w:szCs w:val="24"/>
        </w:rPr>
        <w:t>purchase</w:t>
      </w:r>
      <w:r w:rsidRPr="008E1184">
        <w:rPr>
          <w:rFonts w:ascii="Times New Roman" w:hAnsi="Times New Roman" w:cs="Times New Roman"/>
          <w:sz w:val="24"/>
          <w:szCs w:val="24"/>
        </w:rPr>
        <w:t xml:space="preserve">. </w:t>
      </w:r>
      <w:r>
        <w:rPr>
          <w:rFonts w:ascii="Times New Roman" w:hAnsi="Times New Roman" w:cs="Times New Roman"/>
          <w:sz w:val="24"/>
          <w:szCs w:val="24"/>
        </w:rPr>
        <w:t>Beliefs about both goal importance (b = .</w:t>
      </w:r>
      <w:r w:rsidR="0034747A">
        <w:rPr>
          <w:rFonts w:ascii="Times New Roman" w:hAnsi="Times New Roman" w:cs="Times New Roman"/>
          <w:sz w:val="24"/>
          <w:szCs w:val="24"/>
        </w:rPr>
        <w:t>37</w:t>
      </w:r>
      <w:r>
        <w:rPr>
          <w:rFonts w:ascii="Times New Roman" w:hAnsi="Times New Roman" w:cs="Times New Roman"/>
          <w:sz w:val="24"/>
          <w:szCs w:val="24"/>
        </w:rPr>
        <w:t>) and goal achievability (b = .</w:t>
      </w:r>
      <w:r w:rsidR="0034747A">
        <w:rPr>
          <w:rFonts w:ascii="Times New Roman" w:hAnsi="Times New Roman" w:cs="Times New Roman"/>
          <w:sz w:val="24"/>
          <w:szCs w:val="24"/>
        </w:rPr>
        <w:t>25</w:t>
      </w:r>
      <w:r>
        <w:rPr>
          <w:rFonts w:ascii="Times New Roman" w:hAnsi="Times New Roman" w:cs="Times New Roman"/>
          <w:sz w:val="24"/>
          <w:szCs w:val="24"/>
        </w:rPr>
        <w:t xml:space="preserve">) had positive effects on intentions to </w:t>
      </w:r>
      <w:r w:rsidR="002F7275">
        <w:rPr>
          <w:rFonts w:ascii="Times New Roman" w:hAnsi="Times New Roman" w:cs="Times New Roman"/>
          <w:sz w:val="24"/>
          <w:szCs w:val="24"/>
        </w:rPr>
        <w:t>Purchase</w:t>
      </w:r>
      <w:r>
        <w:rPr>
          <w:rFonts w:ascii="Times New Roman" w:hAnsi="Times New Roman" w:cs="Times New Roman"/>
          <w:sz w:val="24"/>
          <w:szCs w:val="24"/>
        </w:rPr>
        <w:t xml:space="preserve">. </w:t>
      </w:r>
      <w:r w:rsidR="0034747A">
        <w:rPr>
          <w:rFonts w:ascii="Times New Roman" w:hAnsi="Times New Roman" w:cs="Times New Roman"/>
          <w:sz w:val="24"/>
          <w:szCs w:val="24"/>
        </w:rPr>
        <w:t>importance</w:t>
      </w:r>
      <w:r>
        <w:rPr>
          <w:rFonts w:ascii="Times New Roman" w:hAnsi="Times New Roman" w:cs="Times New Roman"/>
          <w:sz w:val="24"/>
          <w:szCs w:val="24"/>
        </w:rPr>
        <w:t xml:space="preserve"> had a larger effect as indicated by the standardized coefficient</w:t>
      </w:r>
      <w:r w:rsidR="00035AE9">
        <w:rPr>
          <w:rFonts w:ascii="Times New Roman" w:hAnsi="Times New Roman" w:cs="Times New Roman"/>
          <w:sz w:val="24"/>
          <w:szCs w:val="24"/>
        </w:rPr>
        <w:t xml:space="preserve"> (standardized b = .</w:t>
      </w:r>
      <w:r w:rsidR="0034747A">
        <w:rPr>
          <w:rFonts w:ascii="Times New Roman" w:hAnsi="Times New Roman" w:cs="Times New Roman"/>
          <w:sz w:val="24"/>
          <w:szCs w:val="24"/>
        </w:rPr>
        <w:t>47</w:t>
      </w:r>
      <w:r w:rsidR="00035AE9">
        <w:rPr>
          <w:rFonts w:ascii="Times New Roman" w:hAnsi="Times New Roman" w:cs="Times New Roman"/>
          <w:sz w:val="24"/>
          <w:szCs w:val="24"/>
        </w:rPr>
        <w:t>)</w:t>
      </w:r>
      <w:r>
        <w:rPr>
          <w:rFonts w:ascii="Times New Roman" w:hAnsi="Times New Roman" w:cs="Times New Roman"/>
          <w:sz w:val="24"/>
          <w:szCs w:val="24"/>
        </w:rPr>
        <w:t>.</w:t>
      </w:r>
    </w:p>
    <w:p w14:paraId="04360E9B" w14:textId="627B6F90" w:rsidR="008E1184" w:rsidRDefault="00D964E6" w:rsidP="00035AE9">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701E312E" wp14:editId="3473CFD7">
            <wp:simplePos x="0" y="0"/>
            <wp:positionH relativeFrom="margin">
              <wp:align>center</wp:align>
            </wp:positionH>
            <wp:positionV relativeFrom="paragraph">
              <wp:posOffset>200660</wp:posOffset>
            </wp:positionV>
            <wp:extent cx="3752850" cy="1076325"/>
            <wp:effectExtent l="0" t="0" r="0" b="9525"/>
            <wp:wrapTopAndBottom/>
            <wp:docPr id="725121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076325"/>
                    </a:xfrm>
                    <a:prstGeom prst="rect">
                      <a:avLst/>
                    </a:prstGeom>
                    <a:noFill/>
                  </pic:spPr>
                </pic:pic>
              </a:graphicData>
            </a:graphic>
          </wp:anchor>
        </w:drawing>
      </w:r>
    </w:p>
    <w:p w14:paraId="491374F9" w14:textId="36709EC8" w:rsidR="0028100D" w:rsidRDefault="001E349F" w:rsidP="0034747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4D8F1" wp14:editId="17BB9701">
            <wp:extent cx="5543550" cy="1638300"/>
            <wp:effectExtent l="0" t="0" r="0" b="0"/>
            <wp:docPr id="440913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1638300"/>
                    </a:xfrm>
                    <a:prstGeom prst="rect">
                      <a:avLst/>
                    </a:prstGeom>
                    <a:noFill/>
                  </pic:spPr>
                </pic:pic>
              </a:graphicData>
            </a:graphic>
          </wp:inline>
        </w:drawing>
      </w:r>
    </w:p>
    <w:p w14:paraId="08E9FB66" w14:textId="77777777" w:rsidR="009549BD" w:rsidRDefault="009549BD" w:rsidP="0028100D">
      <w:pPr>
        <w:ind w:firstLine="720"/>
        <w:rPr>
          <w:rFonts w:ascii="Times New Roman" w:hAnsi="Times New Roman" w:cs="Times New Roman"/>
          <w:sz w:val="24"/>
          <w:szCs w:val="24"/>
        </w:rPr>
      </w:pPr>
    </w:p>
    <w:p w14:paraId="0777F3B7" w14:textId="1AE61CC2" w:rsidR="0028100D" w:rsidRDefault="0028100D" w:rsidP="0028100D">
      <w:pPr>
        <w:ind w:firstLine="720"/>
        <w:rPr>
          <w:rFonts w:ascii="Times New Roman" w:hAnsi="Times New Roman" w:cs="Times New Roman"/>
          <w:sz w:val="24"/>
          <w:szCs w:val="24"/>
        </w:rPr>
      </w:pPr>
      <w:r>
        <w:rPr>
          <w:rFonts w:ascii="Times New Roman" w:hAnsi="Times New Roman" w:cs="Times New Roman"/>
          <w:sz w:val="24"/>
          <w:szCs w:val="24"/>
        </w:rPr>
        <w:t xml:space="preserve">For </w:t>
      </w:r>
      <w:r w:rsidR="000C3E33">
        <w:rPr>
          <w:rFonts w:ascii="Times New Roman" w:hAnsi="Times New Roman" w:cs="Times New Roman"/>
          <w:sz w:val="24"/>
          <w:szCs w:val="24"/>
        </w:rPr>
        <w:t>goal 2</w:t>
      </w:r>
      <w:r>
        <w:rPr>
          <w:rFonts w:ascii="Times New Roman" w:hAnsi="Times New Roman" w:cs="Times New Roman"/>
          <w:sz w:val="24"/>
          <w:szCs w:val="24"/>
        </w:rPr>
        <w:t>, a</w:t>
      </w:r>
      <w:r w:rsidRPr="008E1184">
        <w:rPr>
          <w:rFonts w:ascii="Times New Roman" w:hAnsi="Times New Roman" w:cs="Times New Roman"/>
          <w:sz w:val="24"/>
          <w:szCs w:val="24"/>
        </w:rPr>
        <w:t xml:space="preserve">s the results below indicate, the model explained </w:t>
      </w:r>
      <w:r w:rsidR="0034747A">
        <w:rPr>
          <w:rFonts w:ascii="Times New Roman" w:hAnsi="Times New Roman" w:cs="Times New Roman"/>
          <w:sz w:val="24"/>
          <w:szCs w:val="24"/>
        </w:rPr>
        <w:t>5</w:t>
      </w:r>
      <w:r w:rsidR="000C3E33">
        <w:rPr>
          <w:rFonts w:ascii="Times New Roman" w:hAnsi="Times New Roman" w:cs="Times New Roman"/>
          <w:sz w:val="24"/>
          <w:szCs w:val="24"/>
        </w:rPr>
        <w:t>7.</w:t>
      </w:r>
      <w:r w:rsidR="0034747A">
        <w:rPr>
          <w:rFonts w:ascii="Times New Roman" w:hAnsi="Times New Roman" w:cs="Times New Roman"/>
          <w:sz w:val="24"/>
          <w:szCs w:val="24"/>
        </w:rPr>
        <w:t>4</w:t>
      </w:r>
      <w:r w:rsidRPr="008E1184">
        <w:rPr>
          <w:rFonts w:ascii="Times New Roman" w:hAnsi="Times New Roman" w:cs="Times New Roman"/>
          <w:sz w:val="24"/>
          <w:szCs w:val="24"/>
        </w:rPr>
        <w:t xml:space="preserve">% of the variance in </w:t>
      </w:r>
      <w:r w:rsidR="000C3E33">
        <w:rPr>
          <w:rFonts w:ascii="Times New Roman" w:hAnsi="Times New Roman" w:cs="Times New Roman"/>
          <w:sz w:val="24"/>
          <w:szCs w:val="24"/>
        </w:rPr>
        <w:t>intentions to support</w:t>
      </w:r>
      <w:r w:rsidRPr="008E1184">
        <w:rPr>
          <w:rFonts w:ascii="Times New Roman" w:hAnsi="Times New Roman" w:cs="Times New Roman"/>
          <w:sz w:val="24"/>
          <w:szCs w:val="24"/>
        </w:rPr>
        <w:t xml:space="preserve">. </w:t>
      </w:r>
      <w:r>
        <w:rPr>
          <w:rFonts w:ascii="Times New Roman" w:hAnsi="Times New Roman" w:cs="Times New Roman"/>
          <w:sz w:val="24"/>
          <w:szCs w:val="24"/>
        </w:rPr>
        <w:t xml:space="preserve">Beliefs about </w:t>
      </w:r>
      <w:r w:rsidR="000C3E33">
        <w:rPr>
          <w:rFonts w:ascii="Times New Roman" w:hAnsi="Times New Roman" w:cs="Times New Roman"/>
          <w:sz w:val="24"/>
          <w:szCs w:val="24"/>
        </w:rPr>
        <w:t>both goal importance (b = .5</w:t>
      </w:r>
      <w:r w:rsidR="0034747A">
        <w:rPr>
          <w:rFonts w:ascii="Times New Roman" w:hAnsi="Times New Roman" w:cs="Times New Roman"/>
          <w:sz w:val="24"/>
          <w:szCs w:val="24"/>
        </w:rPr>
        <w:t>0</w:t>
      </w:r>
      <w:r w:rsidR="000C3E33">
        <w:rPr>
          <w:rFonts w:ascii="Times New Roman" w:hAnsi="Times New Roman" w:cs="Times New Roman"/>
          <w:sz w:val="24"/>
          <w:szCs w:val="24"/>
        </w:rPr>
        <w:t>) and goal achievability (b =</w:t>
      </w:r>
      <w:r w:rsidR="0034747A">
        <w:rPr>
          <w:rFonts w:ascii="Times New Roman" w:hAnsi="Times New Roman" w:cs="Times New Roman"/>
          <w:sz w:val="24"/>
          <w:szCs w:val="24"/>
        </w:rPr>
        <w:t xml:space="preserve"> .26</w:t>
      </w:r>
      <w:r w:rsidR="000C3E33">
        <w:rPr>
          <w:rFonts w:ascii="Times New Roman" w:hAnsi="Times New Roman" w:cs="Times New Roman"/>
          <w:sz w:val="24"/>
          <w:szCs w:val="24"/>
        </w:rPr>
        <w:t xml:space="preserve">) </w:t>
      </w:r>
      <w:r>
        <w:rPr>
          <w:rFonts w:ascii="Times New Roman" w:hAnsi="Times New Roman" w:cs="Times New Roman"/>
          <w:sz w:val="24"/>
          <w:szCs w:val="24"/>
        </w:rPr>
        <w:t>had positive effect</w:t>
      </w:r>
      <w:r w:rsidR="000C3E33">
        <w:rPr>
          <w:rFonts w:ascii="Times New Roman" w:hAnsi="Times New Roman" w:cs="Times New Roman"/>
          <w:sz w:val="24"/>
          <w:szCs w:val="24"/>
        </w:rPr>
        <w:t>s</w:t>
      </w:r>
      <w:r>
        <w:rPr>
          <w:rFonts w:ascii="Times New Roman" w:hAnsi="Times New Roman" w:cs="Times New Roman"/>
          <w:sz w:val="24"/>
          <w:szCs w:val="24"/>
        </w:rPr>
        <w:t xml:space="preserve"> on </w:t>
      </w:r>
      <w:r w:rsidR="000C3E33">
        <w:rPr>
          <w:rFonts w:ascii="Times New Roman" w:hAnsi="Times New Roman" w:cs="Times New Roman"/>
          <w:sz w:val="24"/>
          <w:szCs w:val="24"/>
        </w:rPr>
        <w:t>intentions to support</w:t>
      </w:r>
      <w:r>
        <w:rPr>
          <w:rFonts w:ascii="Times New Roman" w:hAnsi="Times New Roman" w:cs="Times New Roman"/>
          <w:sz w:val="24"/>
          <w:szCs w:val="24"/>
        </w:rPr>
        <w:t>.</w:t>
      </w:r>
      <w:r w:rsidR="000C3E33">
        <w:rPr>
          <w:rFonts w:ascii="Times New Roman" w:hAnsi="Times New Roman" w:cs="Times New Roman"/>
          <w:sz w:val="24"/>
          <w:szCs w:val="24"/>
        </w:rPr>
        <w:t xml:space="preserve"> Importance had a</w:t>
      </w:r>
      <w:r w:rsidR="0034747A">
        <w:rPr>
          <w:rFonts w:ascii="Times New Roman" w:hAnsi="Times New Roman" w:cs="Times New Roman"/>
          <w:sz w:val="24"/>
          <w:szCs w:val="24"/>
        </w:rPr>
        <w:t xml:space="preserve"> significantly</w:t>
      </w:r>
      <w:r w:rsidR="000C3E33">
        <w:rPr>
          <w:rFonts w:ascii="Times New Roman" w:hAnsi="Times New Roman" w:cs="Times New Roman"/>
          <w:sz w:val="24"/>
          <w:szCs w:val="24"/>
        </w:rPr>
        <w:t xml:space="preserve"> larger effect as indicated by the standardized coefficient</w:t>
      </w:r>
      <w:r w:rsidR="00035AE9">
        <w:rPr>
          <w:rFonts w:ascii="Times New Roman" w:hAnsi="Times New Roman" w:cs="Times New Roman"/>
          <w:sz w:val="24"/>
          <w:szCs w:val="24"/>
        </w:rPr>
        <w:t xml:space="preserve"> (standardized b = .</w:t>
      </w:r>
      <w:r w:rsidR="0034747A">
        <w:rPr>
          <w:rFonts w:ascii="Times New Roman" w:hAnsi="Times New Roman" w:cs="Times New Roman"/>
          <w:sz w:val="24"/>
          <w:szCs w:val="24"/>
        </w:rPr>
        <w:t>59</w:t>
      </w:r>
      <w:r w:rsidR="00035AE9">
        <w:rPr>
          <w:rFonts w:ascii="Times New Roman" w:hAnsi="Times New Roman" w:cs="Times New Roman"/>
          <w:sz w:val="24"/>
          <w:szCs w:val="24"/>
        </w:rPr>
        <w:t>)</w:t>
      </w:r>
      <w:r w:rsidR="000C3E33">
        <w:rPr>
          <w:rFonts w:ascii="Times New Roman" w:hAnsi="Times New Roman" w:cs="Times New Roman"/>
          <w:sz w:val="24"/>
          <w:szCs w:val="24"/>
        </w:rPr>
        <w:t>.</w:t>
      </w:r>
    </w:p>
    <w:p w14:paraId="25BE7527" w14:textId="361FBC34" w:rsidR="001E2D20" w:rsidRDefault="001E2D20" w:rsidP="0028100D">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A6560BC" wp14:editId="7A83EE41">
            <wp:simplePos x="0" y="0"/>
            <wp:positionH relativeFrom="margin">
              <wp:align>center</wp:align>
            </wp:positionH>
            <wp:positionV relativeFrom="paragraph">
              <wp:posOffset>198755</wp:posOffset>
            </wp:positionV>
            <wp:extent cx="3752850" cy="1076325"/>
            <wp:effectExtent l="0" t="0" r="0" b="9525"/>
            <wp:wrapTopAndBottom/>
            <wp:docPr id="1060291754" name="Picture 9"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1754" name="Picture 9" descr="A screenshot of a repo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076325"/>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18D7C62C" wp14:editId="7F8E9563">
            <wp:simplePos x="0" y="0"/>
            <wp:positionH relativeFrom="margin">
              <wp:align>center</wp:align>
            </wp:positionH>
            <wp:positionV relativeFrom="paragraph">
              <wp:posOffset>1365885</wp:posOffset>
            </wp:positionV>
            <wp:extent cx="5071842" cy="1506661"/>
            <wp:effectExtent l="0" t="0" r="0" b="0"/>
            <wp:wrapTopAndBottom/>
            <wp:docPr id="742492454" name="Picture 10"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92454" name="Picture 10" descr="A table with numbers and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1842" cy="1506661"/>
                    </a:xfrm>
                    <a:prstGeom prst="rect">
                      <a:avLst/>
                    </a:prstGeom>
                    <a:noFill/>
                  </pic:spPr>
                </pic:pic>
              </a:graphicData>
            </a:graphic>
          </wp:anchor>
        </w:drawing>
      </w:r>
    </w:p>
    <w:p w14:paraId="29EE7254" w14:textId="06C5293E" w:rsidR="000C3E33" w:rsidRDefault="000C3E33" w:rsidP="002F7275">
      <w:pPr>
        <w:rPr>
          <w:rFonts w:ascii="Times New Roman" w:hAnsi="Times New Roman" w:cs="Times New Roman"/>
          <w:sz w:val="24"/>
          <w:szCs w:val="24"/>
        </w:rPr>
      </w:pPr>
    </w:p>
    <w:p w14:paraId="6DC3B477" w14:textId="2A00DAC2" w:rsidR="00A07005" w:rsidRDefault="0028100D" w:rsidP="001E2D20">
      <w:pPr>
        <w:ind w:firstLine="720"/>
        <w:rPr>
          <w:rFonts w:ascii="Times New Roman" w:hAnsi="Times New Roman" w:cs="Times New Roman"/>
          <w:sz w:val="24"/>
          <w:szCs w:val="24"/>
        </w:rPr>
      </w:pPr>
      <w:r>
        <w:rPr>
          <w:rFonts w:ascii="Times New Roman" w:hAnsi="Times New Roman" w:cs="Times New Roman"/>
          <w:sz w:val="24"/>
          <w:szCs w:val="24"/>
        </w:rPr>
        <w:t>These results indicate that</w:t>
      </w:r>
      <w:r w:rsidR="002E29FE">
        <w:rPr>
          <w:rFonts w:ascii="Times New Roman" w:hAnsi="Times New Roman" w:cs="Times New Roman"/>
          <w:sz w:val="24"/>
          <w:szCs w:val="24"/>
        </w:rPr>
        <w:t>, while</w:t>
      </w:r>
      <w:r>
        <w:rPr>
          <w:rFonts w:ascii="Times New Roman" w:hAnsi="Times New Roman" w:cs="Times New Roman"/>
          <w:sz w:val="24"/>
          <w:szCs w:val="24"/>
        </w:rPr>
        <w:t xml:space="preserve"> </w:t>
      </w:r>
      <w:r w:rsidR="00035AE9">
        <w:rPr>
          <w:rFonts w:ascii="Times New Roman" w:hAnsi="Times New Roman" w:cs="Times New Roman"/>
          <w:sz w:val="24"/>
          <w:szCs w:val="24"/>
        </w:rPr>
        <w:t>both importance and achievability positively impact intentions to support, importance has a larger impact</w:t>
      </w:r>
      <w:r w:rsidR="0034747A">
        <w:rPr>
          <w:rFonts w:ascii="Times New Roman" w:hAnsi="Times New Roman" w:cs="Times New Roman"/>
          <w:sz w:val="24"/>
          <w:szCs w:val="24"/>
        </w:rPr>
        <w:t xml:space="preserve">, and a significantly larger impact for the second goal. </w:t>
      </w:r>
    </w:p>
    <w:p w14:paraId="22595C31" w14:textId="77777777" w:rsidR="00B44A59" w:rsidRDefault="00B44A59" w:rsidP="001E2D20">
      <w:pPr>
        <w:ind w:firstLine="720"/>
        <w:rPr>
          <w:rFonts w:ascii="Times New Roman" w:hAnsi="Times New Roman" w:cs="Times New Roman"/>
          <w:sz w:val="24"/>
          <w:szCs w:val="24"/>
        </w:rPr>
      </w:pPr>
    </w:p>
    <w:p w14:paraId="0B7F347E" w14:textId="0B9E256C" w:rsidR="001E349F" w:rsidRDefault="00FE6BDA" w:rsidP="001E349F">
      <w:pPr>
        <w:rPr>
          <w:rFonts w:ascii="Times New Roman" w:hAnsi="Times New Roman" w:cs="Times New Roman"/>
          <w:b/>
          <w:bCs/>
          <w:sz w:val="24"/>
          <w:szCs w:val="24"/>
        </w:rPr>
      </w:pPr>
      <w:r w:rsidRPr="008E1184">
        <w:rPr>
          <w:rFonts w:ascii="Times New Roman" w:hAnsi="Times New Roman" w:cs="Times New Roman"/>
          <w:b/>
          <w:bCs/>
          <w:sz w:val="24"/>
          <w:szCs w:val="24"/>
        </w:rPr>
        <w:t>Research</w:t>
      </w:r>
      <w:r w:rsidRPr="000C3E33">
        <w:rPr>
          <w:rFonts w:ascii="Times New Roman" w:hAnsi="Times New Roman" w:cs="Times New Roman"/>
          <w:b/>
          <w:bCs/>
          <w:sz w:val="24"/>
          <w:szCs w:val="24"/>
        </w:rPr>
        <w:t xml:space="preserve"> Question </w:t>
      </w:r>
      <w:r>
        <w:rPr>
          <w:rFonts w:ascii="Times New Roman" w:hAnsi="Times New Roman" w:cs="Times New Roman"/>
          <w:b/>
          <w:bCs/>
          <w:sz w:val="24"/>
          <w:szCs w:val="24"/>
        </w:rPr>
        <w:t>5</w:t>
      </w:r>
      <w:r w:rsidRPr="000C3E33">
        <w:rPr>
          <w:rFonts w:ascii="Times New Roman" w:hAnsi="Times New Roman" w:cs="Times New Roman"/>
          <w:b/>
          <w:bCs/>
          <w:sz w:val="24"/>
          <w:szCs w:val="24"/>
        </w:rPr>
        <w:t xml:space="preserve">:  </w:t>
      </w:r>
      <w:r w:rsidR="001E349F" w:rsidRPr="000C3E33">
        <w:rPr>
          <w:rFonts w:ascii="Times New Roman" w:hAnsi="Times New Roman" w:cs="Times New Roman"/>
          <w:b/>
          <w:bCs/>
          <w:sz w:val="24"/>
          <w:szCs w:val="24"/>
        </w:rPr>
        <w:t>Does importance or achievability have a larger impact on</w:t>
      </w:r>
      <w:r w:rsidR="001E349F">
        <w:rPr>
          <w:rFonts w:ascii="Times New Roman" w:hAnsi="Times New Roman" w:cs="Times New Roman"/>
          <w:b/>
          <w:bCs/>
          <w:sz w:val="24"/>
          <w:szCs w:val="24"/>
        </w:rPr>
        <w:t xml:space="preserve"> support</w:t>
      </w:r>
      <w:r w:rsidR="001E349F" w:rsidRPr="000C3E33">
        <w:rPr>
          <w:rFonts w:ascii="Times New Roman" w:hAnsi="Times New Roman" w:cs="Times New Roman"/>
          <w:b/>
          <w:bCs/>
          <w:sz w:val="24"/>
          <w:szCs w:val="24"/>
        </w:rPr>
        <w:t xml:space="preserve"> the company</w:t>
      </w:r>
      <w:r w:rsidR="001E349F">
        <w:rPr>
          <w:rFonts w:ascii="Times New Roman" w:hAnsi="Times New Roman" w:cs="Times New Roman"/>
          <w:b/>
          <w:bCs/>
          <w:sz w:val="24"/>
          <w:szCs w:val="24"/>
        </w:rPr>
        <w:t>?</w:t>
      </w:r>
    </w:p>
    <w:p w14:paraId="21A6B63C" w14:textId="529D22C4" w:rsidR="000577DB" w:rsidRDefault="000577DB" w:rsidP="00BA3B78">
      <w:pPr>
        <w:rPr>
          <w:rFonts w:ascii="Times New Roman" w:hAnsi="Times New Roman" w:cs="Times New Roman"/>
          <w:sz w:val="24"/>
          <w:szCs w:val="24"/>
        </w:rPr>
      </w:pPr>
      <w:r>
        <w:rPr>
          <w:rFonts w:ascii="Times New Roman" w:hAnsi="Times New Roman" w:cs="Times New Roman"/>
          <w:b/>
          <w:bCs/>
          <w:sz w:val="24"/>
          <w:szCs w:val="24"/>
        </w:rPr>
        <w:tab/>
      </w:r>
      <w:r w:rsidRPr="008E1184">
        <w:rPr>
          <w:rFonts w:ascii="Times New Roman" w:hAnsi="Times New Roman" w:cs="Times New Roman"/>
          <w:sz w:val="24"/>
          <w:szCs w:val="24"/>
        </w:rPr>
        <w:t xml:space="preserve">To determine </w:t>
      </w:r>
      <w:r>
        <w:rPr>
          <w:rFonts w:ascii="Times New Roman" w:hAnsi="Times New Roman" w:cs="Times New Roman"/>
          <w:sz w:val="24"/>
          <w:szCs w:val="24"/>
        </w:rPr>
        <w:t xml:space="preserve">whether goal importance or achievability has a larger impact on </w:t>
      </w:r>
      <w:r w:rsidR="002F7275">
        <w:rPr>
          <w:rFonts w:ascii="Times New Roman" w:hAnsi="Times New Roman" w:cs="Times New Roman"/>
          <w:sz w:val="24"/>
          <w:szCs w:val="24"/>
        </w:rPr>
        <w:t>whether</w:t>
      </w:r>
      <w:r w:rsidR="00BA3B78">
        <w:rPr>
          <w:rFonts w:ascii="Times New Roman" w:hAnsi="Times New Roman" w:cs="Times New Roman"/>
          <w:sz w:val="24"/>
          <w:szCs w:val="24"/>
        </w:rPr>
        <w:t xml:space="preserve"> a consumer supports Lexus, </w:t>
      </w:r>
      <w:r w:rsidRPr="008E1184">
        <w:rPr>
          <w:rFonts w:ascii="Times New Roman" w:hAnsi="Times New Roman" w:cs="Times New Roman"/>
          <w:sz w:val="24"/>
          <w:szCs w:val="24"/>
        </w:rPr>
        <w:t>we conducted a multiple regression</w:t>
      </w:r>
      <w:r>
        <w:rPr>
          <w:rFonts w:ascii="Times New Roman" w:hAnsi="Times New Roman" w:cs="Times New Roman"/>
          <w:sz w:val="24"/>
          <w:szCs w:val="24"/>
        </w:rPr>
        <w:t xml:space="preserve"> for each goal. </w:t>
      </w:r>
      <w:r w:rsidR="00BA3B78">
        <w:rPr>
          <w:rFonts w:ascii="Times New Roman" w:hAnsi="Times New Roman" w:cs="Times New Roman"/>
          <w:sz w:val="24"/>
          <w:szCs w:val="24"/>
        </w:rPr>
        <w:t xml:space="preserve">Impact on support </w:t>
      </w:r>
      <w:r>
        <w:rPr>
          <w:rFonts w:ascii="Times New Roman" w:hAnsi="Times New Roman" w:cs="Times New Roman"/>
          <w:sz w:val="24"/>
          <w:szCs w:val="24"/>
        </w:rPr>
        <w:lastRenderedPageBreak/>
        <w:t xml:space="preserve">was the dependent variable, while beliefs that the goal was important and achievable were the independent variables. </w:t>
      </w:r>
    </w:p>
    <w:p w14:paraId="6F1BD88F" w14:textId="697D2A78" w:rsidR="000577DB" w:rsidRDefault="00B44A59" w:rsidP="000577DB">
      <w:pPr>
        <w:ind w:firstLine="720"/>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A51FACB" wp14:editId="5EC57A95">
            <wp:simplePos x="0" y="0"/>
            <wp:positionH relativeFrom="column">
              <wp:posOffset>1026355</wp:posOffset>
            </wp:positionH>
            <wp:positionV relativeFrom="paragraph">
              <wp:posOffset>967056</wp:posOffset>
            </wp:positionV>
            <wp:extent cx="3752850" cy="1076325"/>
            <wp:effectExtent l="0" t="0" r="0" b="9525"/>
            <wp:wrapTopAndBottom/>
            <wp:docPr id="1786798842" name="Picture 1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98842" name="Picture 11" descr="A screenshot of a repo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076325"/>
                    </a:xfrm>
                    <a:prstGeom prst="rect">
                      <a:avLst/>
                    </a:prstGeom>
                    <a:noFill/>
                  </pic:spPr>
                </pic:pic>
              </a:graphicData>
            </a:graphic>
          </wp:anchor>
        </w:drawing>
      </w:r>
      <w:r w:rsidR="000577DB">
        <w:rPr>
          <w:rFonts w:ascii="Times New Roman" w:hAnsi="Times New Roman" w:cs="Times New Roman"/>
          <w:sz w:val="24"/>
          <w:szCs w:val="24"/>
        </w:rPr>
        <w:t>For goal 1, a</w:t>
      </w:r>
      <w:r w:rsidR="000577DB" w:rsidRPr="008E1184">
        <w:rPr>
          <w:rFonts w:ascii="Times New Roman" w:hAnsi="Times New Roman" w:cs="Times New Roman"/>
          <w:sz w:val="24"/>
          <w:szCs w:val="24"/>
        </w:rPr>
        <w:t xml:space="preserve">s the results below indicate, the model explained </w:t>
      </w:r>
      <w:r w:rsidR="00BA3B78">
        <w:rPr>
          <w:rFonts w:ascii="Times New Roman" w:hAnsi="Times New Roman" w:cs="Times New Roman"/>
          <w:sz w:val="24"/>
          <w:szCs w:val="24"/>
        </w:rPr>
        <w:t>50.3</w:t>
      </w:r>
      <w:r w:rsidR="000577DB" w:rsidRPr="008E1184">
        <w:rPr>
          <w:rFonts w:ascii="Times New Roman" w:hAnsi="Times New Roman" w:cs="Times New Roman"/>
          <w:sz w:val="24"/>
          <w:szCs w:val="24"/>
        </w:rPr>
        <w:t xml:space="preserve">% of the variance in </w:t>
      </w:r>
      <w:r w:rsidR="000577DB">
        <w:rPr>
          <w:rFonts w:ascii="Times New Roman" w:hAnsi="Times New Roman" w:cs="Times New Roman"/>
          <w:sz w:val="24"/>
          <w:szCs w:val="24"/>
        </w:rPr>
        <w:t>intentions to support</w:t>
      </w:r>
      <w:r w:rsidR="000577DB" w:rsidRPr="008E1184">
        <w:rPr>
          <w:rFonts w:ascii="Times New Roman" w:hAnsi="Times New Roman" w:cs="Times New Roman"/>
          <w:sz w:val="24"/>
          <w:szCs w:val="24"/>
        </w:rPr>
        <w:t xml:space="preserve">. </w:t>
      </w:r>
      <w:r w:rsidR="000577DB">
        <w:rPr>
          <w:rFonts w:ascii="Times New Roman" w:hAnsi="Times New Roman" w:cs="Times New Roman"/>
          <w:sz w:val="24"/>
          <w:szCs w:val="24"/>
        </w:rPr>
        <w:t>Beliefs about both goal importance (b = .3</w:t>
      </w:r>
      <w:r w:rsidR="002F7275">
        <w:rPr>
          <w:rFonts w:ascii="Times New Roman" w:hAnsi="Times New Roman" w:cs="Times New Roman"/>
          <w:sz w:val="24"/>
          <w:szCs w:val="24"/>
        </w:rPr>
        <w:t>4</w:t>
      </w:r>
      <w:r w:rsidR="000577DB">
        <w:rPr>
          <w:rFonts w:ascii="Times New Roman" w:hAnsi="Times New Roman" w:cs="Times New Roman"/>
          <w:sz w:val="24"/>
          <w:szCs w:val="24"/>
        </w:rPr>
        <w:t>) and goal achievability (b = .</w:t>
      </w:r>
      <w:r w:rsidR="002F7275">
        <w:rPr>
          <w:rFonts w:ascii="Times New Roman" w:hAnsi="Times New Roman" w:cs="Times New Roman"/>
          <w:sz w:val="24"/>
          <w:szCs w:val="24"/>
        </w:rPr>
        <w:t>35</w:t>
      </w:r>
      <w:r w:rsidR="000577DB">
        <w:rPr>
          <w:rFonts w:ascii="Times New Roman" w:hAnsi="Times New Roman" w:cs="Times New Roman"/>
          <w:sz w:val="24"/>
          <w:szCs w:val="24"/>
        </w:rPr>
        <w:t xml:space="preserve">) had positive effects on intentions to support. </w:t>
      </w:r>
      <w:r w:rsidR="002F7275">
        <w:rPr>
          <w:rFonts w:ascii="Times New Roman" w:hAnsi="Times New Roman" w:cs="Times New Roman"/>
          <w:sz w:val="24"/>
          <w:szCs w:val="24"/>
        </w:rPr>
        <w:t>I</w:t>
      </w:r>
      <w:r w:rsidR="000577DB">
        <w:rPr>
          <w:rFonts w:ascii="Times New Roman" w:hAnsi="Times New Roman" w:cs="Times New Roman"/>
          <w:sz w:val="24"/>
          <w:szCs w:val="24"/>
        </w:rPr>
        <w:t xml:space="preserve">mportance had a </w:t>
      </w:r>
      <w:r w:rsidR="002F7275">
        <w:rPr>
          <w:rFonts w:ascii="Times New Roman" w:hAnsi="Times New Roman" w:cs="Times New Roman"/>
          <w:sz w:val="24"/>
          <w:szCs w:val="24"/>
        </w:rPr>
        <w:t xml:space="preserve">slightly </w:t>
      </w:r>
      <w:r w:rsidR="000577DB">
        <w:rPr>
          <w:rFonts w:ascii="Times New Roman" w:hAnsi="Times New Roman" w:cs="Times New Roman"/>
          <w:sz w:val="24"/>
          <w:szCs w:val="24"/>
        </w:rPr>
        <w:t>larger effect as indicated by the standardized coefficient (standardized b = .4</w:t>
      </w:r>
      <w:r w:rsidR="002F7275">
        <w:rPr>
          <w:rFonts w:ascii="Times New Roman" w:hAnsi="Times New Roman" w:cs="Times New Roman"/>
          <w:sz w:val="24"/>
          <w:szCs w:val="24"/>
        </w:rPr>
        <w:t>3</w:t>
      </w:r>
      <w:r w:rsidR="000577DB">
        <w:rPr>
          <w:rFonts w:ascii="Times New Roman" w:hAnsi="Times New Roman" w:cs="Times New Roman"/>
          <w:sz w:val="24"/>
          <w:szCs w:val="24"/>
        </w:rPr>
        <w:t>).</w:t>
      </w:r>
    </w:p>
    <w:p w14:paraId="05F7E897" w14:textId="0EA4F5FA" w:rsidR="00FE6BDA" w:rsidRPr="008E1184" w:rsidRDefault="00FE6BDA" w:rsidP="00FE6BDA">
      <w:pPr>
        <w:rPr>
          <w:rFonts w:ascii="Times New Roman" w:hAnsi="Times New Roman" w:cs="Times New Roman"/>
          <w:b/>
          <w:bCs/>
          <w:sz w:val="24"/>
          <w:szCs w:val="24"/>
        </w:rPr>
      </w:pPr>
    </w:p>
    <w:p w14:paraId="3199D4F4" w14:textId="599AEF37" w:rsidR="00232A4B" w:rsidRDefault="00BA3B7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404F056E" wp14:editId="46BE8FA0">
            <wp:simplePos x="0" y="0"/>
            <wp:positionH relativeFrom="margin">
              <wp:align>center</wp:align>
            </wp:positionH>
            <wp:positionV relativeFrom="paragraph">
              <wp:posOffset>0</wp:posOffset>
            </wp:positionV>
            <wp:extent cx="5545533" cy="1638886"/>
            <wp:effectExtent l="0" t="0" r="0" b="0"/>
            <wp:wrapTopAndBottom/>
            <wp:docPr id="1542140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5533" cy="1638886"/>
                    </a:xfrm>
                    <a:prstGeom prst="rect">
                      <a:avLst/>
                    </a:prstGeom>
                    <a:noFill/>
                  </pic:spPr>
                </pic:pic>
              </a:graphicData>
            </a:graphic>
          </wp:anchor>
        </w:drawing>
      </w:r>
    </w:p>
    <w:p w14:paraId="6A77E0BC" w14:textId="2C047ECD" w:rsidR="002F7275" w:rsidRDefault="001E2D20" w:rsidP="002F7275">
      <w:pPr>
        <w:ind w:firstLine="720"/>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4933559C" wp14:editId="4381414F">
            <wp:simplePos x="0" y="0"/>
            <wp:positionH relativeFrom="margin">
              <wp:align>center</wp:align>
            </wp:positionH>
            <wp:positionV relativeFrom="paragraph">
              <wp:posOffset>2085257</wp:posOffset>
            </wp:positionV>
            <wp:extent cx="5514975" cy="1638300"/>
            <wp:effectExtent l="0" t="0" r="9525" b="0"/>
            <wp:wrapTopAndBottom/>
            <wp:docPr id="1105636007"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36007" name="Picture 14"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1638300"/>
                    </a:xfrm>
                    <a:prstGeom prst="rect">
                      <a:avLst/>
                    </a:prstGeom>
                    <a:noFill/>
                  </pic:spPr>
                </pic:pic>
              </a:graphicData>
            </a:graphic>
          </wp:anchor>
        </w:drawing>
      </w:r>
      <w:r>
        <w:rPr>
          <w:rFonts w:ascii="Times New Roman" w:hAnsi="Times New Roman" w:cs="Times New Roman"/>
          <w:b/>
          <w:bCs/>
          <w:noProof/>
          <w:sz w:val="24"/>
          <w:szCs w:val="24"/>
        </w:rPr>
        <w:drawing>
          <wp:anchor distT="0" distB="0" distL="114300" distR="114300" simplePos="0" relativeHeight="251661312" behindDoc="0" locked="0" layoutInCell="1" allowOverlap="1" wp14:anchorId="4D5B4FA6" wp14:editId="750798F6">
            <wp:simplePos x="0" y="0"/>
            <wp:positionH relativeFrom="margin">
              <wp:align>center</wp:align>
            </wp:positionH>
            <wp:positionV relativeFrom="paragraph">
              <wp:posOffset>919314</wp:posOffset>
            </wp:positionV>
            <wp:extent cx="3529965" cy="1012190"/>
            <wp:effectExtent l="0" t="0" r="0" b="0"/>
            <wp:wrapTopAndBottom/>
            <wp:docPr id="1104792990" name="Picture 13"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92990" name="Picture 13" descr="A screenshot of a repo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65" cy="1012190"/>
                    </a:xfrm>
                    <a:prstGeom prst="rect">
                      <a:avLst/>
                    </a:prstGeom>
                    <a:noFill/>
                  </pic:spPr>
                </pic:pic>
              </a:graphicData>
            </a:graphic>
            <wp14:sizeRelH relativeFrom="margin">
              <wp14:pctWidth>0</wp14:pctWidth>
            </wp14:sizeRelH>
            <wp14:sizeRelV relativeFrom="margin">
              <wp14:pctHeight>0</wp14:pctHeight>
            </wp14:sizeRelV>
          </wp:anchor>
        </w:drawing>
      </w:r>
      <w:r w:rsidR="002F7275">
        <w:rPr>
          <w:rFonts w:ascii="Times New Roman" w:hAnsi="Times New Roman" w:cs="Times New Roman"/>
          <w:sz w:val="24"/>
          <w:szCs w:val="24"/>
        </w:rPr>
        <w:t>For goal 2, a</w:t>
      </w:r>
      <w:r w:rsidR="002F7275" w:rsidRPr="008E1184">
        <w:rPr>
          <w:rFonts w:ascii="Times New Roman" w:hAnsi="Times New Roman" w:cs="Times New Roman"/>
          <w:sz w:val="24"/>
          <w:szCs w:val="24"/>
        </w:rPr>
        <w:t xml:space="preserve">s the results below indicate, the model explained </w:t>
      </w:r>
      <w:r w:rsidR="002F7275">
        <w:rPr>
          <w:rFonts w:ascii="Times New Roman" w:hAnsi="Times New Roman" w:cs="Times New Roman"/>
          <w:sz w:val="24"/>
          <w:szCs w:val="24"/>
        </w:rPr>
        <w:t>57.6</w:t>
      </w:r>
      <w:r w:rsidR="002F7275" w:rsidRPr="008E1184">
        <w:rPr>
          <w:rFonts w:ascii="Times New Roman" w:hAnsi="Times New Roman" w:cs="Times New Roman"/>
          <w:sz w:val="24"/>
          <w:szCs w:val="24"/>
        </w:rPr>
        <w:t xml:space="preserve">% of the variance in </w:t>
      </w:r>
      <w:r w:rsidR="002F7275">
        <w:rPr>
          <w:rFonts w:ascii="Times New Roman" w:hAnsi="Times New Roman" w:cs="Times New Roman"/>
          <w:sz w:val="24"/>
          <w:szCs w:val="24"/>
        </w:rPr>
        <w:t>intentions to support</w:t>
      </w:r>
      <w:r w:rsidR="002F7275" w:rsidRPr="008E1184">
        <w:rPr>
          <w:rFonts w:ascii="Times New Roman" w:hAnsi="Times New Roman" w:cs="Times New Roman"/>
          <w:sz w:val="24"/>
          <w:szCs w:val="24"/>
        </w:rPr>
        <w:t xml:space="preserve">. </w:t>
      </w:r>
      <w:r w:rsidR="002F7275">
        <w:rPr>
          <w:rFonts w:ascii="Times New Roman" w:hAnsi="Times New Roman" w:cs="Times New Roman"/>
          <w:sz w:val="24"/>
          <w:szCs w:val="24"/>
        </w:rPr>
        <w:t>Beliefs about both goal importance (b = .55) and goal achievability (b = .29) had positive effects on intentions to support. Importance had a significantly larger effect as indicated by the standardized coefficient (standardized b = .59).</w:t>
      </w:r>
    </w:p>
    <w:p w14:paraId="5C601340" w14:textId="76CF4C4E" w:rsidR="004F2B3A" w:rsidRPr="00E579F0" w:rsidRDefault="00BA3B78" w:rsidP="001E2D20">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4F2B3A" w:rsidRPr="004F2B3A">
        <w:rPr>
          <w:rFonts w:ascii="Times New Roman" w:hAnsi="Times New Roman" w:cs="Times New Roman"/>
          <w:b/>
          <w:bCs/>
          <w:sz w:val="24"/>
          <w:szCs w:val="24"/>
        </w:rPr>
        <w:lastRenderedPageBreak/>
        <w:t>Conclusions</w:t>
      </w:r>
    </w:p>
    <w:p w14:paraId="2C249503" w14:textId="3998B5CA" w:rsidR="00050FD8" w:rsidRDefault="00AD7963" w:rsidP="00E579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findings </w:t>
      </w:r>
      <w:r w:rsidR="00452CF3">
        <w:rPr>
          <w:rFonts w:ascii="Times New Roman" w:hAnsi="Times New Roman" w:cs="Times New Roman"/>
          <w:sz w:val="24"/>
          <w:szCs w:val="24"/>
        </w:rPr>
        <w:t>h</w:t>
      </w:r>
      <w:r w:rsidR="002E29FE">
        <w:rPr>
          <w:rFonts w:ascii="Times New Roman" w:hAnsi="Times New Roman" w:cs="Times New Roman"/>
          <w:sz w:val="24"/>
          <w:szCs w:val="24"/>
        </w:rPr>
        <w:t>ave</w:t>
      </w:r>
      <w:r w:rsidR="00452CF3">
        <w:rPr>
          <w:rFonts w:ascii="Times New Roman" w:hAnsi="Times New Roman" w:cs="Times New Roman"/>
          <w:sz w:val="24"/>
          <w:szCs w:val="24"/>
        </w:rPr>
        <w:t xml:space="preserve"> various</w:t>
      </w:r>
      <w:r>
        <w:rPr>
          <w:rFonts w:ascii="Times New Roman" w:hAnsi="Times New Roman" w:cs="Times New Roman"/>
          <w:sz w:val="24"/>
          <w:szCs w:val="24"/>
        </w:rPr>
        <w:t xml:space="preserve"> managerial implications</w:t>
      </w:r>
      <w:r w:rsidR="002F2EA7">
        <w:rPr>
          <w:rFonts w:ascii="Times New Roman" w:hAnsi="Times New Roman" w:cs="Times New Roman"/>
          <w:sz w:val="24"/>
          <w:szCs w:val="24"/>
        </w:rPr>
        <w:t>. In terms of the</w:t>
      </w:r>
      <w:r w:rsidR="003335B2">
        <w:rPr>
          <w:rFonts w:ascii="Times New Roman" w:hAnsi="Times New Roman" w:cs="Times New Roman"/>
          <w:sz w:val="24"/>
          <w:szCs w:val="24"/>
        </w:rPr>
        <w:t xml:space="preserve"> perceived</w:t>
      </w:r>
      <w:r w:rsidR="002F2EA7">
        <w:rPr>
          <w:rFonts w:ascii="Times New Roman" w:hAnsi="Times New Roman" w:cs="Times New Roman"/>
          <w:sz w:val="24"/>
          <w:szCs w:val="24"/>
        </w:rPr>
        <w:t xml:space="preserve"> </w:t>
      </w:r>
      <w:r w:rsidR="003335B2">
        <w:rPr>
          <w:rFonts w:ascii="Times New Roman" w:hAnsi="Times New Roman" w:cs="Times New Roman"/>
          <w:sz w:val="24"/>
          <w:szCs w:val="24"/>
        </w:rPr>
        <w:t xml:space="preserve">importance and achievability of the sustainability goals and their impact on intentions to support </w:t>
      </w:r>
      <w:r w:rsidR="00415304">
        <w:rPr>
          <w:rFonts w:ascii="Times New Roman" w:hAnsi="Times New Roman" w:cs="Times New Roman"/>
          <w:sz w:val="24"/>
          <w:szCs w:val="24"/>
        </w:rPr>
        <w:t>Lexus</w:t>
      </w:r>
      <w:r w:rsidR="008E6728">
        <w:rPr>
          <w:rFonts w:ascii="Times New Roman" w:hAnsi="Times New Roman" w:cs="Times New Roman"/>
          <w:sz w:val="24"/>
          <w:szCs w:val="24"/>
        </w:rPr>
        <w:t xml:space="preserve"> (see results for Research Question 1)</w:t>
      </w:r>
      <w:r w:rsidR="003335B2">
        <w:rPr>
          <w:rFonts w:ascii="Times New Roman" w:hAnsi="Times New Roman" w:cs="Times New Roman"/>
          <w:sz w:val="24"/>
          <w:szCs w:val="24"/>
        </w:rPr>
        <w:t xml:space="preserve">, respondents felt that goal 2 was </w:t>
      </w:r>
      <w:r w:rsidR="00415304">
        <w:rPr>
          <w:rFonts w:ascii="Times New Roman" w:hAnsi="Times New Roman" w:cs="Times New Roman"/>
          <w:sz w:val="24"/>
          <w:szCs w:val="24"/>
        </w:rPr>
        <w:t xml:space="preserve">slightly more </w:t>
      </w:r>
      <w:r w:rsidR="003335B2">
        <w:rPr>
          <w:rFonts w:ascii="Times New Roman" w:hAnsi="Times New Roman" w:cs="Times New Roman"/>
          <w:sz w:val="24"/>
          <w:szCs w:val="24"/>
        </w:rPr>
        <w:t>important</w:t>
      </w:r>
      <w:r w:rsidR="00415304">
        <w:rPr>
          <w:rFonts w:ascii="Times New Roman" w:hAnsi="Times New Roman" w:cs="Times New Roman"/>
          <w:sz w:val="24"/>
          <w:szCs w:val="24"/>
        </w:rPr>
        <w:t xml:space="preserve"> than goal one</w:t>
      </w:r>
      <w:r w:rsidR="003335B2">
        <w:rPr>
          <w:rFonts w:ascii="Times New Roman" w:hAnsi="Times New Roman" w:cs="Times New Roman"/>
          <w:sz w:val="24"/>
          <w:szCs w:val="24"/>
        </w:rPr>
        <w:t xml:space="preserve"> and both goals, if achieved, would positively impact their intentions to support the company</w:t>
      </w:r>
      <w:r w:rsidR="00415304">
        <w:rPr>
          <w:rFonts w:ascii="Times New Roman" w:hAnsi="Times New Roman" w:cs="Times New Roman"/>
          <w:sz w:val="24"/>
          <w:szCs w:val="24"/>
        </w:rPr>
        <w:t>, with goal 2 still being more important across the board</w:t>
      </w:r>
      <w:r w:rsidR="00190AB9">
        <w:rPr>
          <w:rFonts w:ascii="Times New Roman" w:hAnsi="Times New Roman" w:cs="Times New Roman"/>
          <w:sz w:val="24"/>
          <w:szCs w:val="24"/>
        </w:rPr>
        <w:t>.</w:t>
      </w:r>
      <w:r w:rsidR="00415304">
        <w:rPr>
          <w:rFonts w:ascii="Times New Roman" w:hAnsi="Times New Roman" w:cs="Times New Roman"/>
          <w:sz w:val="24"/>
          <w:szCs w:val="24"/>
        </w:rPr>
        <w:t xml:space="preserve"> </w:t>
      </w:r>
      <w:r w:rsidR="003335B2">
        <w:rPr>
          <w:rFonts w:ascii="Times New Roman" w:hAnsi="Times New Roman" w:cs="Times New Roman"/>
          <w:sz w:val="24"/>
          <w:szCs w:val="24"/>
        </w:rPr>
        <w:t xml:space="preserve">Overall, these findings suggest that both goals can have positive implications for </w:t>
      </w:r>
      <w:r w:rsidR="00415304">
        <w:rPr>
          <w:rFonts w:ascii="Times New Roman" w:hAnsi="Times New Roman" w:cs="Times New Roman"/>
          <w:sz w:val="24"/>
          <w:szCs w:val="24"/>
        </w:rPr>
        <w:t>Lexus</w:t>
      </w:r>
      <w:r w:rsidR="00C4372A">
        <w:rPr>
          <w:rFonts w:ascii="Times New Roman" w:hAnsi="Times New Roman" w:cs="Times New Roman"/>
          <w:sz w:val="24"/>
          <w:szCs w:val="24"/>
        </w:rPr>
        <w:t xml:space="preserve">, but more focus should be put on Lexus’ second sustainability goal, which talked about introducing 10 new electric vehicles by 2025. </w:t>
      </w:r>
    </w:p>
    <w:p w14:paraId="57CB5A92" w14:textId="662B2A0B" w:rsidR="006A6331" w:rsidRDefault="008A50F1" w:rsidP="00E579F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2A4B">
        <w:rPr>
          <w:rFonts w:ascii="Times New Roman" w:hAnsi="Times New Roman" w:cs="Times New Roman"/>
          <w:sz w:val="24"/>
          <w:szCs w:val="24"/>
        </w:rPr>
        <w:t xml:space="preserve">Regarding preference for </w:t>
      </w:r>
      <w:r w:rsidR="003335B2">
        <w:rPr>
          <w:rFonts w:ascii="Times New Roman" w:hAnsi="Times New Roman" w:cs="Times New Roman"/>
          <w:sz w:val="24"/>
          <w:szCs w:val="24"/>
        </w:rPr>
        <w:t>one goal over the other</w:t>
      </w:r>
      <w:r w:rsidR="00232A4B">
        <w:rPr>
          <w:rFonts w:ascii="Times New Roman" w:hAnsi="Times New Roman" w:cs="Times New Roman"/>
          <w:sz w:val="24"/>
          <w:szCs w:val="24"/>
        </w:rPr>
        <w:t xml:space="preserve"> (see results for Research Question 2)</w:t>
      </w:r>
      <w:r w:rsidR="003335B2">
        <w:rPr>
          <w:rFonts w:ascii="Times New Roman" w:hAnsi="Times New Roman" w:cs="Times New Roman"/>
          <w:sz w:val="24"/>
          <w:szCs w:val="24"/>
        </w:rPr>
        <w:t xml:space="preserve">, respondents indicate a clear preference for goal 2 in terms of importance, achievability, and intentions to support </w:t>
      </w:r>
      <w:r w:rsidR="00C4372A">
        <w:rPr>
          <w:rFonts w:ascii="Times New Roman" w:hAnsi="Times New Roman" w:cs="Times New Roman"/>
          <w:sz w:val="24"/>
          <w:szCs w:val="24"/>
        </w:rPr>
        <w:t>Lexus</w:t>
      </w:r>
      <w:r w:rsidR="00232A4B">
        <w:rPr>
          <w:rFonts w:ascii="Times New Roman" w:hAnsi="Times New Roman" w:cs="Times New Roman"/>
          <w:sz w:val="24"/>
          <w:szCs w:val="24"/>
        </w:rPr>
        <w:t xml:space="preserve">. </w:t>
      </w:r>
      <w:r w:rsidR="003335B2">
        <w:rPr>
          <w:rFonts w:ascii="Times New Roman" w:hAnsi="Times New Roman" w:cs="Times New Roman"/>
          <w:sz w:val="24"/>
          <w:szCs w:val="24"/>
        </w:rPr>
        <w:t xml:space="preserve">If </w:t>
      </w:r>
      <w:r w:rsidR="00C4372A">
        <w:rPr>
          <w:rFonts w:ascii="Times New Roman" w:hAnsi="Times New Roman" w:cs="Times New Roman"/>
          <w:sz w:val="24"/>
          <w:szCs w:val="24"/>
        </w:rPr>
        <w:t>Lexus</w:t>
      </w:r>
      <w:r w:rsidR="003335B2">
        <w:rPr>
          <w:rFonts w:ascii="Times New Roman" w:hAnsi="Times New Roman" w:cs="Times New Roman"/>
          <w:sz w:val="24"/>
          <w:szCs w:val="24"/>
        </w:rPr>
        <w:t xml:space="preserve"> </w:t>
      </w:r>
      <w:r w:rsidR="00C4372A">
        <w:rPr>
          <w:rFonts w:ascii="Times New Roman" w:hAnsi="Times New Roman" w:cs="Times New Roman"/>
          <w:sz w:val="24"/>
          <w:szCs w:val="24"/>
        </w:rPr>
        <w:t xml:space="preserve">should focus on promoting and highlighting their second goal of introducing 10 new EVs by 2025 to continue to gain support from consumers. </w:t>
      </w:r>
    </w:p>
    <w:p w14:paraId="1C3E02CB" w14:textId="69E88EAB" w:rsidR="005C6EF2" w:rsidRDefault="006A6331" w:rsidP="00E579F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E29FE">
        <w:rPr>
          <w:rFonts w:ascii="Times New Roman" w:hAnsi="Times New Roman" w:cs="Times New Roman"/>
          <w:sz w:val="24"/>
          <w:szCs w:val="24"/>
        </w:rPr>
        <w:t xml:space="preserve">Compared to </w:t>
      </w:r>
      <w:r w:rsidR="00C4372A">
        <w:rPr>
          <w:rFonts w:ascii="Times New Roman" w:hAnsi="Times New Roman" w:cs="Times New Roman"/>
          <w:sz w:val="24"/>
          <w:szCs w:val="24"/>
        </w:rPr>
        <w:t>respondents with a household income of less than $100,000</w:t>
      </w:r>
      <w:r w:rsidR="002E29FE">
        <w:rPr>
          <w:rFonts w:ascii="Times New Roman" w:hAnsi="Times New Roman" w:cs="Times New Roman"/>
          <w:sz w:val="24"/>
          <w:szCs w:val="24"/>
        </w:rPr>
        <w:t xml:space="preserve">, </w:t>
      </w:r>
      <w:r w:rsidR="00405ABF">
        <w:rPr>
          <w:rFonts w:ascii="Times New Roman" w:hAnsi="Times New Roman" w:cs="Times New Roman"/>
          <w:sz w:val="24"/>
          <w:szCs w:val="24"/>
        </w:rPr>
        <w:t xml:space="preserve">respondents </w:t>
      </w:r>
      <w:r w:rsidR="00C4372A">
        <w:rPr>
          <w:rFonts w:ascii="Times New Roman" w:hAnsi="Times New Roman" w:cs="Times New Roman"/>
          <w:sz w:val="24"/>
          <w:szCs w:val="24"/>
        </w:rPr>
        <w:t xml:space="preserve">with a household income of over $100K </w:t>
      </w:r>
      <w:r w:rsidR="00405ABF">
        <w:rPr>
          <w:rFonts w:ascii="Times New Roman" w:hAnsi="Times New Roman" w:cs="Times New Roman"/>
          <w:sz w:val="24"/>
          <w:szCs w:val="24"/>
        </w:rPr>
        <w:t xml:space="preserve">found both goals to be more important and felt </w:t>
      </w:r>
      <w:r w:rsidR="002E29FE">
        <w:rPr>
          <w:rFonts w:ascii="Times New Roman" w:hAnsi="Times New Roman" w:cs="Times New Roman"/>
          <w:sz w:val="24"/>
          <w:szCs w:val="24"/>
        </w:rPr>
        <w:t>goal 2</w:t>
      </w:r>
      <w:r w:rsidR="00405ABF">
        <w:rPr>
          <w:rFonts w:ascii="Times New Roman" w:hAnsi="Times New Roman" w:cs="Times New Roman"/>
          <w:sz w:val="24"/>
          <w:szCs w:val="24"/>
        </w:rPr>
        <w:t xml:space="preserve"> would more positively impact</w:t>
      </w:r>
      <w:r w:rsidR="00C4372A">
        <w:rPr>
          <w:rFonts w:ascii="Times New Roman" w:hAnsi="Times New Roman" w:cs="Times New Roman"/>
          <w:sz w:val="24"/>
          <w:szCs w:val="24"/>
        </w:rPr>
        <w:t xml:space="preserve"> both their purchase intent and</w:t>
      </w:r>
      <w:r w:rsidR="00405ABF">
        <w:rPr>
          <w:rFonts w:ascii="Times New Roman" w:hAnsi="Times New Roman" w:cs="Times New Roman"/>
          <w:sz w:val="24"/>
          <w:szCs w:val="24"/>
        </w:rPr>
        <w:t xml:space="preserve"> their support of </w:t>
      </w:r>
      <w:r w:rsidR="00C4372A">
        <w:rPr>
          <w:rFonts w:ascii="Times New Roman" w:hAnsi="Times New Roman" w:cs="Times New Roman"/>
          <w:sz w:val="24"/>
          <w:szCs w:val="24"/>
        </w:rPr>
        <w:t>Lexus</w:t>
      </w:r>
      <w:r w:rsidR="00405ABF">
        <w:rPr>
          <w:rFonts w:ascii="Times New Roman" w:hAnsi="Times New Roman" w:cs="Times New Roman"/>
          <w:sz w:val="24"/>
          <w:szCs w:val="24"/>
        </w:rPr>
        <w:t xml:space="preserve">. </w:t>
      </w:r>
      <w:r w:rsidR="00C4372A">
        <w:rPr>
          <w:rFonts w:ascii="Times New Roman" w:hAnsi="Times New Roman" w:cs="Times New Roman"/>
          <w:sz w:val="24"/>
          <w:szCs w:val="24"/>
        </w:rPr>
        <w:t xml:space="preserve">Based on these findings, it is </w:t>
      </w:r>
      <w:r w:rsidR="00B44A59">
        <w:rPr>
          <w:rFonts w:ascii="Times New Roman" w:hAnsi="Times New Roman" w:cs="Times New Roman"/>
          <w:sz w:val="24"/>
          <w:szCs w:val="24"/>
        </w:rPr>
        <w:t>recommended</w:t>
      </w:r>
      <w:r w:rsidR="00405ABF">
        <w:rPr>
          <w:rFonts w:ascii="Times New Roman" w:hAnsi="Times New Roman" w:cs="Times New Roman"/>
          <w:sz w:val="24"/>
          <w:szCs w:val="24"/>
        </w:rPr>
        <w:t xml:space="preserve"> that, if possible, the sustainability goals</w:t>
      </w:r>
      <w:r w:rsidR="00C4372A">
        <w:rPr>
          <w:rFonts w:ascii="Times New Roman" w:hAnsi="Times New Roman" w:cs="Times New Roman"/>
          <w:sz w:val="24"/>
          <w:szCs w:val="24"/>
        </w:rPr>
        <w:t>, especially goal 2 (10 new electric vehicles by 2025)</w:t>
      </w:r>
      <w:r w:rsidR="00405ABF">
        <w:rPr>
          <w:rFonts w:ascii="Times New Roman" w:hAnsi="Times New Roman" w:cs="Times New Roman"/>
          <w:sz w:val="24"/>
          <w:szCs w:val="24"/>
        </w:rPr>
        <w:t xml:space="preserve"> be targeted </w:t>
      </w:r>
      <w:r w:rsidR="00C4372A">
        <w:rPr>
          <w:rFonts w:ascii="Times New Roman" w:hAnsi="Times New Roman" w:cs="Times New Roman"/>
          <w:sz w:val="24"/>
          <w:szCs w:val="24"/>
        </w:rPr>
        <w:t>at those with a household income of $100K and over.</w:t>
      </w:r>
    </w:p>
    <w:p w14:paraId="28059E04" w14:textId="752AEFA4" w:rsidR="00B44A59" w:rsidRPr="00B44A59" w:rsidRDefault="00C03A05" w:rsidP="00B44A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002E29FE">
        <w:rPr>
          <w:rFonts w:ascii="Times New Roman" w:hAnsi="Times New Roman" w:cs="Times New Roman"/>
          <w:sz w:val="24"/>
          <w:szCs w:val="24"/>
        </w:rPr>
        <w:t xml:space="preserve">for both goals, </w:t>
      </w:r>
      <w:r w:rsidR="00405ABF">
        <w:rPr>
          <w:rFonts w:ascii="Times New Roman" w:hAnsi="Times New Roman" w:cs="Times New Roman"/>
          <w:sz w:val="24"/>
          <w:szCs w:val="24"/>
        </w:rPr>
        <w:t xml:space="preserve">both importance and achievability were positively related to intentions to support </w:t>
      </w:r>
      <w:r w:rsidR="00B44A59">
        <w:rPr>
          <w:rFonts w:ascii="Times New Roman" w:hAnsi="Times New Roman" w:cs="Times New Roman"/>
          <w:sz w:val="24"/>
          <w:szCs w:val="24"/>
        </w:rPr>
        <w:t>Lexus</w:t>
      </w:r>
      <w:r w:rsidR="00405ABF">
        <w:rPr>
          <w:rFonts w:ascii="Times New Roman" w:hAnsi="Times New Roman" w:cs="Times New Roman"/>
          <w:sz w:val="24"/>
          <w:szCs w:val="24"/>
        </w:rPr>
        <w:t xml:space="preserve">. However, importance was more strongly related. Consequently, we recommend that in developing and promoting sustainability goals, </w:t>
      </w:r>
      <w:r w:rsidR="00B44A59">
        <w:rPr>
          <w:rFonts w:ascii="Times New Roman" w:hAnsi="Times New Roman" w:cs="Times New Roman"/>
          <w:sz w:val="24"/>
          <w:szCs w:val="24"/>
        </w:rPr>
        <w:t>Lexus</w:t>
      </w:r>
      <w:r w:rsidR="00405ABF">
        <w:rPr>
          <w:rFonts w:ascii="Times New Roman" w:hAnsi="Times New Roman" w:cs="Times New Roman"/>
          <w:sz w:val="24"/>
          <w:szCs w:val="24"/>
        </w:rPr>
        <w:t xml:space="preserve"> focus on goals consumers believe are important</w:t>
      </w:r>
      <w:r w:rsidR="002E29FE">
        <w:rPr>
          <w:rFonts w:ascii="Times New Roman" w:hAnsi="Times New Roman" w:cs="Times New Roman"/>
          <w:sz w:val="24"/>
          <w:szCs w:val="24"/>
        </w:rPr>
        <w:t xml:space="preserve"> more so than goals consumers believe are achievable</w:t>
      </w:r>
      <w:r w:rsidR="00B44A59">
        <w:rPr>
          <w:rFonts w:ascii="Times New Roman" w:hAnsi="Times New Roman" w:cs="Times New Roman"/>
          <w:sz w:val="24"/>
          <w:szCs w:val="24"/>
        </w:rPr>
        <w:t xml:space="preserve"> and in turn would give their support and even purchase from the brand. </w:t>
      </w:r>
      <w:r w:rsidR="005C6EF2">
        <w:rPr>
          <w:rFonts w:ascii="Times New Roman" w:hAnsi="Times New Roman" w:cs="Times New Roman"/>
          <w:sz w:val="24"/>
          <w:szCs w:val="24"/>
        </w:rPr>
        <w:tab/>
      </w:r>
      <w:r w:rsidR="00840032">
        <w:rPr>
          <w:rFonts w:ascii="Times New Roman" w:hAnsi="Times New Roman" w:cs="Times New Roman"/>
          <w:sz w:val="24"/>
          <w:szCs w:val="24"/>
        </w:rPr>
        <w:t xml:space="preserve"> </w:t>
      </w:r>
    </w:p>
    <w:p w14:paraId="6CAE9D45" w14:textId="77777777" w:rsidR="00B44A59" w:rsidRDefault="00B44A59" w:rsidP="00E579F0">
      <w:pPr>
        <w:jc w:val="center"/>
        <w:rPr>
          <w:rFonts w:ascii="Times New Roman" w:hAnsi="Times New Roman" w:cs="Times New Roman"/>
          <w:b/>
          <w:bCs/>
          <w:sz w:val="24"/>
          <w:szCs w:val="24"/>
        </w:rPr>
      </w:pPr>
    </w:p>
    <w:p w14:paraId="46B29FF6" w14:textId="77777777" w:rsidR="00B44A59" w:rsidRDefault="00B44A59" w:rsidP="00E579F0">
      <w:pPr>
        <w:jc w:val="center"/>
        <w:rPr>
          <w:rFonts w:ascii="Times New Roman" w:hAnsi="Times New Roman" w:cs="Times New Roman"/>
          <w:b/>
          <w:bCs/>
          <w:sz w:val="24"/>
          <w:szCs w:val="24"/>
        </w:rPr>
      </w:pPr>
    </w:p>
    <w:p w14:paraId="0A709DB7" w14:textId="01D44047" w:rsidR="002F0672" w:rsidRPr="00E579F0" w:rsidRDefault="002F0672" w:rsidP="00E579F0">
      <w:pPr>
        <w:jc w:val="center"/>
        <w:rPr>
          <w:rFonts w:ascii="Times New Roman" w:hAnsi="Times New Roman" w:cs="Times New Roman"/>
          <w:b/>
          <w:bCs/>
          <w:sz w:val="24"/>
          <w:szCs w:val="24"/>
        </w:rPr>
      </w:pPr>
      <w:r w:rsidRPr="002F0672">
        <w:rPr>
          <w:rFonts w:ascii="Times New Roman" w:hAnsi="Times New Roman" w:cs="Times New Roman"/>
          <w:b/>
          <w:bCs/>
          <w:sz w:val="24"/>
          <w:szCs w:val="24"/>
        </w:rPr>
        <w:lastRenderedPageBreak/>
        <w:t>Limitations</w:t>
      </w:r>
    </w:p>
    <w:p w14:paraId="790475FE" w14:textId="77777777" w:rsidR="007B19EC" w:rsidRDefault="006A6331" w:rsidP="00E579F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2CCA">
        <w:rPr>
          <w:rFonts w:ascii="Times New Roman" w:hAnsi="Times New Roman" w:cs="Times New Roman"/>
          <w:sz w:val="24"/>
          <w:szCs w:val="24"/>
        </w:rPr>
        <w:t xml:space="preserve">In considering the findings of </w:t>
      </w:r>
      <w:r w:rsidR="006C646D">
        <w:rPr>
          <w:rFonts w:ascii="Times New Roman" w:hAnsi="Times New Roman" w:cs="Times New Roman"/>
          <w:sz w:val="24"/>
          <w:szCs w:val="24"/>
        </w:rPr>
        <w:t>this</w:t>
      </w:r>
      <w:r w:rsidR="00582CCA">
        <w:rPr>
          <w:rFonts w:ascii="Times New Roman" w:hAnsi="Times New Roman" w:cs="Times New Roman"/>
          <w:sz w:val="24"/>
          <w:szCs w:val="24"/>
        </w:rPr>
        <w:t xml:space="preserve"> research, we note the following limitations. </w:t>
      </w:r>
      <w:r w:rsidR="0067099E">
        <w:rPr>
          <w:rFonts w:ascii="Times New Roman" w:hAnsi="Times New Roman" w:cs="Times New Roman"/>
          <w:sz w:val="24"/>
          <w:szCs w:val="24"/>
        </w:rPr>
        <w:t xml:space="preserve">First, </w:t>
      </w:r>
      <w:r w:rsidR="007746EB">
        <w:rPr>
          <w:rFonts w:ascii="Times New Roman" w:hAnsi="Times New Roman" w:cs="Times New Roman"/>
          <w:sz w:val="24"/>
          <w:szCs w:val="24"/>
        </w:rPr>
        <w:t>there was difficulty obtaining a complete 50/50 sample of each group, in this case household income.</w:t>
      </w:r>
      <w:r w:rsidR="0067099E">
        <w:rPr>
          <w:rFonts w:ascii="Times New Roman" w:hAnsi="Times New Roman" w:cs="Times New Roman"/>
          <w:sz w:val="24"/>
          <w:szCs w:val="24"/>
        </w:rPr>
        <w:t xml:space="preserve"> </w:t>
      </w:r>
      <w:r w:rsidR="00623796">
        <w:rPr>
          <w:rFonts w:ascii="Times New Roman" w:hAnsi="Times New Roman" w:cs="Times New Roman"/>
          <w:sz w:val="24"/>
          <w:szCs w:val="24"/>
        </w:rPr>
        <w:t>A better approach would have been to</w:t>
      </w:r>
      <w:r w:rsidR="007746EB">
        <w:rPr>
          <w:rFonts w:ascii="Times New Roman" w:hAnsi="Times New Roman" w:cs="Times New Roman"/>
          <w:sz w:val="24"/>
          <w:szCs w:val="24"/>
        </w:rPr>
        <w:t xml:space="preserve"> have just have a household income question with two options: (1) $100,000 and over, and (2) under $100,000</w:t>
      </w:r>
      <w:r w:rsidR="006C646D">
        <w:rPr>
          <w:rFonts w:ascii="Times New Roman" w:hAnsi="Times New Roman" w:cs="Times New Roman"/>
          <w:sz w:val="24"/>
          <w:szCs w:val="24"/>
        </w:rPr>
        <w:t xml:space="preserve"> instead of having multiple income options to choose from. It would have made data collection and analyzation in SPSS quicker and more </w:t>
      </w:r>
      <w:r w:rsidR="00415304">
        <w:rPr>
          <w:rFonts w:ascii="Times New Roman" w:hAnsi="Times New Roman" w:cs="Times New Roman"/>
          <w:sz w:val="24"/>
          <w:szCs w:val="24"/>
        </w:rPr>
        <w:t>efficient</w:t>
      </w:r>
      <w:r w:rsidR="00623796">
        <w:rPr>
          <w:rFonts w:ascii="Times New Roman" w:hAnsi="Times New Roman" w:cs="Times New Roman"/>
          <w:sz w:val="24"/>
          <w:szCs w:val="24"/>
        </w:rPr>
        <w:t>.</w:t>
      </w:r>
      <w:r w:rsidR="00B57D76">
        <w:rPr>
          <w:rFonts w:ascii="Times New Roman" w:hAnsi="Times New Roman" w:cs="Times New Roman"/>
          <w:sz w:val="24"/>
          <w:szCs w:val="24"/>
        </w:rPr>
        <w:t xml:space="preserve"> </w:t>
      </w:r>
    </w:p>
    <w:p w14:paraId="5F2BC39F" w14:textId="16A953E7" w:rsidR="00415304" w:rsidRDefault="00B57D76" w:rsidP="007B19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00415304">
        <w:rPr>
          <w:rFonts w:ascii="Times New Roman" w:hAnsi="Times New Roman" w:cs="Times New Roman"/>
          <w:sz w:val="24"/>
          <w:szCs w:val="24"/>
        </w:rPr>
        <w:t>there was a lot of responses from those that identify as female. Over 80% of respondents were female with the rest identifying as male or non-binary/ a third gender. With the link being sent out randomly, there was no way to completely check which gender was completing the survey until after the responses had been recorded. Despite not using it as a measure of comparison, putting a limit on how many people of one gender can respond would be one way to collect the data differently</w:t>
      </w:r>
      <w:r>
        <w:rPr>
          <w:rFonts w:ascii="Times New Roman" w:hAnsi="Times New Roman" w:cs="Times New Roman"/>
          <w:sz w:val="24"/>
          <w:szCs w:val="24"/>
        </w:rPr>
        <w:t xml:space="preserve">. </w:t>
      </w:r>
    </w:p>
    <w:p w14:paraId="439CEB65" w14:textId="72429AE3" w:rsidR="0051484F" w:rsidRDefault="00B57D76" w:rsidP="004153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415304">
        <w:rPr>
          <w:rFonts w:ascii="Times New Roman" w:hAnsi="Times New Roman" w:cs="Times New Roman"/>
          <w:sz w:val="24"/>
          <w:szCs w:val="24"/>
        </w:rPr>
        <w:t xml:space="preserve"> the survey was completed as a disguised survey</w:t>
      </w:r>
      <w:r>
        <w:rPr>
          <w:rFonts w:ascii="Times New Roman" w:hAnsi="Times New Roman" w:cs="Times New Roman"/>
          <w:sz w:val="24"/>
          <w:szCs w:val="24"/>
        </w:rPr>
        <w:t>.</w:t>
      </w:r>
      <w:r w:rsidR="00415304">
        <w:rPr>
          <w:rFonts w:ascii="Times New Roman" w:hAnsi="Times New Roman" w:cs="Times New Roman"/>
          <w:sz w:val="24"/>
          <w:szCs w:val="24"/>
        </w:rPr>
        <w:t xml:space="preserve"> This means that respondents were only aware of who was completing the research (in this case Clemson University MS in Marketing students) and not who the data was being collected for (Lexus).</w:t>
      </w:r>
      <w:r>
        <w:rPr>
          <w:rFonts w:ascii="Times New Roman" w:hAnsi="Times New Roman" w:cs="Times New Roman"/>
          <w:sz w:val="24"/>
          <w:szCs w:val="24"/>
        </w:rPr>
        <w:t xml:space="preserve"> A better approach would have been to </w:t>
      </w:r>
      <w:r w:rsidR="00415304">
        <w:rPr>
          <w:rFonts w:ascii="Times New Roman" w:hAnsi="Times New Roman" w:cs="Times New Roman"/>
          <w:sz w:val="24"/>
          <w:szCs w:val="24"/>
        </w:rPr>
        <w:t xml:space="preserve">make it a little bit more obvious who the data was being collected for in order to get responses that are </w:t>
      </w:r>
      <w:r w:rsidR="007B19EC">
        <w:rPr>
          <w:rFonts w:ascii="Times New Roman" w:hAnsi="Times New Roman" w:cs="Times New Roman"/>
          <w:sz w:val="24"/>
          <w:szCs w:val="24"/>
        </w:rPr>
        <w:t>more</w:t>
      </w:r>
      <w:r w:rsidR="00415304">
        <w:rPr>
          <w:rFonts w:ascii="Times New Roman" w:hAnsi="Times New Roman" w:cs="Times New Roman"/>
          <w:sz w:val="24"/>
          <w:szCs w:val="24"/>
        </w:rPr>
        <w:t xml:space="preserve"> focused </w:t>
      </w:r>
      <w:r w:rsidR="00B44A59">
        <w:rPr>
          <w:rFonts w:ascii="Times New Roman" w:hAnsi="Times New Roman" w:cs="Times New Roman"/>
          <w:sz w:val="24"/>
          <w:szCs w:val="24"/>
        </w:rPr>
        <w:t>towards</w:t>
      </w:r>
      <w:r w:rsidR="00415304">
        <w:rPr>
          <w:rFonts w:ascii="Times New Roman" w:hAnsi="Times New Roman" w:cs="Times New Roman"/>
          <w:sz w:val="24"/>
          <w:szCs w:val="24"/>
        </w:rPr>
        <w:t xml:space="preserve"> Lexus instead of the overall car industry. </w:t>
      </w:r>
    </w:p>
    <w:p w14:paraId="78FD2420" w14:textId="04DBA61C" w:rsidR="007B19EC" w:rsidRDefault="007B19EC" w:rsidP="004153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the end of the survey, an open-ended, not required question was asked. The question was if the respondents had any questions, comments or concerns. While most opted to skip the question, some left comments such as how Tesla should have been added in the lineup for Q3 (reference the appendix). Another comment stated that a definition for sustainability should have been added as well</w:t>
      </w:r>
      <w:r w:rsidR="00B44A59">
        <w:rPr>
          <w:rFonts w:ascii="Times New Roman" w:hAnsi="Times New Roman" w:cs="Times New Roman"/>
          <w:sz w:val="24"/>
          <w:szCs w:val="24"/>
        </w:rPr>
        <w:t xml:space="preserve">. Adjustments should be made to include these factors in the future. </w:t>
      </w:r>
      <w:r>
        <w:rPr>
          <w:rFonts w:ascii="Times New Roman" w:hAnsi="Times New Roman" w:cs="Times New Roman"/>
          <w:sz w:val="24"/>
          <w:szCs w:val="24"/>
        </w:rPr>
        <w:t xml:space="preserve"> </w:t>
      </w:r>
    </w:p>
    <w:p w14:paraId="6E5C9D41" w14:textId="7209B02F" w:rsidR="0051484F" w:rsidRDefault="0051484F">
      <w:pPr>
        <w:rPr>
          <w:rFonts w:ascii="Times New Roman" w:hAnsi="Times New Roman" w:cs="Times New Roman"/>
          <w:sz w:val="24"/>
          <w:szCs w:val="24"/>
        </w:rPr>
      </w:pPr>
      <w:r>
        <w:rPr>
          <w:rFonts w:ascii="Times New Roman" w:hAnsi="Times New Roman" w:cs="Times New Roman"/>
          <w:sz w:val="24"/>
          <w:szCs w:val="24"/>
        </w:rPr>
        <w:br w:type="page"/>
      </w:r>
    </w:p>
    <w:p w14:paraId="6B2AE8EF" w14:textId="60D8C9C2" w:rsidR="0051484F" w:rsidRDefault="0051484F" w:rsidP="0051484F">
      <w:pPr>
        <w:jc w:val="center"/>
        <w:rPr>
          <w:rFonts w:ascii="Times New Roman" w:hAnsi="Times New Roman" w:cs="Times New Roman"/>
          <w:b/>
          <w:bCs/>
          <w:sz w:val="24"/>
          <w:szCs w:val="24"/>
        </w:rPr>
      </w:pPr>
      <w:r w:rsidRPr="00050FD8">
        <w:rPr>
          <w:rFonts w:ascii="Times New Roman" w:hAnsi="Times New Roman" w:cs="Times New Roman"/>
          <w:b/>
          <w:bCs/>
          <w:sz w:val="24"/>
          <w:szCs w:val="24"/>
        </w:rPr>
        <w:lastRenderedPageBreak/>
        <w:t>Appendix</w:t>
      </w:r>
      <w:r w:rsidR="00B065B9">
        <w:rPr>
          <w:rFonts w:ascii="Times New Roman" w:hAnsi="Times New Roman" w:cs="Times New Roman"/>
          <w:b/>
          <w:bCs/>
          <w:sz w:val="24"/>
          <w:szCs w:val="24"/>
        </w:rPr>
        <w:t xml:space="preserve"> A</w:t>
      </w:r>
    </w:p>
    <w:p w14:paraId="4C8BA504" w14:textId="7F8B596A" w:rsidR="00B44A59" w:rsidRPr="00F47358" w:rsidRDefault="00B44A59" w:rsidP="00B44A59">
      <w:pPr>
        <w:spacing w:after="240" w:line="240" w:lineRule="auto"/>
        <w:rPr>
          <w:rFonts w:ascii="Times New Roman" w:eastAsia="Times New Roman" w:hAnsi="Times New Roman" w:cs="Times New Roman"/>
          <w:b/>
          <w:color w:val="000000"/>
          <w:sz w:val="48"/>
          <w:szCs w:val="48"/>
          <w:vertAlign w:val="superscript"/>
        </w:rPr>
      </w:pPr>
      <w:r w:rsidRPr="00B44A59">
        <w:rPr>
          <w:rFonts w:ascii="Arial" w:eastAsia="Times New Roman" w:hAnsi="Arial" w:cs="Times New Roman"/>
          <w:b/>
          <w:color w:val="000000"/>
          <w:sz w:val="48"/>
          <w:szCs w:val="48"/>
        </w:rPr>
        <w:t>Sustainability Project</w:t>
      </w:r>
      <w:r w:rsidR="00F47358" w:rsidRPr="00F47358">
        <w:rPr>
          <w:rFonts w:ascii="Times New Roman" w:eastAsia="Times New Roman" w:hAnsi="Times New Roman" w:cs="Times New Roman"/>
          <w:bCs/>
          <w:color w:val="000000"/>
          <w:sz w:val="48"/>
          <w:szCs w:val="48"/>
          <w:vertAlign w:val="superscript"/>
        </w:rPr>
        <w:t>1</w:t>
      </w:r>
    </w:p>
    <w:p w14:paraId="24466139" w14:textId="77777777" w:rsidR="00B44A59" w:rsidRPr="00B44A59" w:rsidRDefault="00B44A59" w:rsidP="00B44A59">
      <w:pPr>
        <w:spacing w:after="0" w:line="276" w:lineRule="auto"/>
        <w:rPr>
          <w:rFonts w:ascii="Arial" w:eastAsia="Times New Roman" w:hAnsi="Arial" w:cs="Times New Roman"/>
        </w:rPr>
      </w:pPr>
    </w:p>
    <w:p w14:paraId="3B0C8839"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6AD2B53E"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Introduction</w:t>
      </w:r>
    </w:p>
    <w:p w14:paraId="307FF0C1" w14:textId="77777777" w:rsidR="00B44A59" w:rsidRPr="00B44A59" w:rsidRDefault="00B44A59" w:rsidP="00B44A59">
      <w:pPr>
        <w:spacing w:after="0" w:line="276" w:lineRule="auto"/>
        <w:rPr>
          <w:rFonts w:ascii="Arial" w:eastAsia="Times New Roman" w:hAnsi="Arial" w:cs="Times New Roman"/>
        </w:rPr>
      </w:pPr>
    </w:p>
    <w:p w14:paraId="3743DEE0"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 xml:space="preserve">Introduction Thank you for participating in this survey. With the rise of sustainability efforts in a wide variety of industries, we are trying to determine </w:t>
      </w:r>
      <w:proofErr w:type="gramStart"/>
      <w:r w:rsidRPr="00B44A59">
        <w:rPr>
          <w:rFonts w:ascii="Arial" w:eastAsia="Times New Roman" w:hAnsi="Arial" w:cs="Times New Roman"/>
        </w:rPr>
        <w:t>whether or not</w:t>
      </w:r>
      <w:proofErr w:type="gramEnd"/>
      <w:r w:rsidRPr="00B44A59">
        <w:rPr>
          <w:rFonts w:ascii="Arial" w:eastAsia="Times New Roman" w:hAnsi="Arial" w:cs="Times New Roman"/>
        </w:rPr>
        <w:t xml:space="preserve"> consumers find the sustainability goals of luxury car companies important, as well as a factor into whether or not they purchase from certain companies. This survey will be completely anonymous and should take approximately 5 minutes to complete.</w:t>
      </w:r>
    </w:p>
    <w:p w14:paraId="41CA0B25" w14:textId="1C534DE1" w:rsidR="00B44A59" w:rsidRPr="00B44A59" w:rsidRDefault="00B44A59" w:rsidP="00B44A59">
      <w:pPr>
        <w:keepNext/>
        <w:spacing w:after="0" w:line="276" w:lineRule="auto"/>
        <w:rPr>
          <w:rFonts w:ascii="Arial" w:eastAsia="Times New Roman" w:hAnsi="Arial" w:cs="Times New Roman"/>
        </w:rPr>
      </w:pPr>
    </w:p>
    <w:p w14:paraId="7F1A6720" w14:textId="77777777" w:rsidR="00B44A59" w:rsidRPr="00B44A59" w:rsidRDefault="00B44A59" w:rsidP="00B44A59">
      <w:pPr>
        <w:spacing w:after="0" w:line="276" w:lineRule="auto"/>
        <w:rPr>
          <w:rFonts w:ascii="Arial" w:eastAsia="Times New Roman" w:hAnsi="Arial" w:cs="Times New Roman"/>
        </w:rPr>
      </w:pPr>
    </w:p>
    <w:p w14:paraId="32F32AEA"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Introduction</w:t>
      </w:r>
    </w:p>
    <w:p w14:paraId="35C22940"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74B558B5"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Warm Up</w:t>
      </w:r>
    </w:p>
    <w:tbl>
      <w:tblPr>
        <w:tblStyle w:val="QQuestionIconTable1"/>
        <w:tblW w:w="0" w:type="auto"/>
        <w:tblInd w:w="0" w:type="dxa"/>
        <w:tblLook w:val="07E0" w:firstRow="1" w:lastRow="1" w:firstColumn="1" w:lastColumn="1" w:noHBand="1" w:noVBand="1"/>
      </w:tblPr>
      <w:tblGrid>
        <w:gridCol w:w="383"/>
      </w:tblGrid>
      <w:tr w:rsidR="00B44A59" w:rsidRPr="00B44A59" w14:paraId="1A8D9A2F" w14:textId="77777777" w:rsidTr="00B44A59">
        <w:tc>
          <w:tcPr>
            <w:tcW w:w="50" w:type="dxa"/>
            <w:hideMark/>
          </w:tcPr>
          <w:p w14:paraId="6C191D80" w14:textId="77777777" w:rsidR="00B44A59" w:rsidRPr="00B44A59" w:rsidRDefault="00B44A59" w:rsidP="00B44A59">
            <w:pPr>
              <w:keepNext/>
            </w:pPr>
            <w:r w:rsidRPr="00B44A59">
              <w:rPr>
                <w:noProof/>
              </w:rPr>
              <w:drawing>
                <wp:inline distT="0" distB="0" distL="0" distR="0" wp14:anchorId="1DDD0E18" wp14:editId="44726CD6">
                  <wp:extent cx="230505" cy="230505"/>
                  <wp:effectExtent l="0" t="0" r="0" b="0"/>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4560B917" w14:textId="77777777" w:rsidR="00B44A59" w:rsidRPr="00B44A59" w:rsidRDefault="00B44A59" w:rsidP="00B44A59">
      <w:pPr>
        <w:spacing w:after="0" w:line="276" w:lineRule="auto"/>
        <w:rPr>
          <w:rFonts w:ascii="Arial" w:eastAsia="Times New Roman" w:hAnsi="Arial" w:cs="Times New Roman"/>
        </w:rPr>
      </w:pPr>
    </w:p>
    <w:p w14:paraId="2AA99427"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Q1 How important is sustainability to you when choosing a vehicle?</w:t>
      </w:r>
    </w:p>
    <w:tbl>
      <w:tblPr>
        <w:tblStyle w:val="QQuestionTableBipolar1"/>
        <w:tblW w:w="0" w:type="auto"/>
        <w:tblInd w:w="0" w:type="dxa"/>
        <w:tblLook w:val="07E0" w:firstRow="1" w:lastRow="1" w:firstColumn="1" w:lastColumn="1" w:noHBand="1" w:noVBand="1"/>
      </w:tblPr>
      <w:tblGrid>
        <w:gridCol w:w="1065"/>
        <w:gridCol w:w="1033"/>
        <w:gridCol w:w="1033"/>
        <w:gridCol w:w="1033"/>
        <w:gridCol w:w="1033"/>
        <w:gridCol w:w="1033"/>
        <w:gridCol w:w="1033"/>
        <w:gridCol w:w="1033"/>
        <w:gridCol w:w="1064"/>
      </w:tblGrid>
      <w:tr w:rsidR="00B44A59" w:rsidRPr="00B44A59" w14:paraId="733AB4E5" w14:textId="77777777" w:rsidTr="00B4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Borders>
              <w:top w:val="nil"/>
              <w:left w:val="nil"/>
            </w:tcBorders>
          </w:tcPr>
          <w:p w14:paraId="46A56C1E" w14:textId="77777777" w:rsidR="00B44A59" w:rsidRPr="00B44A59" w:rsidRDefault="00B44A59" w:rsidP="00B44A59">
            <w:pPr>
              <w:keepNext/>
            </w:pPr>
          </w:p>
        </w:tc>
        <w:tc>
          <w:tcPr>
            <w:tcW w:w="1064" w:type="dxa"/>
            <w:tcBorders>
              <w:top w:val="nil"/>
              <w:left w:val="nil"/>
              <w:right w:val="nil"/>
            </w:tcBorders>
            <w:hideMark/>
          </w:tcPr>
          <w:p w14:paraId="53318D78"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1 (1)</w:t>
            </w:r>
          </w:p>
        </w:tc>
        <w:tc>
          <w:tcPr>
            <w:tcW w:w="1064" w:type="dxa"/>
            <w:tcBorders>
              <w:top w:val="nil"/>
              <w:left w:val="nil"/>
              <w:right w:val="nil"/>
            </w:tcBorders>
            <w:hideMark/>
          </w:tcPr>
          <w:p w14:paraId="2F0D14E1"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2 (2)</w:t>
            </w:r>
          </w:p>
        </w:tc>
        <w:tc>
          <w:tcPr>
            <w:tcW w:w="1064" w:type="dxa"/>
            <w:tcBorders>
              <w:top w:val="nil"/>
              <w:left w:val="nil"/>
              <w:right w:val="nil"/>
            </w:tcBorders>
            <w:hideMark/>
          </w:tcPr>
          <w:p w14:paraId="23E6BEE0"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3 (3)</w:t>
            </w:r>
          </w:p>
        </w:tc>
        <w:tc>
          <w:tcPr>
            <w:tcW w:w="1064" w:type="dxa"/>
            <w:tcBorders>
              <w:top w:val="nil"/>
              <w:left w:val="nil"/>
              <w:right w:val="nil"/>
            </w:tcBorders>
            <w:hideMark/>
          </w:tcPr>
          <w:p w14:paraId="6635679F"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4 (4)</w:t>
            </w:r>
          </w:p>
        </w:tc>
        <w:tc>
          <w:tcPr>
            <w:tcW w:w="1064" w:type="dxa"/>
            <w:tcBorders>
              <w:top w:val="nil"/>
              <w:left w:val="nil"/>
              <w:right w:val="nil"/>
            </w:tcBorders>
            <w:hideMark/>
          </w:tcPr>
          <w:p w14:paraId="29D52D35"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5 (5)</w:t>
            </w:r>
          </w:p>
        </w:tc>
        <w:tc>
          <w:tcPr>
            <w:tcW w:w="1064" w:type="dxa"/>
            <w:tcBorders>
              <w:top w:val="nil"/>
              <w:left w:val="nil"/>
              <w:right w:val="nil"/>
            </w:tcBorders>
            <w:hideMark/>
          </w:tcPr>
          <w:p w14:paraId="72341A0D"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6 (6)</w:t>
            </w:r>
          </w:p>
        </w:tc>
        <w:tc>
          <w:tcPr>
            <w:tcW w:w="1064" w:type="dxa"/>
            <w:tcBorders>
              <w:top w:val="nil"/>
              <w:left w:val="nil"/>
              <w:right w:val="nil"/>
            </w:tcBorders>
            <w:hideMark/>
          </w:tcPr>
          <w:p w14:paraId="53D84FB8"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7 (7)</w:t>
            </w:r>
          </w:p>
        </w:tc>
        <w:tc>
          <w:tcPr>
            <w:cnfStyle w:val="000100000000" w:firstRow="0" w:lastRow="0" w:firstColumn="0" w:lastColumn="1" w:oddVBand="0" w:evenVBand="0" w:oddHBand="0" w:evenHBand="0" w:firstRowFirstColumn="0" w:firstRowLastColumn="0" w:lastRowFirstColumn="0" w:lastRowLastColumn="0"/>
            <w:tcW w:w="1064" w:type="dxa"/>
            <w:tcBorders>
              <w:top w:val="nil"/>
              <w:right w:val="nil"/>
            </w:tcBorders>
          </w:tcPr>
          <w:p w14:paraId="2C772E5F" w14:textId="77777777" w:rsidR="00B44A59" w:rsidRPr="00B44A59" w:rsidRDefault="00B44A59" w:rsidP="00B44A59">
            <w:pPr>
              <w:keepNext/>
            </w:pPr>
          </w:p>
        </w:tc>
      </w:tr>
      <w:tr w:rsidR="00B44A59" w:rsidRPr="00B44A59" w14:paraId="490BECD4" w14:textId="77777777" w:rsidTr="00B44A59">
        <w:tc>
          <w:tcPr>
            <w:cnfStyle w:val="001000000000" w:firstRow="0" w:lastRow="0" w:firstColumn="1" w:lastColumn="0" w:oddVBand="0" w:evenVBand="0" w:oddHBand="0" w:evenHBand="0" w:firstRowFirstColumn="0" w:firstRowLastColumn="0" w:lastRowFirstColumn="0" w:lastRowLastColumn="0"/>
            <w:tcW w:w="1064" w:type="dxa"/>
            <w:tcBorders>
              <w:top w:val="nil"/>
              <w:left w:val="nil"/>
              <w:bottom w:val="nil"/>
            </w:tcBorders>
            <w:hideMark/>
          </w:tcPr>
          <w:p w14:paraId="2E3AB2D9" w14:textId="77777777" w:rsidR="00B44A59" w:rsidRPr="00B44A59" w:rsidRDefault="00B44A59" w:rsidP="00B44A59">
            <w:pPr>
              <w:keepNext/>
            </w:pPr>
            <w:r w:rsidRPr="00B44A59">
              <w:t>Not very important</w:t>
            </w:r>
          </w:p>
        </w:tc>
        <w:tc>
          <w:tcPr>
            <w:tcW w:w="1064" w:type="dxa"/>
          </w:tcPr>
          <w:p w14:paraId="1CEBF9D6"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23DC59C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576C7191"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764DBECF"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1F9E0410"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0C0E8CD8"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064" w:type="dxa"/>
          </w:tcPr>
          <w:p w14:paraId="253DE255"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Borders>
              <w:top w:val="nil"/>
              <w:bottom w:val="nil"/>
              <w:right w:val="nil"/>
            </w:tcBorders>
            <w:hideMark/>
          </w:tcPr>
          <w:p w14:paraId="5220A2A1" w14:textId="77777777" w:rsidR="00B44A59" w:rsidRPr="00B44A59" w:rsidRDefault="00B44A59" w:rsidP="00B44A59">
            <w:pPr>
              <w:keepNext/>
            </w:pPr>
            <w:r w:rsidRPr="00B44A59">
              <w:t>Very important</w:t>
            </w:r>
          </w:p>
        </w:tc>
      </w:tr>
    </w:tbl>
    <w:p w14:paraId="698961E5" w14:textId="77777777" w:rsidR="00B44A59" w:rsidRPr="00B44A59" w:rsidRDefault="00B44A59" w:rsidP="00B44A59">
      <w:pPr>
        <w:spacing w:after="0" w:line="276" w:lineRule="auto"/>
        <w:rPr>
          <w:rFonts w:ascii="Arial" w:eastAsia="Times New Roman" w:hAnsi="Arial" w:cs="Times New Roman"/>
        </w:rPr>
      </w:pPr>
    </w:p>
    <w:p w14:paraId="567D8913" w14:textId="77777777" w:rsidR="00B44A59" w:rsidRPr="00B44A59" w:rsidRDefault="00B44A59" w:rsidP="00B44A59">
      <w:pPr>
        <w:spacing w:after="0" w:line="276" w:lineRule="auto"/>
        <w:rPr>
          <w:rFonts w:ascii="Arial" w:eastAsia="Times New Roman" w:hAnsi="Arial" w:cs="Times New Roman"/>
        </w:rPr>
      </w:pPr>
    </w:p>
    <w:p w14:paraId="2900738C"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4CF4AD2D" w14:textId="77777777" w:rsidTr="00B44A59">
        <w:tc>
          <w:tcPr>
            <w:tcW w:w="50" w:type="dxa"/>
            <w:hideMark/>
          </w:tcPr>
          <w:p w14:paraId="115D8CF1" w14:textId="77777777" w:rsidR="00B44A59" w:rsidRPr="00B44A59" w:rsidRDefault="00B44A59" w:rsidP="00B44A59">
            <w:pPr>
              <w:keepNext/>
            </w:pPr>
            <w:r w:rsidRPr="00B44A59">
              <w:rPr>
                <w:noProof/>
              </w:rPr>
              <w:drawing>
                <wp:inline distT="0" distB="0" distL="0" distR="0" wp14:anchorId="74C61778" wp14:editId="6E7F4C9A">
                  <wp:extent cx="230505" cy="230505"/>
                  <wp:effectExtent l="0" t="0" r="0" b="0"/>
                  <wp:docPr id="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61A476F4" w14:textId="77777777" w:rsidR="00B44A59" w:rsidRPr="00B44A59" w:rsidRDefault="00B44A59" w:rsidP="00B44A59">
      <w:pPr>
        <w:spacing w:after="0" w:line="276" w:lineRule="auto"/>
        <w:rPr>
          <w:rFonts w:ascii="Arial" w:eastAsia="Times New Roman" w:hAnsi="Arial" w:cs="Times New Roman"/>
        </w:rPr>
      </w:pPr>
    </w:p>
    <w:p w14:paraId="7D746626"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Q2 How likely are you to purchase a car from a company with public sustainability goals?</w:t>
      </w:r>
    </w:p>
    <w:p w14:paraId="757FB524"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Extremely </w:t>
      </w:r>
      <w:proofErr w:type="gramStart"/>
      <w:r w:rsidRPr="00B44A59">
        <w:rPr>
          <w:rFonts w:ascii="Arial" w:eastAsia="Times New Roman" w:hAnsi="Arial" w:cs="Times New Roman"/>
        </w:rPr>
        <w:t>unlikely  (</w:t>
      </w:r>
      <w:proofErr w:type="gramEnd"/>
      <w:r w:rsidRPr="00B44A59">
        <w:rPr>
          <w:rFonts w:ascii="Arial" w:eastAsia="Times New Roman" w:hAnsi="Arial" w:cs="Times New Roman"/>
        </w:rPr>
        <w:t xml:space="preserve">1) </w:t>
      </w:r>
    </w:p>
    <w:p w14:paraId="3F55114D"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Somewhat </w:t>
      </w:r>
      <w:proofErr w:type="gramStart"/>
      <w:r w:rsidRPr="00B44A59">
        <w:rPr>
          <w:rFonts w:ascii="Arial" w:eastAsia="Times New Roman" w:hAnsi="Arial" w:cs="Times New Roman"/>
        </w:rPr>
        <w:t>unlikely  (</w:t>
      </w:r>
      <w:proofErr w:type="gramEnd"/>
      <w:r w:rsidRPr="00B44A59">
        <w:rPr>
          <w:rFonts w:ascii="Arial" w:eastAsia="Times New Roman" w:hAnsi="Arial" w:cs="Times New Roman"/>
        </w:rPr>
        <w:t xml:space="preserve">2) </w:t>
      </w:r>
    </w:p>
    <w:p w14:paraId="3D858E1D"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Neither likely nor </w:t>
      </w:r>
      <w:proofErr w:type="gramStart"/>
      <w:r w:rsidRPr="00B44A59">
        <w:rPr>
          <w:rFonts w:ascii="Arial" w:eastAsia="Times New Roman" w:hAnsi="Arial" w:cs="Times New Roman"/>
        </w:rPr>
        <w:t>unlikely  (</w:t>
      </w:r>
      <w:proofErr w:type="gramEnd"/>
      <w:r w:rsidRPr="00B44A59">
        <w:rPr>
          <w:rFonts w:ascii="Arial" w:eastAsia="Times New Roman" w:hAnsi="Arial" w:cs="Times New Roman"/>
        </w:rPr>
        <w:t xml:space="preserve">3) </w:t>
      </w:r>
    </w:p>
    <w:p w14:paraId="47A9D1E4"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Somewhat </w:t>
      </w:r>
      <w:proofErr w:type="gramStart"/>
      <w:r w:rsidRPr="00B44A59">
        <w:rPr>
          <w:rFonts w:ascii="Arial" w:eastAsia="Times New Roman" w:hAnsi="Arial" w:cs="Times New Roman"/>
        </w:rPr>
        <w:t>likely  (</w:t>
      </w:r>
      <w:proofErr w:type="gramEnd"/>
      <w:r w:rsidRPr="00B44A59">
        <w:rPr>
          <w:rFonts w:ascii="Arial" w:eastAsia="Times New Roman" w:hAnsi="Arial" w:cs="Times New Roman"/>
        </w:rPr>
        <w:t xml:space="preserve">4) </w:t>
      </w:r>
    </w:p>
    <w:p w14:paraId="58E5EC1F"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Extremely </w:t>
      </w:r>
      <w:proofErr w:type="gramStart"/>
      <w:r w:rsidRPr="00B44A59">
        <w:rPr>
          <w:rFonts w:ascii="Arial" w:eastAsia="Times New Roman" w:hAnsi="Arial" w:cs="Times New Roman"/>
        </w:rPr>
        <w:t>likely  (</w:t>
      </w:r>
      <w:proofErr w:type="gramEnd"/>
      <w:r w:rsidRPr="00B44A59">
        <w:rPr>
          <w:rFonts w:ascii="Arial" w:eastAsia="Times New Roman" w:hAnsi="Arial" w:cs="Times New Roman"/>
        </w:rPr>
        <w:t xml:space="preserve">5) </w:t>
      </w:r>
    </w:p>
    <w:p w14:paraId="07A0485E" w14:textId="77777777" w:rsidR="00B44A59" w:rsidRPr="00B44A59" w:rsidRDefault="00B44A59" w:rsidP="00B44A59">
      <w:pPr>
        <w:spacing w:after="0" w:line="276" w:lineRule="auto"/>
        <w:rPr>
          <w:rFonts w:ascii="Arial" w:eastAsia="Times New Roman" w:hAnsi="Arial" w:cs="Times New Roman"/>
        </w:rPr>
      </w:pPr>
    </w:p>
    <w:p w14:paraId="2B04EF3A"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60AC26FF" w14:textId="77777777" w:rsidTr="00B44A59">
        <w:tc>
          <w:tcPr>
            <w:tcW w:w="50" w:type="dxa"/>
            <w:hideMark/>
          </w:tcPr>
          <w:p w14:paraId="775A5CEF" w14:textId="77777777" w:rsidR="00B44A59" w:rsidRPr="00B44A59" w:rsidRDefault="00B44A59" w:rsidP="00B44A59">
            <w:pPr>
              <w:keepNext/>
            </w:pPr>
            <w:r w:rsidRPr="00B44A59">
              <w:rPr>
                <w:noProof/>
              </w:rPr>
              <w:drawing>
                <wp:inline distT="0" distB="0" distL="0" distR="0" wp14:anchorId="24AAB372" wp14:editId="43B2EDDC">
                  <wp:extent cx="230505" cy="230505"/>
                  <wp:effectExtent l="0" t="0" r="0" b="0"/>
                  <wp:docPr id="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4760ED50" w14:textId="77777777" w:rsidR="00B44A59" w:rsidRPr="00B44A59" w:rsidRDefault="00B44A59" w:rsidP="00B44A59">
      <w:pPr>
        <w:spacing w:after="0" w:line="276" w:lineRule="auto"/>
        <w:rPr>
          <w:rFonts w:ascii="Arial" w:eastAsia="Times New Roman" w:hAnsi="Arial" w:cs="Times New Roman"/>
        </w:rPr>
      </w:pPr>
    </w:p>
    <w:p w14:paraId="6C7CE662"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Q3 Which luxury car company do you believe is the most sustainable?</w:t>
      </w:r>
    </w:p>
    <w:p w14:paraId="0E9F3304"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BMW  (</w:t>
      </w:r>
      <w:proofErr w:type="gramEnd"/>
      <w:r w:rsidRPr="00B44A59">
        <w:rPr>
          <w:rFonts w:ascii="Arial" w:eastAsia="Times New Roman" w:hAnsi="Arial" w:cs="Times New Roman"/>
        </w:rPr>
        <w:t xml:space="preserve">1) </w:t>
      </w:r>
    </w:p>
    <w:p w14:paraId="0C74EC36"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Acura  (</w:t>
      </w:r>
      <w:proofErr w:type="gramEnd"/>
      <w:r w:rsidRPr="00B44A59">
        <w:rPr>
          <w:rFonts w:ascii="Arial" w:eastAsia="Times New Roman" w:hAnsi="Arial" w:cs="Times New Roman"/>
        </w:rPr>
        <w:t xml:space="preserve">2) </w:t>
      </w:r>
    </w:p>
    <w:p w14:paraId="7C96793A"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Lexus  (</w:t>
      </w:r>
      <w:proofErr w:type="gramEnd"/>
      <w:r w:rsidRPr="00B44A59">
        <w:rPr>
          <w:rFonts w:ascii="Arial" w:eastAsia="Times New Roman" w:hAnsi="Arial" w:cs="Times New Roman"/>
        </w:rPr>
        <w:t xml:space="preserve">3) </w:t>
      </w:r>
    </w:p>
    <w:p w14:paraId="33B5AD51"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Audi  (</w:t>
      </w:r>
      <w:proofErr w:type="gramEnd"/>
      <w:r w:rsidRPr="00B44A59">
        <w:rPr>
          <w:rFonts w:ascii="Arial" w:eastAsia="Times New Roman" w:hAnsi="Arial" w:cs="Times New Roman"/>
        </w:rPr>
        <w:t xml:space="preserve">4) </w:t>
      </w:r>
    </w:p>
    <w:p w14:paraId="5BC6D105"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Mercedes  (</w:t>
      </w:r>
      <w:proofErr w:type="gramEnd"/>
      <w:r w:rsidRPr="00B44A59">
        <w:rPr>
          <w:rFonts w:ascii="Arial" w:eastAsia="Times New Roman" w:hAnsi="Arial" w:cs="Times New Roman"/>
        </w:rPr>
        <w:t xml:space="preserve">5) </w:t>
      </w:r>
    </w:p>
    <w:p w14:paraId="754D896D" w14:textId="77777777" w:rsidR="00B44A59" w:rsidRPr="00B44A59" w:rsidRDefault="00B44A59" w:rsidP="00B44A59">
      <w:pPr>
        <w:spacing w:after="0" w:line="276" w:lineRule="auto"/>
        <w:rPr>
          <w:rFonts w:ascii="Arial" w:eastAsia="Times New Roman" w:hAnsi="Arial" w:cs="Times New Roman"/>
        </w:rPr>
      </w:pPr>
    </w:p>
    <w:p w14:paraId="3A9E07EB"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Warm Up</w:t>
      </w:r>
    </w:p>
    <w:p w14:paraId="5BA29CCF"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08669442"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Goal 1</w:t>
      </w:r>
    </w:p>
    <w:p w14:paraId="62526065" w14:textId="77777777" w:rsidR="00B44A59" w:rsidRPr="00B44A59" w:rsidRDefault="00B44A59" w:rsidP="00B44A59">
      <w:pPr>
        <w:spacing w:after="0" w:line="276" w:lineRule="auto"/>
        <w:rPr>
          <w:rFonts w:ascii="Arial" w:eastAsia="Times New Roman" w:hAnsi="Arial" w:cs="Times New Roman"/>
        </w:rPr>
      </w:pPr>
    </w:p>
    <w:p w14:paraId="0D48FA48"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 xml:space="preserve">Q4 Please read this statement carefully: </w:t>
      </w:r>
      <w:r w:rsidRPr="00B44A59">
        <w:rPr>
          <w:rFonts w:ascii="Arial" w:eastAsia="Times New Roman" w:hAnsi="Arial" w:cs="Times New Roman"/>
        </w:rPr>
        <w:br/>
      </w:r>
      <w:r w:rsidRPr="00B44A59">
        <w:rPr>
          <w:rFonts w:ascii="Arial" w:eastAsia="Times New Roman" w:hAnsi="Arial" w:cs="Times New Roman"/>
        </w:rPr>
        <w:br/>
        <w:t>"As part of our ‘Electrified’ vision, we plan to introduce 10 new electrified vehicles by 2025, and aim to only be offering Hybrid, PHEV and BEV luxury vehicles in Australia by 2030."</w:t>
      </w:r>
    </w:p>
    <w:p w14:paraId="43B64BBC" w14:textId="77777777" w:rsidR="00B44A59" w:rsidRPr="00B44A59" w:rsidRDefault="00B44A59" w:rsidP="00B44A59">
      <w:pPr>
        <w:spacing w:after="0" w:line="276" w:lineRule="auto"/>
        <w:rPr>
          <w:rFonts w:ascii="Arial" w:eastAsia="Times New Roman" w:hAnsi="Arial" w:cs="Times New Roman"/>
        </w:rPr>
      </w:pPr>
    </w:p>
    <w:p w14:paraId="43845240"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25F90F39" w14:textId="77777777" w:rsidTr="00B44A59">
        <w:tc>
          <w:tcPr>
            <w:tcW w:w="50" w:type="dxa"/>
            <w:hideMark/>
          </w:tcPr>
          <w:p w14:paraId="46542AC1" w14:textId="77777777" w:rsidR="00B44A59" w:rsidRPr="00B44A59" w:rsidRDefault="00B44A59" w:rsidP="00B44A59">
            <w:pPr>
              <w:keepNext/>
            </w:pPr>
            <w:r w:rsidRPr="00B44A59">
              <w:rPr>
                <w:noProof/>
              </w:rPr>
              <w:drawing>
                <wp:inline distT="0" distB="0" distL="0" distR="0" wp14:anchorId="425BFBC5" wp14:editId="5DD68F27">
                  <wp:extent cx="230505" cy="230505"/>
                  <wp:effectExtent l="0" t="0" r="0" b="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5EC9C0C4" w14:textId="77777777" w:rsidR="00B44A59" w:rsidRPr="00B44A59" w:rsidRDefault="00B44A59" w:rsidP="00B44A59">
      <w:pPr>
        <w:spacing w:after="0" w:line="276" w:lineRule="auto"/>
        <w:rPr>
          <w:rFonts w:ascii="Arial" w:eastAsia="Times New Roman" w:hAnsi="Arial" w:cs="Times New Roman"/>
        </w:rPr>
      </w:pPr>
    </w:p>
    <w:p w14:paraId="7CF50ED8"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Q5 How much did the previous statement resonate with you?</w:t>
      </w:r>
    </w:p>
    <w:p w14:paraId="60476708"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Not at </w:t>
      </w:r>
      <w:proofErr w:type="gramStart"/>
      <w:r w:rsidRPr="00B44A59">
        <w:rPr>
          <w:rFonts w:ascii="Arial" w:eastAsia="Times New Roman" w:hAnsi="Arial" w:cs="Times New Roman"/>
        </w:rPr>
        <w:t>all  (</w:t>
      </w:r>
      <w:proofErr w:type="gramEnd"/>
      <w:r w:rsidRPr="00B44A59">
        <w:rPr>
          <w:rFonts w:ascii="Arial" w:eastAsia="Times New Roman" w:hAnsi="Arial" w:cs="Times New Roman"/>
        </w:rPr>
        <w:t xml:space="preserve">1) </w:t>
      </w:r>
    </w:p>
    <w:p w14:paraId="2E4893C5"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w:t>
      </w:r>
      <w:proofErr w:type="gramStart"/>
      <w:r w:rsidRPr="00B44A59">
        <w:rPr>
          <w:rFonts w:ascii="Arial" w:eastAsia="Times New Roman" w:hAnsi="Arial" w:cs="Times New Roman"/>
        </w:rPr>
        <w:t>little  (</w:t>
      </w:r>
      <w:proofErr w:type="gramEnd"/>
      <w:r w:rsidRPr="00B44A59">
        <w:rPr>
          <w:rFonts w:ascii="Arial" w:eastAsia="Times New Roman" w:hAnsi="Arial" w:cs="Times New Roman"/>
        </w:rPr>
        <w:t xml:space="preserve">2) </w:t>
      </w:r>
    </w:p>
    <w:p w14:paraId="3159BBB1"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moderate </w:t>
      </w:r>
      <w:proofErr w:type="gramStart"/>
      <w:r w:rsidRPr="00B44A59">
        <w:rPr>
          <w:rFonts w:ascii="Arial" w:eastAsia="Times New Roman" w:hAnsi="Arial" w:cs="Times New Roman"/>
        </w:rPr>
        <w:t>amount  (</w:t>
      </w:r>
      <w:proofErr w:type="gramEnd"/>
      <w:r w:rsidRPr="00B44A59">
        <w:rPr>
          <w:rFonts w:ascii="Arial" w:eastAsia="Times New Roman" w:hAnsi="Arial" w:cs="Times New Roman"/>
        </w:rPr>
        <w:t xml:space="preserve">3) </w:t>
      </w:r>
    </w:p>
    <w:p w14:paraId="5A8247F2"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w:t>
      </w:r>
      <w:proofErr w:type="gramStart"/>
      <w:r w:rsidRPr="00B44A59">
        <w:rPr>
          <w:rFonts w:ascii="Arial" w:eastAsia="Times New Roman" w:hAnsi="Arial" w:cs="Times New Roman"/>
        </w:rPr>
        <w:t>lot  (</w:t>
      </w:r>
      <w:proofErr w:type="gramEnd"/>
      <w:r w:rsidRPr="00B44A59">
        <w:rPr>
          <w:rFonts w:ascii="Arial" w:eastAsia="Times New Roman" w:hAnsi="Arial" w:cs="Times New Roman"/>
        </w:rPr>
        <w:t xml:space="preserve">4) </w:t>
      </w:r>
    </w:p>
    <w:p w14:paraId="530EF62A"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great </w:t>
      </w:r>
      <w:proofErr w:type="gramStart"/>
      <w:r w:rsidRPr="00B44A59">
        <w:rPr>
          <w:rFonts w:ascii="Arial" w:eastAsia="Times New Roman" w:hAnsi="Arial" w:cs="Times New Roman"/>
        </w:rPr>
        <w:t>deal  (</w:t>
      </w:r>
      <w:proofErr w:type="gramEnd"/>
      <w:r w:rsidRPr="00B44A59">
        <w:rPr>
          <w:rFonts w:ascii="Arial" w:eastAsia="Times New Roman" w:hAnsi="Arial" w:cs="Times New Roman"/>
        </w:rPr>
        <w:t xml:space="preserve">5) </w:t>
      </w:r>
    </w:p>
    <w:p w14:paraId="00068EA4" w14:textId="77777777" w:rsidR="00B44A59" w:rsidRPr="00B44A59" w:rsidRDefault="00B44A59" w:rsidP="00B44A59">
      <w:pPr>
        <w:spacing w:after="0" w:line="276" w:lineRule="auto"/>
        <w:rPr>
          <w:rFonts w:ascii="Arial" w:eastAsia="Times New Roman" w:hAnsi="Arial" w:cs="Times New Roman"/>
        </w:rPr>
      </w:pPr>
    </w:p>
    <w:p w14:paraId="169AD3D7"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44A59" w:rsidRPr="00B44A59" w14:paraId="0AD1D459" w14:textId="77777777" w:rsidTr="00B44A59">
        <w:trPr>
          <w:trHeight w:val="300"/>
        </w:trPr>
        <w:tc>
          <w:tcPr>
            <w:tcW w:w="1368" w:type="dxa"/>
            <w:hideMark/>
          </w:tcPr>
          <w:p w14:paraId="4CBDA3AA" w14:textId="77777777" w:rsidR="00B44A59" w:rsidRPr="00B44A59" w:rsidRDefault="00B44A59" w:rsidP="00B44A59">
            <w:pPr>
              <w:spacing w:after="0" w:line="276" w:lineRule="auto"/>
              <w:rPr>
                <w:rFonts w:ascii="Arial" w:eastAsia="Times New Roman" w:hAnsi="Arial" w:cs="Times New Roman"/>
                <w:color w:val="CCCCCC"/>
              </w:rPr>
            </w:pPr>
            <w:r w:rsidRPr="00B44A59">
              <w:rPr>
                <w:rFonts w:ascii="Arial" w:eastAsia="Times New Roman" w:hAnsi="Arial" w:cs="Times New Roman"/>
                <w:color w:val="CCCCCC"/>
              </w:rPr>
              <w:t>Page Break</w:t>
            </w:r>
          </w:p>
        </w:tc>
        <w:tc>
          <w:tcPr>
            <w:tcW w:w="8208" w:type="dxa"/>
          </w:tcPr>
          <w:p w14:paraId="223C9FF9" w14:textId="77777777" w:rsidR="00B44A59" w:rsidRPr="00B44A59" w:rsidRDefault="00B44A59" w:rsidP="00B44A59">
            <w:pPr>
              <w:pBdr>
                <w:top w:val="single" w:sz="8" w:space="0" w:color="CCCCCC"/>
              </w:pBdr>
              <w:spacing w:before="120" w:after="120" w:line="120" w:lineRule="auto"/>
              <w:jc w:val="center"/>
              <w:rPr>
                <w:rFonts w:ascii="Arial" w:eastAsia="Times New Roman" w:hAnsi="Arial" w:cs="Times New Roman"/>
                <w:color w:val="CCCCCC"/>
              </w:rPr>
            </w:pPr>
          </w:p>
        </w:tc>
      </w:tr>
    </w:tbl>
    <w:p w14:paraId="2ECC1959" w14:textId="57BD82E4" w:rsidR="00B44A59" w:rsidRPr="00B44A59" w:rsidRDefault="00B44A59" w:rsidP="00B44A59">
      <w:pPr>
        <w:spacing w:after="0" w:line="276"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6909EA90" w14:textId="77777777" w:rsidTr="00B44A59">
        <w:tc>
          <w:tcPr>
            <w:tcW w:w="50" w:type="dxa"/>
            <w:hideMark/>
          </w:tcPr>
          <w:p w14:paraId="66F53BF4" w14:textId="77777777" w:rsidR="00B44A59" w:rsidRPr="00B44A59" w:rsidRDefault="00B44A59" w:rsidP="00B44A59">
            <w:pPr>
              <w:keepNext/>
            </w:pPr>
            <w:r w:rsidRPr="00B44A59">
              <w:rPr>
                <w:noProof/>
              </w:rPr>
              <w:lastRenderedPageBreak/>
              <w:drawing>
                <wp:inline distT="0" distB="0" distL="0" distR="0" wp14:anchorId="0B3EBC2A" wp14:editId="00C54771">
                  <wp:extent cx="230505" cy="230505"/>
                  <wp:effectExtent l="0" t="0" r="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749B6C84"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Q6 Indicate how much you agree or disagree with the following statements about the previous sustainability goal? </w:t>
      </w:r>
    </w:p>
    <w:tbl>
      <w:tblPr>
        <w:tblStyle w:val="QQuestionTable1"/>
        <w:tblW w:w="0" w:type="auto"/>
        <w:tblInd w:w="0" w:type="dxa"/>
        <w:tblLook w:val="07E0" w:firstRow="1" w:lastRow="1" w:firstColumn="1" w:lastColumn="1" w:noHBand="1" w:noVBand="1"/>
      </w:tblPr>
      <w:tblGrid>
        <w:gridCol w:w="1579"/>
        <w:gridCol w:w="1551"/>
        <w:gridCol w:w="1565"/>
        <w:gridCol w:w="1551"/>
        <w:gridCol w:w="1565"/>
        <w:gridCol w:w="1549"/>
      </w:tblGrid>
      <w:tr w:rsidR="00B44A59" w:rsidRPr="00B44A59" w14:paraId="1859AA21" w14:textId="77777777" w:rsidTr="00B4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il"/>
              <w:left w:val="nil"/>
            </w:tcBorders>
          </w:tcPr>
          <w:p w14:paraId="099F013D" w14:textId="77777777" w:rsidR="00B44A59" w:rsidRPr="00B44A59" w:rsidRDefault="00B44A59" w:rsidP="00B44A59">
            <w:pPr>
              <w:keepNext/>
            </w:pPr>
          </w:p>
        </w:tc>
        <w:tc>
          <w:tcPr>
            <w:tcW w:w="1596" w:type="dxa"/>
            <w:tcBorders>
              <w:top w:val="nil"/>
              <w:left w:val="nil"/>
              <w:right w:val="nil"/>
            </w:tcBorders>
            <w:hideMark/>
          </w:tcPr>
          <w:p w14:paraId="33FF293F"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Strongly disagree (1)</w:t>
            </w:r>
          </w:p>
        </w:tc>
        <w:tc>
          <w:tcPr>
            <w:tcW w:w="1596" w:type="dxa"/>
            <w:tcBorders>
              <w:top w:val="nil"/>
              <w:left w:val="nil"/>
              <w:right w:val="nil"/>
            </w:tcBorders>
            <w:hideMark/>
          </w:tcPr>
          <w:p w14:paraId="5EDE368B"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Somewhat disagree (2)</w:t>
            </w:r>
          </w:p>
        </w:tc>
        <w:tc>
          <w:tcPr>
            <w:tcW w:w="1596" w:type="dxa"/>
            <w:tcBorders>
              <w:top w:val="nil"/>
              <w:left w:val="nil"/>
              <w:right w:val="nil"/>
            </w:tcBorders>
            <w:hideMark/>
          </w:tcPr>
          <w:p w14:paraId="0DDF587A"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Neither agree nor disagree (3)</w:t>
            </w:r>
          </w:p>
        </w:tc>
        <w:tc>
          <w:tcPr>
            <w:tcW w:w="1596" w:type="dxa"/>
            <w:tcBorders>
              <w:top w:val="nil"/>
              <w:left w:val="nil"/>
              <w:right w:val="nil"/>
            </w:tcBorders>
            <w:hideMark/>
          </w:tcPr>
          <w:p w14:paraId="4C51FBF6"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Somewhat agree (4)</w:t>
            </w:r>
          </w:p>
        </w:tc>
        <w:tc>
          <w:tcPr>
            <w:tcW w:w="1596" w:type="dxa"/>
            <w:tcBorders>
              <w:top w:val="nil"/>
              <w:left w:val="nil"/>
              <w:right w:val="nil"/>
            </w:tcBorders>
            <w:hideMark/>
          </w:tcPr>
          <w:p w14:paraId="003BFCB0"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Strongly agree (5)</w:t>
            </w:r>
          </w:p>
        </w:tc>
      </w:tr>
      <w:tr w:rsidR="00B44A59" w:rsidRPr="00B44A59" w14:paraId="5A8421FF"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42E084B0" w14:textId="77777777" w:rsidR="00B44A59" w:rsidRPr="00B44A59" w:rsidRDefault="00B44A59" w:rsidP="00B44A59">
            <w:pPr>
              <w:keepNext/>
            </w:pPr>
            <w:r w:rsidRPr="00B44A59">
              <w:t xml:space="preserve">This goal is important to me personally. (Q6_1) </w:t>
            </w:r>
          </w:p>
        </w:tc>
        <w:tc>
          <w:tcPr>
            <w:tcW w:w="1596" w:type="dxa"/>
          </w:tcPr>
          <w:p w14:paraId="3A4F2DD5"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0A9E24E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FF9F081"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28C6F1C"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408F74E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2F612A47"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1A19254E" w14:textId="77777777" w:rsidR="00B44A59" w:rsidRPr="00B44A59" w:rsidRDefault="00B44A59" w:rsidP="00B44A59">
            <w:pPr>
              <w:keepNext/>
            </w:pPr>
            <w:r w:rsidRPr="00B44A59">
              <w:t xml:space="preserve">I believe that this goal is achievable by car companies. (Q6_2) </w:t>
            </w:r>
          </w:p>
        </w:tc>
        <w:tc>
          <w:tcPr>
            <w:tcW w:w="1596" w:type="dxa"/>
          </w:tcPr>
          <w:p w14:paraId="51B8E9DE"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3DF0BCE5"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578B6F76"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1B3FECA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7E662332"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0F6657CE"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D9FBC09" w14:textId="77777777" w:rsidR="00B44A59" w:rsidRPr="00B44A59" w:rsidRDefault="00B44A59" w:rsidP="00B44A59">
            <w:pPr>
              <w:keepNext/>
            </w:pPr>
            <w:r w:rsidRPr="00B44A59">
              <w:t xml:space="preserve">I would purchase a vehicle from a company who has this goal. (Q6_3) </w:t>
            </w:r>
          </w:p>
        </w:tc>
        <w:tc>
          <w:tcPr>
            <w:tcW w:w="1596" w:type="dxa"/>
          </w:tcPr>
          <w:p w14:paraId="33FD81BB"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1F66C252"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44398008"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CF18E3E"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09EACA7A"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1603E659"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64433720" w14:textId="77777777" w:rsidR="00B44A59" w:rsidRPr="00B44A59" w:rsidRDefault="00B44A59" w:rsidP="00B44A59">
            <w:pPr>
              <w:keepNext/>
            </w:pPr>
            <w:r w:rsidRPr="00B44A59">
              <w:t xml:space="preserve">I would support a car company with a statement </w:t>
            </w:r>
            <w:proofErr w:type="gramStart"/>
            <w:r w:rsidRPr="00B44A59">
              <w:t>similar to</w:t>
            </w:r>
            <w:proofErr w:type="gramEnd"/>
            <w:r w:rsidRPr="00B44A59">
              <w:t xml:space="preserve"> the sustainability goal mentioned. (Q6_4) </w:t>
            </w:r>
          </w:p>
        </w:tc>
        <w:tc>
          <w:tcPr>
            <w:tcW w:w="1596" w:type="dxa"/>
          </w:tcPr>
          <w:p w14:paraId="01A6B6CC"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73BF605C"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0FE0A8BB"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38B5BDF7"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2F4570C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bl>
    <w:p w14:paraId="2EA8A153" w14:textId="77777777" w:rsidR="00B44A59" w:rsidRPr="00B44A59" w:rsidRDefault="00B44A59" w:rsidP="00B44A59">
      <w:pPr>
        <w:spacing w:after="0" w:line="276" w:lineRule="auto"/>
        <w:rPr>
          <w:rFonts w:ascii="Arial" w:eastAsia="Times New Roman" w:hAnsi="Arial" w:cs="Times New Roman"/>
        </w:rPr>
      </w:pPr>
    </w:p>
    <w:p w14:paraId="1641C173" w14:textId="77777777" w:rsidR="00B44A59" w:rsidRPr="00B44A59" w:rsidRDefault="00B44A59" w:rsidP="00B44A59">
      <w:pPr>
        <w:spacing w:after="0" w:line="276" w:lineRule="auto"/>
        <w:rPr>
          <w:rFonts w:ascii="Arial" w:eastAsia="Times New Roman" w:hAnsi="Arial" w:cs="Times New Roman"/>
        </w:rPr>
      </w:pPr>
    </w:p>
    <w:p w14:paraId="73A71983"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Goal 1</w:t>
      </w:r>
    </w:p>
    <w:p w14:paraId="6C8AB464"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20375FA2"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Goal 2</w:t>
      </w:r>
    </w:p>
    <w:p w14:paraId="075C94B5" w14:textId="77777777" w:rsidR="00B44A59" w:rsidRPr="00B44A59" w:rsidRDefault="00B44A59" w:rsidP="00B44A59">
      <w:pPr>
        <w:spacing w:after="0" w:line="276" w:lineRule="auto"/>
        <w:rPr>
          <w:rFonts w:ascii="Arial" w:eastAsia="Times New Roman" w:hAnsi="Arial" w:cs="Times New Roman"/>
        </w:rPr>
      </w:pPr>
    </w:p>
    <w:p w14:paraId="05C1A8D7"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Q7 Please read the statement carefully:</w:t>
      </w:r>
      <w:r w:rsidRPr="00B44A59">
        <w:rPr>
          <w:rFonts w:ascii="Arial" w:eastAsia="Times New Roman" w:hAnsi="Arial" w:cs="Times New Roman"/>
        </w:rPr>
        <w:br/>
      </w:r>
      <w:r w:rsidRPr="00B44A59">
        <w:rPr>
          <w:rFonts w:ascii="Arial" w:eastAsia="Times New Roman" w:hAnsi="Arial" w:cs="Times New Roman"/>
        </w:rPr>
        <w:br/>
        <w:t xml:space="preserve">"By 2050, we aim to achieve carbon neutrality throughout the lifecycle of our entire model line-up – </w:t>
      </w:r>
      <w:proofErr w:type="gramStart"/>
      <w:r w:rsidRPr="00B44A59">
        <w:rPr>
          <w:rFonts w:ascii="Arial" w:eastAsia="Times New Roman" w:hAnsi="Arial" w:cs="Times New Roman"/>
        </w:rPr>
        <w:t>from the manufacturing of materials, parts and vehicles,</w:t>
      </w:r>
      <w:proofErr w:type="gramEnd"/>
      <w:r w:rsidRPr="00B44A59">
        <w:rPr>
          <w:rFonts w:ascii="Arial" w:eastAsia="Times New Roman" w:hAnsi="Arial" w:cs="Times New Roman"/>
        </w:rPr>
        <w:t xml:space="preserve"> to vehicle logistics, to the final disposal and recycling of older vehicles."</w:t>
      </w:r>
      <w:r w:rsidRPr="00B44A59">
        <w:rPr>
          <w:rFonts w:ascii="Arial" w:eastAsia="Times New Roman" w:hAnsi="Arial" w:cs="Times New Roman"/>
        </w:rPr>
        <w:br/>
      </w:r>
    </w:p>
    <w:p w14:paraId="717705B6" w14:textId="77777777" w:rsidR="00B44A59" w:rsidRPr="00B44A59" w:rsidRDefault="00B44A59" w:rsidP="00B44A59">
      <w:pPr>
        <w:spacing w:after="0" w:line="276" w:lineRule="auto"/>
        <w:rPr>
          <w:rFonts w:ascii="Arial" w:eastAsia="Times New Roman" w:hAnsi="Arial" w:cs="Times New Roman"/>
        </w:rPr>
      </w:pPr>
    </w:p>
    <w:p w14:paraId="7E230D80"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59BF36A7" w14:textId="77777777" w:rsidTr="00B44A59">
        <w:tc>
          <w:tcPr>
            <w:tcW w:w="50" w:type="dxa"/>
            <w:hideMark/>
          </w:tcPr>
          <w:p w14:paraId="21C9E768" w14:textId="77777777" w:rsidR="00B44A59" w:rsidRPr="00B44A59" w:rsidRDefault="00B44A59" w:rsidP="00B44A59">
            <w:pPr>
              <w:keepNext/>
            </w:pPr>
            <w:r w:rsidRPr="00B44A59">
              <w:rPr>
                <w:noProof/>
              </w:rPr>
              <w:lastRenderedPageBreak/>
              <w:drawing>
                <wp:inline distT="0" distB="0" distL="0" distR="0" wp14:anchorId="2B5265A9" wp14:editId="1312D34C">
                  <wp:extent cx="230505" cy="230505"/>
                  <wp:effectExtent l="0" t="0" r="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17A09583" w14:textId="77777777" w:rsidR="00B44A59" w:rsidRPr="00B44A59" w:rsidRDefault="00B44A59" w:rsidP="00B44A59">
      <w:pPr>
        <w:spacing w:after="0" w:line="276" w:lineRule="auto"/>
        <w:rPr>
          <w:rFonts w:ascii="Arial" w:eastAsia="Times New Roman" w:hAnsi="Arial" w:cs="Times New Roman"/>
        </w:rPr>
      </w:pPr>
    </w:p>
    <w:p w14:paraId="06948B33"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Q8 How much did the previous statement resonate with you?</w:t>
      </w:r>
    </w:p>
    <w:p w14:paraId="0BACD762"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Not at </w:t>
      </w:r>
      <w:proofErr w:type="gramStart"/>
      <w:r w:rsidRPr="00B44A59">
        <w:rPr>
          <w:rFonts w:ascii="Arial" w:eastAsia="Times New Roman" w:hAnsi="Arial" w:cs="Times New Roman"/>
        </w:rPr>
        <w:t>all  (</w:t>
      </w:r>
      <w:proofErr w:type="gramEnd"/>
      <w:r w:rsidRPr="00B44A59">
        <w:rPr>
          <w:rFonts w:ascii="Arial" w:eastAsia="Times New Roman" w:hAnsi="Arial" w:cs="Times New Roman"/>
        </w:rPr>
        <w:t xml:space="preserve">1) </w:t>
      </w:r>
    </w:p>
    <w:p w14:paraId="00CF7265"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w:t>
      </w:r>
      <w:proofErr w:type="gramStart"/>
      <w:r w:rsidRPr="00B44A59">
        <w:rPr>
          <w:rFonts w:ascii="Arial" w:eastAsia="Times New Roman" w:hAnsi="Arial" w:cs="Times New Roman"/>
        </w:rPr>
        <w:t>little  (</w:t>
      </w:r>
      <w:proofErr w:type="gramEnd"/>
      <w:r w:rsidRPr="00B44A59">
        <w:rPr>
          <w:rFonts w:ascii="Arial" w:eastAsia="Times New Roman" w:hAnsi="Arial" w:cs="Times New Roman"/>
        </w:rPr>
        <w:t xml:space="preserve">2) </w:t>
      </w:r>
    </w:p>
    <w:p w14:paraId="31642B1D"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moderate </w:t>
      </w:r>
      <w:proofErr w:type="gramStart"/>
      <w:r w:rsidRPr="00B44A59">
        <w:rPr>
          <w:rFonts w:ascii="Arial" w:eastAsia="Times New Roman" w:hAnsi="Arial" w:cs="Times New Roman"/>
        </w:rPr>
        <w:t>amount  (</w:t>
      </w:r>
      <w:proofErr w:type="gramEnd"/>
      <w:r w:rsidRPr="00B44A59">
        <w:rPr>
          <w:rFonts w:ascii="Arial" w:eastAsia="Times New Roman" w:hAnsi="Arial" w:cs="Times New Roman"/>
        </w:rPr>
        <w:t xml:space="preserve">3) </w:t>
      </w:r>
    </w:p>
    <w:p w14:paraId="6AD6C7A2"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w:t>
      </w:r>
      <w:proofErr w:type="gramStart"/>
      <w:r w:rsidRPr="00B44A59">
        <w:rPr>
          <w:rFonts w:ascii="Arial" w:eastAsia="Times New Roman" w:hAnsi="Arial" w:cs="Times New Roman"/>
        </w:rPr>
        <w:t>lot  (</w:t>
      </w:r>
      <w:proofErr w:type="gramEnd"/>
      <w:r w:rsidRPr="00B44A59">
        <w:rPr>
          <w:rFonts w:ascii="Arial" w:eastAsia="Times New Roman" w:hAnsi="Arial" w:cs="Times New Roman"/>
        </w:rPr>
        <w:t xml:space="preserve">4) </w:t>
      </w:r>
    </w:p>
    <w:p w14:paraId="4CB57DDC"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A great </w:t>
      </w:r>
      <w:proofErr w:type="gramStart"/>
      <w:r w:rsidRPr="00B44A59">
        <w:rPr>
          <w:rFonts w:ascii="Arial" w:eastAsia="Times New Roman" w:hAnsi="Arial" w:cs="Times New Roman"/>
        </w:rPr>
        <w:t>deal  (</w:t>
      </w:r>
      <w:proofErr w:type="gramEnd"/>
      <w:r w:rsidRPr="00B44A59">
        <w:rPr>
          <w:rFonts w:ascii="Arial" w:eastAsia="Times New Roman" w:hAnsi="Arial" w:cs="Times New Roman"/>
        </w:rPr>
        <w:t xml:space="preserve">5) </w:t>
      </w:r>
    </w:p>
    <w:p w14:paraId="69AA47A5" w14:textId="77777777" w:rsidR="00B44A59" w:rsidRPr="00B44A59" w:rsidRDefault="00B44A59" w:rsidP="00B44A59">
      <w:pPr>
        <w:spacing w:after="0" w:line="276" w:lineRule="auto"/>
        <w:rPr>
          <w:rFonts w:ascii="Arial" w:eastAsia="Times New Roman" w:hAnsi="Arial" w:cs="Times New Roman"/>
        </w:rPr>
      </w:pPr>
    </w:p>
    <w:p w14:paraId="448B8645"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2E679C49" w14:textId="77777777" w:rsidTr="00B44A59">
        <w:tc>
          <w:tcPr>
            <w:tcW w:w="50" w:type="dxa"/>
            <w:hideMark/>
          </w:tcPr>
          <w:p w14:paraId="37AACC2D" w14:textId="77777777" w:rsidR="00B44A59" w:rsidRPr="00B44A59" w:rsidRDefault="00B44A59" w:rsidP="00B44A59">
            <w:pPr>
              <w:keepNext/>
            </w:pPr>
            <w:r w:rsidRPr="00B44A59">
              <w:rPr>
                <w:noProof/>
              </w:rPr>
              <w:lastRenderedPageBreak/>
              <w:drawing>
                <wp:inline distT="0" distB="0" distL="0" distR="0" wp14:anchorId="5440D3DA" wp14:editId="560C2E18">
                  <wp:extent cx="230505" cy="230505"/>
                  <wp:effectExtent l="0" t="0" r="0" b="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4B5A8370"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Q9 Indicate how much you agree or disagree with the following statements about this sustainability goal? </w:t>
      </w:r>
    </w:p>
    <w:tbl>
      <w:tblPr>
        <w:tblStyle w:val="QQuestionTable1"/>
        <w:tblW w:w="0" w:type="auto"/>
        <w:tblInd w:w="0" w:type="dxa"/>
        <w:tblLook w:val="07E0" w:firstRow="1" w:lastRow="1" w:firstColumn="1" w:lastColumn="1" w:noHBand="1" w:noVBand="1"/>
      </w:tblPr>
      <w:tblGrid>
        <w:gridCol w:w="1579"/>
        <w:gridCol w:w="1551"/>
        <w:gridCol w:w="1565"/>
        <w:gridCol w:w="1551"/>
        <w:gridCol w:w="1565"/>
        <w:gridCol w:w="1549"/>
      </w:tblGrid>
      <w:tr w:rsidR="00B44A59" w:rsidRPr="00B44A59" w14:paraId="2979B81C" w14:textId="77777777" w:rsidTr="00B4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top w:val="nil"/>
              <w:left w:val="nil"/>
            </w:tcBorders>
          </w:tcPr>
          <w:p w14:paraId="6A714FDA" w14:textId="77777777" w:rsidR="00B44A59" w:rsidRPr="00B44A59" w:rsidRDefault="00B44A59" w:rsidP="00B44A59">
            <w:pPr>
              <w:keepNext/>
            </w:pPr>
          </w:p>
        </w:tc>
        <w:tc>
          <w:tcPr>
            <w:tcW w:w="1596" w:type="dxa"/>
            <w:tcBorders>
              <w:top w:val="nil"/>
              <w:left w:val="nil"/>
              <w:right w:val="nil"/>
            </w:tcBorders>
            <w:hideMark/>
          </w:tcPr>
          <w:p w14:paraId="18115B2E"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Strongly disagree (1)</w:t>
            </w:r>
          </w:p>
        </w:tc>
        <w:tc>
          <w:tcPr>
            <w:tcW w:w="1596" w:type="dxa"/>
            <w:tcBorders>
              <w:top w:val="nil"/>
              <w:left w:val="nil"/>
              <w:right w:val="nil"/>
            </w:tcBorders>
            <w:hideMark/>
          </w:tcPr>
          <w:p w14:paraId="6CE3A649"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Somewhat disagree (2)</w:t>
            </w:r>
          </w:p>
        </w:tc>
        <w:tc>
          <w:tcPr>
            <w:tcW w:w="1596" w:type="dxa"/>
            <w:tcBorders>
              <w:top w:val="nil"/>
              <w:left w:val="nil"/>
              <w:right w:val="nil"/>
            </w:tcBorders>
            <w:hideMark/>
          </w:tcPr>
          <w:p w14:paraId="746F2FA9"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Neither agree nor disagree (3)</w:t>
            </w:r>
          </w:p>
        </w:tc>
        <w:tc>
          <w:tcPr>
            <w:tcW w:w="1596" w:type="dxa"/>
            <w:tcBorders>
              <w:top w:val="nil"/>
              <w:left w:val="nil"/>
              <w:right w:val="nil"/>
            </w:tcBorders>
            <w:hideMark/>
          </w:tcPr>
          <w:p w14:paraId="68844B05"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Somewhat agree (4)</w:t>
            </w:r>
          </w:p>
        </w:tc>
        <w:tc>
          <w:tcPr>
            <w:tcW w:w="1596" w:type="dxa"/>
            <w:tcBorders>
              <w:top w:val="nil"/>
              <w:left w:val="nil"/>
              <w:right w:val="nil"/>
            </w:tcBorders>
            <w:hideMark/>
          </w:tcPr>
          <w:p w14:paraId="363EFCEC" w14:textId="77777777" w:rsidR="00B44A59" w:rsidRPr="00B44A59" w:rsidRDefault="00B44A59" w:rsidP="00B44A59">
            <w:pPr>
              <w:cnfStyle w:val="100000000000" w:firstRow="1" w:lastRow="0" w:firstColumn="0" w:lastColumn="0" w:oddVBand="0" w:evenVBand="0" w:oddHBand="0" w:evenHBand="0" w:firstRowFirstColumn="0" w:firstRowLastColumn="0" w:lastRowFirstColumn="0" w:lastRowLastColumn="0"/>
            </w:pPr>
            <w:r w:rsidRPr="00B44A59">
              <w:t>Strongly agree (5)</w:t>
            </w:r>
          </w:p>
        </w:tc>
      </w:tr>
      <w:tr w:rsidR="00B44A59" w:rsidRPr="00B44A59" w14:paraId="4C693C3B"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3D98E3DD" w14:textId="77777777" w:rsidR="00B44A59" w:rsidRPr="00B44A59" w:rsidRDefault="00B44A59" w:rsidP="00B44A59">
            <w:pPr>
              <w:keepNext/>
            </w:pPr>
            <w:r w:rsidRPr="00B44A59">
              <w:t xml:space="preserve">This goal is important to me personally. (Q9_1) </w:t>
            </w:r>
          </w:p>
        </w:tc>
        <w:tc>
          <w:tcPr>
            <w:tcW w:w="1596" w:type="dxa"/>
          </w:tcPr>
          <w:p w14:paraId="2D6A5906"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3E5F672"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082C6742"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2A81FB69"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5796B9F8"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42F909DE"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7C3874CD" w14:textId="77777777" w:rsidR="00B44A59" w:rsidRPr="00B44A59" w:rsidRDefault="00B44A59" w:rsidP="00B44A59">
            <w:pPr>
              <w:keepNext/>
            </w:pPr>
            <w:r w:rsidRPr="00B44A59">
              <w:t xml:space="preserve">I believe that this goal is achievable by car companies. (Q9_2) </w:t>
            </w:r>
          </w:p>
        </w:tc>
        <w:tc>
          <w:tcPr>
            <w:tcW w:w="1596" w:type="dxa"/>
          </w:tcPr>
          <w:p w14:paraId="1CE5E6B8"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3AD0D94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792BD6EC"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21E1180B"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53641EA9"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4BF8E5E2"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66FC66A2" w14:textId="77777777" w:rsidR="00B44A59" w:rsidRPr="00B44A59" w:rsidRDefault="00B44A59" w:rsidP="00B44A59">
            <w:pPr>
              <w:keepNext/>
            </w:pPr>
            <w:r w:rsidRPr="00B44A59">
              <w:t xml:space="preserve">I would purchase a vehicle from a company who has this goal. (Q9_3) </w:t>
            </w:r>
          </w:p>
        </w:tc>
        <w:tc>
          <w:tcPr>
            <w:tcW w:w="1596" w:type="dxa"/>
          </w:tcPr>
          <w:p w14:paraId="7BFA3EA6"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4A42526D"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D60FDA1"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3CEF081E"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39173FD7"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r w:rsidR="00B44A59" w:rsidRPr="00B44A59" w14:paraId="11310180" w14:textId="77777777" w:rsidTr="00B44A59">
        <w:tc>
          <w:tcPr>
            <w:cnfStyle w:val="001000000000" w:firstRow="0" w:lastRow="0" w:firstColumn="1" w:lastColumn="0" w:oddVBand="0" w:evenVBand="0" w:oddHBand="0" w:evenHBand="0" w:firstRowFirstColumn="0" w:firstRowLastColumn="0" w:lastRowFirstColumn="0" w:lastRowLastColumn="0"/>
            <w:tcW w:w="1596" w:type="dxa"/>
            <w:tcBorders>
              <w:top w:val="nil"/>
              <w:left w:val="nil"/>
              <w:bottom w:val="nil"/>
            </w:tcBorders>
            <w:hideMark/>
          </w:tcPr>
          <w:p w14:paraId="2697F395" w14:textId="77777777" w:rsidR="00B44A59" w:rsidRPr="00B44A59" w:rsidRDefault="00B44A59" w:rsidP="00B44A59">
            <w:pPr>
              <w:keepNext/>
            </w:pPr>
            <w:r w:rsidRPr="00B44A59">
              <w:t xml:space="preserve">I would support a car company with a statement </w:t>
            </w:r>
            <w:proofErr w:type="gramStart"/>
            <w:r w:rsidRPr="00B44A59">
              <w:t>similar to</w:t>
            </w:r>
            <w:proofErr w:type="gramEnd"/>
            <w:r w:rsidRPr="00B44A59">
              <w:t xml:space="preserve"> the sustainability goal mentioned. (Q9_4) </w:t>
            </w:r>
          </w:p>
        </w:tc>
        <w:tc>
          <w:tcPr>
            <w:tcW w:w="1596" w:type="dxa"/>
          </w:tcPr>
          <w:p w14:paraId="2E6864DC"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75F21B91"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64188D19"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1CE9E900"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596" w:type="dxa"/>
          </w:tcPr>
          <w:p w14:paraId="549C7493"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r>
    </w:tbl>
    <w:p w14:paraId="201333AA" w14:textId="77777777" w:rsidR="00B44A59" w:rsidRPr="00B44A59" w:rsidRDefault="00B44A59" w:rsidP="00B44A59">
      <w:pPr>
        <w:spacing w:after="0" w:line="276" w:lineRule="auto"/>
        <w:rPr>
          <w:rFonts w:ascii="Arial" w:eastAsia="Times New Roman" w:hAnsi="Arial" w:cs="Times New Roman"/>
        </w:rPr>
      </w:pPr>
    </w:p>
    <w:p w14:paraId="1BB1C206" w14:textId="77777777" w:rsidR="00B44A59" w:rsidRPr="00B44A59" w:rsidRDefault="00B44A59" w:rsidP="00B44A59">
      <w:pPr>
        <w:spacing w:after="0" w:line="276" w:lineRule="auto"/>
        <w:rPr>
          <w:rFonts w:ascii="Arial" w:eastAsia="Times New Roman" w:hAnsi="Arial" w:cs="Times New Roman"/>
        </w:rPr>
      </w:pPr>
    </w:p>
    <w:p w14:paraId="0D6D1BAD"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Goal 2</w:t>
      </w:r>
    </w:p>
    <w:p w14:paraId="2DCB77DE"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71C24614"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Overall</w:t>
      </w:r>
    </w:p>
    <w:tbl>
      <w:tblPr>
        <w:tblStyle w:val="QQuestionIconTable1"/>
        <w:tblW w:w="0" w:type="auto"/>
        <w:tblInd w:w="0" w:type="dxa"/>
        <w:tblLook w:val="07E0" w:firstRow="1" w:lastRow="1" w:firstColumn="1" w:lastColumn="1" w:noHBand="1" w:noVBand="1"/>
      </w:tblPr>
      <w:tblGrid>
        <w:gridCol w:w="383"/>
      </w:tblGrid>
      <w:tr w:rsidR="00B44A59" w:rsidRPr="00B44A59" w14:paraId="4783F769" w14:textId="77777777" w:rsidTr="00B44A59">
        <w:tc>
          <w:tcPr>
            <w:tcW w:w="50" w:type="dxa"/>
            <w:hideMark/>
          </w:tcPr>
          <w:p w14:paraId="45076394" w14:textId="77777777" w:rsidR="00B44A59" w:rsidRPr="00B44A59" w:rsidRDefault="00B44A59" w:rsidP="00B44A59">
            <w:pPr>
              <w:keepNext/>
            </w:pPr>
            <w:r w:rsidRPr="00B44A59">
              <w:rPr>
                <w:noProof/>
              </w:rPr>
              <w:drawing>
                <wp:inline distT="0" distB="0" distL="0" distR="0" wp14:anchorId="2C51336D" wp14:editId="422E94DE">
                  <wp:extent cx="230505" cy="230505"/>
                  <wp:effectExtent l="0" t="0" r="0" b="0"/>
                  <wp:docPr id="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2CB75E66" w14:textId="77777777" w:rsidR="00B44A59" w:rsidRPr="00B44A59" w:rsidRDefault="00B44A59" w:rsidP="00B44A59">
      <w:pPr>
        <w:spacing w:after="0" w:line="276" w:lineRule="auto"/>
        <w:rPr>
          <w:rFonts w:ascii="Arial" w:eastAsia="Times New Roman" w:hAnsi="Arial" w:cs="Times New Roman"/>
        </w:rPr>
      </w:pPr>
    </w:p>
    <w:p w14:paraId="11AD2E13"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Q10 If a car company achieves these goals, how would it impact your support of the company? </w:t>
      </w:r>
    </w:p>
    <w:tbl>
      <w:tblPr>
        <w:tblStyle w:val="QQuestionTableBipolar1"/>
        <w:tblW w:w="0" w:type="auto"/>
        <w:tblInd w:w="0" w:type="dxa"/>
        <w:tblLook w:val="07E0" w:firstRow="1" w:lastRow="1" w:firstColumn="1" w:lastColumn="1" w:noHBand="1" w:noVBand="1"/>
      </w:tblPr>
      <w:tblGrid>
        <w:gridCol w:w="1350"/>
        <w:gridCol w:w="1333"/>
        <w:gridCol w:w="1332"/>
        <w:gridCol w:w="1332"/>
        <w:gridCol w:w="1332"/>
        <w:gridCol w:w="1332"/>
        <w:gridCol w:w="1349"/>
      </w:tblGrid>
      <w:tr w:rsidR="00B44A59" w:rsidRPr="00B44A59" w14:paraId="423D58C4" w14:textId="77777777" w:rsidTr="00B4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left w:val="nil"/>
            </w:tcBorders>
          </w:tcPr>
          <w:p w14:paraId="3BCD392A" w14:textId="77777777" w:rsidR="00B44A59" w:rsidRPr="00B44A59" w:rsidRDefault="00B44A59" w:rsidP="00B44A59">
            <w:pPr>
              <w:keepNext/>
            </w:pPr>
          </w:p>
        </w:tc>
        <w:tc>
          <w:tcPr>
            <w:tcW w:w="1368" w:type="dxa"/>
            <w:tcBorders>
              <w:top w:val="nil"/>
              <w:left w:val="nil"/>
              <w:right w:val="nil"/>
            </w:tcBorders>
            <w:hideMark/>
          </w:tcPr>
          <w:p w14:paraId="4B16C4D1"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1 (1)</w:t>
            </w:r>
          </w:p>
        </w:tc>
        <w:tc>
          <w:tcPr>
            <w:tcW w:w="1368" w:type="dxa"/>
            <w:tcBorders>
              <w:top w:val="nil"/>
              <w:left w:val="nil"/>
              <w:right w:val="nil"/>
            </w:tcBorders>
            <w:hideMark/>
          </w:tcPr>
          <w:p w14:paraId="4389677C"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2 (2)</w:t>
            </w:r>
          </w:p>
        </w:tc>
        <w:tc>
          <w:tcPr>
            <w:tcW w:w="1368" w:type="dxa"/>
            <w:tcBorders>
              <w:top w:val="nil"/>
              <w:left w:val="nil"/>
              <w:right w:val="nil"/>
            </w:tcBorders>
            <w:hideMark/>
          </w:tcPr>
          <w:p w14:paraId="0953C68F"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3 (3)</w:t>
            </w:r>
          </w:p>
        </w:tc>
        <w:tc>
          <w:tcPr>
            <w:tcW w:w="1368" w:type="dxa"/>
            <w:tcBorders>
              <w:top w:val="nil"/>
              <w:left w:val="nil"/>
              <w:right w:val="nil"/>
            </w:tcBorders>
            <w:hideMark/>
          </w:tcPr>
          <w:p w14:paraId="6DF50C80"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4 (4)</w:t>
            </w:r>
          </w:p>
        </w:tc>
        <w:tc>
          <w:tcPr>
            <w:tcW w:w="1368" w:type="dxa"/>
            <w:tcBorders>
              <w:top w:val="nil"/>
              <w:left w:val="nil"/>
              <w:right w:val="nil"/>
            </w:tcBorders>
            <w:hideMark/>
          </w:tcPr>
          <w:p w14:paraId="6CED7F50" w14:textId="77777777" w:rsidR="00B44A59" w:rsidRPr="00B44A59" w:rsidRDefault="00B44A59" w:rsidP="00B44A59">
            <w:pPr>
              <w:keepNext/>
              <w:cnfStyle w:val="100000000000" w:firstRow="1" w:lastRow="0" w:firstColumn="0" w:lastColumn="0" w:oddVBand="0" w:evenVBand="0" w:oddHBand="0" w:evenHBand="0" w:firstRowFirstColumn="0" w:firstRowLastColumn="0" w:lastRowFirstColumn="0" w:lastRowLastColumn="0"/>
            </w:pPr>
            <w:r w:rsidRPr="00B44A59">
              <w:t>5 (5)</w:t>
            </w:r>
          </w:p>
        </w:tc>
        <w:tc>
          <w:tcPr>
            <w:cnfStyle w:val="000100000000" w:firstRow="0" w:lastRow="0" w:firstColumn="0" w:lastColumn="1" w:oddVBand="0" w:evenVBand="0" w:oddHBand="0" w:evenHBand="0" w:firstRowFirstColumn="0" w:firstRowLastColumn="0" w:lastRowFirstColumn="0" w:lastRowLastColumn="0"/>
            <w:tcW w:w="1368" w:type="dxa"/>
            <w:tcBorders>
              <w:top w:val="nil"/>
              <w:right w:val="nil"/>
            </w:tcBorders>
          </w:tcPr>
          <w:p w14:paraId="6E3A00CB" w14:textId="77777777" w:rsidR="00B44A59" w:rsidRPr="00B44A59" w:rsidRDefault="00B44A59" w:rsidP="00B44A59">
            <w:pPr>
              <w:keepNext/>
            </w:pPr>
          </w:p>
        </w:tc>
      </w:tr>
      <w:tr w:rsidR="00B44A59" w:rsidRPr="00B44A59" w14:paraId="4C6B50BE" w14:textId="77777777" w:rsidTr="00B44A59">
        <w:tc>
          <w:tcPr>
            <w:cnfStyle w:val="001000000000" w:firstRow="0" w:lastRow="0" w:firstColumn="1" w:lastColumn="0" w:oddVBand="0" w:evenVBand="0" w:oddHBand="0" w:evenHBand="0" w:firstRowFirstColumn="0" w:firstRowLastColumn="0" w:lastRowFirstColumn="0" w:lastRowLastColumn="0"/>
            <w:tcW w:w="1368" w:type="dxa"/>
            <w:tcBorders>
              <w:top w:val="nil"/>
              <w:left w:val="nil"/>
              <w:bottom w:val="nil"/>
            </w:tcBorders>
            <w:hideMark/>
          </w:tcPr>
          <w:p w14:paraId="46833C22" w14:textId="77777777" w:rsidR="00B44A59" w:rsidRPr="00B44A59" w:rsidRDefault="00B44A59" w:rsidP="00B44A59">
            <w:pPr>
              <w:keepNext/>
            </w:pPr>
            <w:r w:rsidRPr="00B44A59">
              <w:t>I'd be much less likely to support</w:t>
            </w:r>
          </w:p>
        </w:tc>
        <w:tc>
          <w:tcPr>
            <w:tcW w:w="1368" w:type="dxa"/>
          </w:tcPr>
          <w:p w14:paraId="33A6B187"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368" w:type="dxa"/>
          </w:tcPr>
          <w:p w14:paraId="1CF56555"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368" w:type="dxa"/>
          </w:tcPr>
          <w:p w14:paraId="0D3D26D4"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368" w:type="dxa"/>
          </w:tcPr>
          <w:p w14:paraId="7E074849"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tcW w:w="1368" w:type="dxa"/>
          </w:tcPr>
          <w:p w14:paraId="786D1E57" w14:textId="77777777" w:rsidR="00B44A59" w:rsidRPr="00B44A59" w:rsidRDefault="00B44A59" w:rsidP="00B44A59">
            <w:pPr>
              <w:keepNext/>
              <w:numPr>
                <w:ilvl w:val="0"/>
                <w:numId w:val="11"/>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368" w:type="dxa"/>
            <w:tcBorders>
              <w:top w:val="nil"/>
              <w:bottom w:val="nil"/>
              <w:right w:val="nil"/>
            </w:tcBorders>
            <w:hideMark/>
          </w:tcPr>
          <w:p w14:paraId="0D31D955" w14:textId="77777777" w:rsidR="00B44A59" w:rsidRPr="00B44A59" w:rsidRDefault="00B44A59" w:rsidP="00B44A59">
            <w:pPr>
              <w:keepNext/>
            </w:pPr>
            <w:r w:rsidRPr="00B44A59">
              <w:t>I'd be much more likely to support</w:t>
            </w:r>
          </w:p>
        </w:tc>
      </w:tr>
    </w:tbl>
    <w:p w14:paraId="4C057213" w14:textId="77777777" w:rsidR="00B44A59" w:rsidRPr="00B44A59" w:rsidRDefault="00B44A59" w:rsidP="00B44A59">
      <w:pPr>
        <w:spacing w:after="0" w:line="276" w:lineRule="auto"/>
        <w:rPr>
          <w:rFonts w:ascii="Arial" w:eastAsia="Times New Roman" w:hAnsi="Arial" w:cs="Times New Roman"/>
        </w:rPr>
      </w:pPr>
    </w:p>
    <w:p w14:paraId="07F60FB5" w14:textId="77777777" w:rsidR="00B44A59" w:rsidRPr="00B44A59" w:rsidRDefault="00B44A59" w:rsidP="00B44A59">
      <w:pPr>
        <w:spacing w:after="0" w:line="276" w:lineRule="auto"/>
        <w:rPr>
          <w:rFonts w:ascii="Arial" w:eastAsia="Times New Roman" w:hAnsi="Arial" w:cs="Times New Roman"/>
        </w:rPr>
      </w:pPr>
    </w:p>
    <w:p w14:paraId="05C54D34"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Overall</w:t>
      </w:r>
    </w:p>
    <w:p w14:paraId="7D2F6B13"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1F2BB808"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Demographics</w:t>
      </w:r>
    </w:p>
    <w:tbl>
      <w:tblPr>
        <w:tblStyle w:val="QQuestionIconTable1"/>
        <w:tblW w:w="0" w:type="auto"/>
        <w:tblInd w:w="0" w:type="dxa"/>
        <w:tblLook w:val="07E0" w:firstRow="1" w:lastRow="1" w:firstColumn="1" w:lastColumn="1" w:noHBand="1" w:noVBand="1"/>
      </w:tblPr>
      <w:tblGrid>
        <w:gridCol w:w="383"/>
      </w:tblGrid>
      <w:tr w:rsidR="00B44A59" w:rsidRPr="00B44A59" w14:paraId="0AF85EED" w14:textId="77777777" w:rsidTr="00B44A59">
        <w:tc>
          <w:tcPr>
            <w:tcW w:w="50" w:type="dxa"/>
            <w:hideMark/>
          </w:tcPr>
          <w:p w14:paraId="6B3FD5C2" w14:textId="77777777" w:rsidR="00B44A59" w:rsidRPr="00B44A59" w:rsidRDefault="00B44A59" w:rsidP="00B44A59">
            <w:pPr>
              <w:keepNext/>
            </w:pPr>
            <w:r w:rsidRPr="00B44A59">
              <w:rPr>
                <w:noProof/>
              </w:rPr>
              <w:drawing>
                <wp:inline distT="0" distB="0" distL="0" distR="0" wp14:anchorId="1011F24D" wp14:editId="1B892BCC">
                  <wp:extent cx="230505" cy="230505"/>
                  <wp:effectExtent l="0" t="0" r="0" b="0"/>
                  <wp:docPr id="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755E6FDA" w14:textId="77777777" w:rsidR="00B44A59" w:rsidRPr="00B44A59" w:rsidRDefault="00B44A59" w:rsidP="00B44A59">
      <w:pPr>
        <w:spacing w:after="0" w:line="276" w:lineRule="auto"/>
        <w:rPr>
          <w:rFonts w:ascii="Arial" w:eastAsia="Times New Roman" w:hAnsi="Arial" w:cs="Times New Roman"/>
        </w:rPr>
      </w:pPr>
    </w:p>
    <w:p w14:paraId="42F60285"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Q11 What is your age group?</w:t>
      </w:r>
    </w:p>
    <w:p w14:paraId="72CB79C3"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under </w:t>
      </w:r>
      <w:proofErr w:type="gramStart"/>
      <w:r w:rsidRPr="00B44A59">
        <w:rPr>
          <w:rFonts w:ascii="Arial" w:eastAsia="Times New Roman" w:hAnsi="Arial" w:cs="Times New Roman"/>
        </w:rPr>
        <w:t>18  (</w:t>
      </w:r>
      <w:proofErr w:type="gramEnd"/>
      <w:r w:rsidRPr="00B44A59">
        <w:rPr>
          <w:rFonts w:ascii="Arial" w:eastAsia="Times New Roman" w:hAnsi="Arial" w:cs="Times New Roman"/>
        </w:rPr>
        <w:t xml:space="preserve">1) </w:t>
      </w:r>
    </w:p>
    <w:p w14:paraId="030B18B1"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18 - </w:t>
      </w:r>
      <w:proofErr w:type="gramStart"/>
      <w:r w:rsidRPr="00B44A59">
        <w:rPr>
          <w:rFonts w:ascii="Arial" w:eastAsia="Times New Roman" w:hAnsi="Arial" w:cs="Times New Roman"/>
        </w:rPr>
        <w:t>24  (</w:t>
      </w:r>
      <w:proofErr w:type="gramEnd"/>
      <w:r w:rsidRPr="00B44A59">
        <w:rPr>
          <w:rFonts w:ascii="Arial" w:eastAsia="Times New Roman" w:hAnsi="Arial" w:cs="Times New Roman"/>
        </w:rPr>
        <w:t xml:space="preserve">2) </w:t>
      </w:r>
    </w:p>
    <w:p w14:paraId="5BBEF2AD"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25 - </w:t>
      </w:r>
      <w:proofErr w:type="gramStart"/>
      <w:r w:rsidRPr="00B44A59">
        <w:rPr>
          <w:rFonts w:ascii="Arial" w:eastAsia="Times New Roman" w:hAnsi="Arial" w:cs="Times New Roman"/>
        </w:rPr>
        <w:t>34  (</w:t>
      </w:r>
      <w:proofErr w:type="gramEnd"/>
      <w:r w:rsidRPr="00B44A59">
        <w:rPr>
          <w:rFonts w:ascii="Arial" w:eastAsia="Times New Roman" w:hAnsi="Arial" w:cs="Times New Roman"/>
        </w:rPr>
        <w:t xml:space="preserve">3) </w:t>
      </w:r>
    </w:p>
    <w:p w14:paraId="4770AF6A"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35 - </w:t>
      </w:r>
      <w:proofErr w:type="gramStart"/>
      <w:r w:rsidRPr="00B44A59">
        <w:rPr>
          <w:rFonts w:ascii="Arial" w:eastAsia="Times New Roman" w:hAnsi="Arial" w:cs="Times New Roman"/>
        </w:rPr>
        <w:t>44  (</w:t>
      </w:r>
      <w:proofErr w:type="gramEnd"/>
      <w:r w:rsidRPr="00B44A59">
        <w:rPr>
          <w:rFonts w:ascii="Arial" w:eastAsia="Times New Roman" w:hAnsi="Arial" w:cs="Times New Roman"/>
        </w:rPr>
        <w:t xml:space="preserve">4) </w:t>
      </w:r>
    </w:p>
    <w:p w14:paraId="49065AD0"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45 - </w:t>
      </w:r>
      <w:proofErr w:type="gramStart"/>
      <w:r w:rsidRPr="00B44A59">
        <w:rPr>
          <w:rFonts w:ascii="Arial" w:eastAsia="Times New Roman" w:hAnsi="Arial" w:cs="Times New Roman"/>
        </w:rPr>
        <w:t>54  (</w:t>
      </w:r>
      <w:proofErr w:type="gramEnd"/>
      <w:r w:rsidRPr="00B44A59">
        <w:rPr>
          <w:rFonts w:ascii="Arial" w:eastAsia="Times New Roman" w:hAnsi="Arial" w:cs="Times New Roman"/>
        </w:rPr>
        <w:t xml:space="preserve">5) </w:t>
      </w:r>
    </w:p>
    <w:p w14:paraId="13D6A738"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55 - </w:t>
      </w:r>
      <w:proofErr w:type="gramStart"/>
      <w:r w:rsidRPr="00B44A59">
        <w:rPr>
          <w:rFonts w:ascii="Arial" w:eastAsia="Times New Roman" w:hAnsi="Arial" w:cs="Times New Roman"/>
        </w:rPr>
        <w:t>64  (</w:t>
      </w:r>
      <w:proofErr w:type="gramEnd"/>
      <w:r w:rsidRPr="00B44A59">
        <w:rPr>
          <w:rFonts w:ascii="Arial" w:eastAsia="Times New Roman" w:hAnsi="Arial" w:cs="Times New Roman"/>
        </w:rPr>
        <w:t xml:space="preserve">6) </w:t>
      </w:r>
    </w:p>
    <w:p w14:paraId="2CD9D807"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65 - </w:t>
      </w:r>
      <w:proofErr w:type="gramStart"/>
      <w:r w:rsidRPr="00B44A59">
        <w:rPr>
          <w:rFonts w:ascii="Arial" w:eastAsia="Times New Roman" w:hAnsi="Arial" w:cs="Times New Roman"/>
        </w:rPr>
        <w:t>74  (</w:t>
      </w:r>
      <w:proofErr w:type="gramEnd"/>
      <w:r w:rsidRPr="00B44A59">
        <w:rPr>
          <w:rFonts w:ascii="Arial" w:eastAsia="Times New Roman" w:hAnsi="Arial" w:cs="Times New Roman"/>
        </w:rPr>
        <w:t xml:space="preserve">7) </w:t>
      </w:r>
    </w:p>
    <w:p w14:paraId="3C413F5D"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75 - </w:t>
      </w:r>
      <w:proofErr w:type="gramStart"/>
      <w:r w:rsidRPr="00B44A59">
        <w:rPr>
          <w:rFonts w:ascii="Arial" w:eastAsia="Times New Roman" w:hAnsi="Arial" w:cs="Times New Roman"/>
        </w:rPr>
        <w:t>84  (</w:t>
      </w:r>
      <w:proofErr w:type="gramEnd"/>
      <w:r w:rsidRPr="00B44A59">
        <w:rPr>
          <w:rFonts w:ascii="Arial" w:eastAsia="Times New Roman" w:hAnsi="Arial" w:cs="Times New Roman"/>
        </w:rPr>
        <w:t xml:space="preserve">8) </w:t>
      </w:r>
    </w:p>
    <w:p w14:paraId="2E289CD1"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85 or </w:t>
      </w:r>
      <w:proofErr w:type="gramStart"/>
      <w:r w:rsidRPr="00B44A59">
        <w:rPr>
          <w:rFonts w:ascii="Arial" w:eastAsia="Times New Roman" w:hAnsi="Arial" w:cs="Times New Roman"/>
        </w:rPr>
        <w:t>older  (</w:t>
      </w:r>
      <w:proofErr w:type="gramEnd"/>
      <w:r w:rsidRPr="00B44A59">
        <w:rPr>
          <w:rFonts w:ascii="Arial" w:eastAsia="Times New Roman" w:hAnsi="Arial" w:cs="Times New Roman"/>
        </w:rPr>
        <w:t xml:space="preserve">9) </w:t>
      </w:r>
    </w:p>
    <w:p w14:paraId="6714C315" w14:textId="77777777" w:rsidR="00B44A59" w:rsidRPr="00B44A59" w:rsidRDefault="00B44A59" w:rsidP="00B44A59">
      <w:pPr>
        <w:spacing w:after="0" w:line="276" w:lineRule="auto"/>
        <w:rPr>
          <w:rFonts w:ascii="Arial" w:eastAsia="Times New Roman" w:hAnsi="Arial" w:cs="Times New Roman"/>
        </w:rPr>
      </w:pPr>
    </w:p>
    <w:p w14:paraId="228CEF92"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1A6C1A78" w14:textId="77777777" w:rsidTr="00B44A59">
        <w:tc>
          <w:tcPr>
            <w:tcW w:w="50" w:type="dxa"/>
            <w:hideMark/>
          </w:tcPr>
          <w:p w14:paraId="13CF7FF2" w14:textId="77777777" w:rsidR="00B44A59" w:rsidRPr="00B44A59" w:rsidRDefault="00B44A59" w:rsidP="00B44A59">
            <w:pPr>
              <w:keepNext/>
            </w:pPr>
            <w:r w:rsidRPr="00B44A59">
              <w:rPr>
                <w:noProof/>
              </w:rPr>
              <w:drawing>
                <wp:inline distT="0" distB="0" distL="0" distR="0" wp14:anchorId="7861F0F2" wp14:editId="60656AD3">
                  <wp:extent cx="230505" cy="230505"/>
                  <wp:effectExtent l="0" t="0" r="0"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40401FDF" w14:textId="77777777" w:rsidR="00B44A59" w:rsidRPr="00B44A59" w:rsidRDefault="00B44A59" w:rsidP="00B44A59">
      <w:pPr>
        <w:spacing w:after="0" w:line="276" w:lineRule="auto"/>
        <w:rPr>
          <w:rFonts w:ascii="Arial" w:eastAsia="Times New Roman" w:hAnsi="Arial" w:cs="Times New Roman"/>
        </w:rPr>
      </w:pPr>
    </w:p>
    <w:p w14:paraId="77138347"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Q12 what is your gender?</w:t>
      </w:r>
    </w:p>
    <w:p w14:paraId="42A02FC2"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Male  (</w:t>
      </w:r>
      <w:proofErr w:type="gramEnd"/>
      <w:r w:rsidRPr="00B44A59">
        <w:rPr>
          <w:rFonts w:ascii="Arial" w:eastAsia="Times New Roman" w:hAnsi="Arial" w:cs="Times New Roman"/>
        </w:rPr>
        <w:t xml:space="preserve">1) </w:t>
      </w:r>
    </w:p>
    <w:p w14:paraId="1654EDC9" w14:textId="77777777" w:rsidR="00B44A59" w:rsidRPr="00B44A59" w:rsidRDefault="00B44A59" w:rsidP="00B44A59">
      <w:pPr>
        <w:keepNext/>
        <w:numPr>
          <w:ilvl w:val="0"/>
          <w:numId w:val="11"/>
        </w:numPr>
        <w:rPr>
          <w:rFonts w:ascii="Arial" w:eastAsia="Times New Roman" w:hAnsi="Arial" w:cs="Times New Roman"/>
        </w:rPr>
      </w:pPr>
      <w:proofErr w:type="gramStart"/>
      <w:r w:rsidRPr="00B44A59">
        <w:rPr>
          <w:rFonts w:ascii="Arial" w:eastAsia="Times New Roman" w:hAnsi="Arial" w:cs="Times New Roman"/>
        </w:rPr>
        <w:t>Female  (</w:t>
      </w:r>
      <w:proofErr w:type="gramEnd"/>
      <w:r w:rsidRPr="00B44A59">
        <w:rPr>
          <w:rFonts w:ascii="Arial" w:eastAsia="Times New Roman" w:hAnsi="Arial" w:cs="Times New Roman"/>
        </w:rPr>
        <w:t xml:space="preserve">2) </w:t>
      </w:r>
    </w:p>
    <w:p w14:paraId="5332F65C"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Non-binary / third </w:t>
      </w:r>
      <w:proofErr w:type="gramStart"/>
      <w:r w:rsidRPr="00B44A59">
        <w:rPr>
          <w:rFonts w:ascii="Arial" w:eastAsia="Times New Roman" w:hAnsi="Arial" w:cs="Times New Roman"/>
        </w:rPr>
        <w:t>gender  (</w:t>
      </w:r>
      <w:proofErr w:type="gramEnd"/>
      <w:r w:rsidRPr="00B44A59">
        <w:rPr>
          <w:rFonts w:ascii="Arial" w:eastAsia="Times New Roman" w:hAnsi="Arial" w:cs="Times New Roman"/>
        </w:rPr>
        <w:t xml:space="preserve">3) </w:t>
      </w:r>
    </w:p>
    <w:p w14:paraId="6522060E"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Prefer not to </w:t>
      </w:r>
      <w:proofErr w:type="gramStart"/>
      <w:r w:rsidRPr="00B44A59">
        <w:rPr>
          <w:rFonts w:ascii="Arial" w:eastAsia="Times New Roman" w:hAnsi="Arial" w:cs="Times New Roman"/>
        </w:rPr>
        <w:t>say  (</w:t>
      </w:r>
      <w:proofErr w:type="gramEnd"/>
      <w:r w:rsidRPr="00B44A59">
        <w:rPr>
          <w:rFonts w:ascii="Arial" w:eastAsia="Times New Roman" w:hAnsi="Arial" w:cs="Times New Roman"/>
        </w:rPr>
        <w:t xml:space="preserve">4) </w:t>
      </w:r>
    </w:p>
    <w:p w14:paraId="654F30BC" w14:textId="77777777" w:rsidR="00B44A59" w:rsidRPr="00B44A59" w:rsidRDefault="00B44A59" w:rsidP="00B44A59">
      <w:pPr>
        <w:spacing w:after="0" w:line="276" w:lineRule="auto"/>
        <w:rPr>
          <w:rFonts w:ascii="Arial" w:eastAsia="Times New Roman" w:hAnsi="Arial" w:cs="Times New Roman"/>
        </w:rPr>
      </w:pPr>
    </w:p>
    <w:p w14:paraId="2A0D7A7C" w14:textId="77777777" w:rsidR="00B44A59" w:rsidRPr="00B44A59" w:rsidRDefault="00B44A59" w:rsidP="00B44A59">
      <w:pPr>
        <w:pBdr>
          <w:top w:val="dashed" w:sz="8" w:space="0" w:color="CCCCCC"/>
        </w:pBdr>
        <w:spacing w:before="120" w:after="120" w:line="120" w:lineRule="auto"/>
        <w:rPr>
          <w:rFonts w:ascii="Arial" w:eastAsia="Times New Roman" w:hAnsi="Arial" w:cs="Times New Roman"/>
        </w:rPr>
      </w:pPr>
    </w:p>
    <w:tbl>
      <w:tblPr>
        <w:tblStyle w:val="QQuestionIconTable1"/>
        <w:tblW w:w="0" w:type="auto"/>
        <w:tblInd w:w="0" w:type="dxa"/>
        <w:tblLook w:val="07E0" w:firstRow="1" w:lastRow="1" w:firstColumn="1" w:lastColumn="1" w:noHBand="1" w:noVBand="1"/>
      </w:tblPr>
      <w:tblGrid>
        <w:gridCol w:w="383"/>
      </w:tblGrid>
      <w:tr w:rsidR="00B44A59" w:rsidRPr="00B44A59" w14:paraId="19AF2304" w14:textId="77777777" w:rsidTr="00B44A59">
        <w:tc>
          <w:tcPr>
            <w:tcW w:w="50" w:type="dxa"/>
            <w:hideMark/>
          </w:tcPr>
          <w:p w14:paraId="6220A6E2" w14:textId="77777777" w:rsidR="00B44A59" w:rsidRPr="00B44A59" w:rsidRDefault="00B44A59" w:rsidP="00B44A59">
            <w:pPr>
              <w:keepNext/>
            </w:pPr>
            <w:r w:rsidRPr="00B44A59">
              <w:rPr>
                <w:noProof/>
              </w:rPr>
              <w:drawing>
                <wp:inline distT="0" distB="0" distL="0" distR="0" wp14:anchorId="2DC004AF" wp14:editId="3A8073DC">
                  <wp:extent cx="230505" cy="230505"/>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QuestionRecodeOp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r>
    </w:tbl>
    <w:p w14:paraId="6EDF0E0B" w14:textId="77777777" w:rsidR="00B44A59" w:rsidRPr="00B44A59" w:rsidRDefault="00B44A59" w:rsidP="00B44A59">
      <w:pPr>
        <w:spacing w:after="0" w:line="276" w:lineRule="auto"/>
        <w:rPr>
          <w:rFonts w:ascii="Arial" w:eastAsia="Times New Roman" w:hAnsi="Arial" w:cs="Times New Roman"/>
        </w:rPr>
      </w:pPr>
    </w:p>
    <w:p w14:paraId="7E2AA1AC"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lastRenderedPageBreak/>
        <w:t>Q13 What is your household income?</w:t>
      </w:r>
    </w:p>
    <w:p w14:paraId="4489300E"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under $</w:t>
      </w:r>
      <w:proofErr w:type="gramStart"/>
      <w:r w:rsidRPr="00B44A59">
        <w:rPr>
          <w:rFonts w:ascii="Arial" w:eastAsia="Times New Roman" w:hAnsi="Arial" w:cs="Times New Roman"/>
        </w:rPr>
        <w:t>29,000  (</w:t>
      </w:r>
      <w:proofErr w:type="gramEnd"/>
      <w:r w:rsidRPr="00B44A59">
        <w:rPr>
          <w:rFonts w:ascii="Arial" w:eastAsia="Times New Roman" w:hAnsi="Arial" w:cs="Times New Roman"/>
        </w:rPr>
        <w:t xml:space="preserve">1) </w:t>
      </w:r>
    </w:p>
    <w:p w14:paraId="5E056A91"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$30,000- $</w:t>
      </w:r>
      <w:proofErr w:type="gramStart"/>
      <w:r w:rsidRPr="00B44A59">
        <w:rPr>
          <w:rFonts w:ascii="Arial" w:eastAsia="Times New Roman" w:hAnsi="Arial" w:cs="Times New Roman"/>
        </w:rPr>
        <w:t>49,000  (</w:t>
      </w:r>
      <w:proofErr w:type="gramEnd"/>
      <w:r w:rsidRPr="00B44A59">
        <w:rPr>
          <w:rFonts w:ascii="Arial" w:eastAsia="Times New Roman" w:hAnsi="Arial" w:cs="Times New Roman"/>
        </w:rPr>
        <w:t xml:space="preserve">2) </w:t>
      </w:r>
    </w:p>
    <w:p w14:paraId="10D62295"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$50,000- $</w:t>
      </w:r>
      <w:proofErr w:type="gramStart"/>
      <w:r w:rsidRPr="00B44A59">
        <w:rPr>
          <w:rFonts w:ascii="Arial" w:eastAsia="Times New Roman" w:hAnsi="Arial" w:cs="Times New Roman"/>
        </w:rPr>
        <w:t>74,000  (</w:t>
      </w:r>
      <w:proofErr w:type="gramEnd"/>
      <w:r w:rsidRPr="00B44A59">
        <w:rPr>
          <w:rFonts w:ascii="Arial" w:eastAsia="Times New Roman" w:hAnsi="Arial" w:cs="Times New Roman"/>
        </w:rPr>
        <w:t xml:space="preserve">3) </w:t>
      </w:r>
    </w:p>
    <w:p w14:paraId="01F962CF"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$75,000- $</w:t>
      </w:r>
      <w:proofErr w:type="gramStart"/>
      <w:r w:rsidRPr="00B44A59">
        <w:rPr>
          <w:rFonts w:ascii="Arial" w:eastAsia="Times New Roman" w:hAnsi="Arial" w:cs="Times New Roman"/>
        </w:rPr>
        <w:t>99,000  (</w:t>
      </w:r>
      <w:proofErr w:type="gramEnd"/>
      <w:r w:rsidRPr="00B44A59">
        <w:rPr>
          <w:rFonts w:ascii="Arial" w:eastAsia="Times New Roman" w:hAnsi="Arial" w:cs="Times New Roman"/>
        </w:rPr>
        <w:t xml:space="preserve">4) </w:t>
      </w:r>
    </w:p>
    <w:p w14:paraId="575046E9"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over $</w:t>
      </w:r>
      <w:proofErr w:type="gramStart"/>
      <w:r w:rsidRPr="00B44A59">
        <w:rPr>
          <w:rFonts w:ascii="Arial" w:eastAsia="Times New Roman" w:hAnsi="Arial" w:cs="Times New Roman"/>
        </w:rPr>
        <w:t>100,000  (</w:t>
      </w:r>
      <w:proofErr w:type="gramEnd"/>
      <w:r w:rsidRPr="00B44A59">
        <w:rPr>
          <w:rFonts w:ascii="Arial" w:eastAsia="Times New Roman" w:hAnsi="Arial" w:cs="Times New Roman"/>
        </w:rPr>
        <w:t xml:space="preserve">5) </w:t>
      </w:r>
    </w:p>
    <w:p w14:paraId="3DBD3CD4" w14:textId="77777777" w:rsidR="00B44A59" w:rsidRPr="00B44A59" w:rsidRDefault="00B44A59" w:rsidP="00B44A59">
      <w:pPr>
        <w:keepNext/>
        <w:numPr>
          <w:ilvl w:val="0"/>
          <w:numId w:val="11"/>
        </w:numPr>
        <w:rPr>
          <w:rFonts w:ascii="Arial" w:eastAsia="Times New Roman" w:hAnsi="Arial" w:cs="Times New Roman"/>
        </w:rPr>
      </w:pPr>
      <w:r w:rsidRPr="00B44A59">
        <w:rPr>
          <w:rFonts w:ascii="Arial" w:eastAsia="Times New Roman" w:hAnsi="Arial" w:cs="Times New Roman"/>
        </w:rPr>
        <w:t xml:space="preserve">Prefer not to </w:t>
      </w:r>
      <w:proofErr w:type="gramStart"/>
      <w:r w:rsidRPr="00B44A59">
        <w:rPr>
          <w:rFonts w:ascii="Arial" w:eastAsia="Times New Roman" w:hAnsi="Arial" w:cs="Times New Roman"/>
        </w:rPr>
        <w:t>say  (</w:t>
      </w:r>
      <w:proofErr w:type="gramEnd"/>
      <w:r w:rsidRPr="00B44A59">
        <w:rPr>
          <w:rFonts w:ascii="Arial" w:eastAsia="Times New Roman" w:hAnsi="Arial" w:cs="Times New Roman"/>
        </w:rPr>
        <w:t xml:space="preserve">6) </w:t>
      </w:r>
    </w:p>
    <w:p w14:paraId="1FD355E1" w14:textId="77777777" w:rsidR="00B44A59" w:rsidRPr="00B44A59" w:rsidRDefault="00B44A59" w:rsidP="00B44A59">
      <w:pPr>
        <w:spacing w:after="0" w:line="276" w:lineRule="auto"/>
        <w:rPr>
          <w:rFonts w:ascii="Arial" w:eastAsia="Times New Roman" w:hAnsi="Arial" w:cs="Times New Roman"/>
        </w:rPr>
      </w:pPr>
    </w:p>
    <w:p w14:paraId="09924972" w14:textId="77777777"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Demographics</w:t>
      </w:r>
    </w:p>
    <w:p w14:paraId="4C185070" w14:textId="77777777" w:rsidR="00B44A59" w:rsidRPr="00B44A59" w:rsidRDefault="00B44A59" w:rsidP="00B44A59">
      <w:pPr>
        <w:pBdr>
          <w:bottom w:val="single" w:sz="8" w:space="0" w:color="CCCCCC"/>
        </w:pBdr>
        <w:spacing w:after="0" w:line="120" w:lineRule="auto"/>
        <w:jc w:val="center"/>
        <w:rPr>
          <w:rFonts w:ascii="Arial" w:eastAsia="Times New Roman" w:hAnsi="Arial" w:cs="Times New Roman"/>
          <w:b/>
          <w:color w:val="CCCCCC"/>
        </w:rPr>
      </w:pPr>
    </w:p>
    <w:p w14:paraId="5BD2B11A" w14:textId="77777777" w:rsidR="00B44A59" w:rsidRPr="00B44A59" w:rsidRDefault="00B44A59" w:rsidP="00B44A59">
      <w:pPr>
        <w:spacing w:before="120" w:after="120" w:line="240" w:lineRule="auto"/>
        <w:rPr>
          <w:rFonts w:ascii="Arial" w:eastAsia="Times New Roman" w:hAnsi="Arial" w:cs="Times New Roman"/>
          <w:b/>
          <w:color w:val="CCCCCC"/>
        </w:rPr>
      </w:pPr>
      <w:r w:rsidRPr="00B44A59">
        <w:rPr>
          <w:rFonts w:ascii="Arial" w:eastAsia="Times New Roman" w:hAnsi="Arial" w:cs="Times New Roman"/>
          <w:b/>
          <w:color w:val="CCCCCC"/>
        </w:rPr>
        <w:t>Start of Block: Outro</w:t>
      </w:r>
    </w:p>
    <w:p w14:paraId="3CE1192C" w14:textId="77777777" w:rsidR="00B44A59" w:rsidRPr="00B44A59" w:rsidRDefault="00B44A59" w:rsidP="00B44A59">
      <w:pPr>
        <w:spacing w:after="0" w:line="276" w:lineRule="auto"/>
        <w:rPr>
          <w:rFonts w:ascii="Arial" w:eastAsia="Times New Roman" w:hAnsi="Arial" w:cs="Times New Roman"/>
        </w:rPr>
      </w:pPr>
    </w:p>
    <w:p w14:paraId="228F87F3" w14:textId="77777777" w:rsidR="00B44A59" w:rsidRPr="00B44A59" w:rsidRDefault="00B44A59" w:rsidP="00B44A59">
      <w:pPr>
        <w:keepNext/>
        <w:spacing w:after="0" w:line="276" w:lineRule="auto"/>
        <w:rPr>
          <w:rFonts w:ascii="Arial" w:eastAsia="Times New Roman" w:hAnsi="Arial" w:cs="Times New Roman"/>
        </w:rPr>
      </w:pPr>
      <w:r w:rsidRPr="00B44A59">
        <w:rPr>
          <w:rFonts w:ascii="Arial" w:eastAsia="Times New Roman" w:hAnsi="Arial" w:cs="Times New Roman"/>
        </w:rPr>
        <w:t>Q14 Thank you for your participation. Do you have any comments, questions or concerns? </w:t>
      </w:r>
    </w:p>
    <w:p w14:paraId="775F3C62" w14:textId="77777777" w:rsidR="00B44A59" w:rsidRPr="00B44A59" w:rsidRDefault="00B44A59" w:rsidP="00B44A59">
      <w:pPr>
        <w:spacing w:before="240" w:after="0" w:line="240" w:lineRule="auto"/>
        <w:ind w:firstLine="400"/>
        <w:rPr>
          <w:rFonts w:ascii="Arial" w:eastAsia="Times New Roman" w:hAnsi="Arial" w:cs="Times New Roman"/>
        </w:rPr>
      </w:pPr>
      <w:r w:rsidRPr="00B44A59">
        <w:rPr>
          <w:rFonts w:ascii="Arial" w:eastAsia="Times New Roman" w:hAnsi="Arial" w:cs="Times New Roman"/>
        </w:rPr>
        <w:t>________________________________________________________________</w:t>
      </w:r>
    </w:p>
    <w:p w14:paraId="1B9C63E7" w14:textId="77777777" w:rsidR="00B44A59" w:rsidRPr="00B44A59" w:rsidRDefault="00B44A59" w:rsidP="00B44A59">
      <w:pPr>
        <w:spacing w:after="0" w:line="276" w:lineRule="auto"/>
        <w:rPr>
          <w:rFonts w:ascii="Arial" w:eastAsia="Times New Roman" w:hAnsi="Arial" w:cs="Times New Roman"/>
        </w:rPr>
      </w:pPr>
    </w:p>
    <w:p w14:paraId="721F8865" w14:textId="1F618471" w:rsidR="00B44A59" w:rsidRPr="00B44A59" w:rsidRDefault="00B44A59" w:rsidP="00B44A59">
      <w:pPr>
        <w:spacing w:before="120" w:after="0" w:line="240" w:lineRule="auto"/>
        <w:rPr>
          <w:rFonts w:ascii="Arial" w:eastAsia="Times New Roman" w:hAnsi="Arial" w:cs="Times New Roman"/>
          <w:b/>
          <w:color w:val="CCCCCC"/>
        </w:rPr>
      </w:pPr>
      <w:r w:rsidRPr="00B44A59">
        <w:rPr>
          <w:rFonts w:ascii="Arial" w:eastAsia="Times New Roman" w:hAnsi="Arial" w:cs="Times New Roman"/>
          <w:b/>
          <w:color w:val="CCCCCC"/>
        </w:rPr>
        <w:t>End of Block: Outro</w:t>
      </w:r>
    </w:p>
    <w:sectPr w:rsidR="00B44A59" w:rsidRPr="00B44A5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0FE7" w14:textId="77777777" w:rsidR="00DD2D0E" w:rsidRDefault="00DD2D0E" w:rsidP="000C3BDF">
      <w:pPr>
        <w:spacing w:after="0" w:line="240" w:lineRule="auto"/>
      </w:pPr>
      <w:r>
        <w:separator/>
      </w:r>
    </w:p>
  </w:endnote>
  <w:endnote w:type="continuationSeparator" w:id="0">
    <w:p w14:paraId="10156FFB" w14:textId="77777777" w:rsidR="00DD2D0E" w:rsidRDefault="00DD2D0E" w:rsidP="000C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37317"/>
      <w:docPartObj>
        <w:docPartGallery w:val="Page Numbers (Bottom of Page)"/>
        <w:docPartUnique/>
      </w:docPartObj>
    </w:sdtPr>
    <w:sdtEndPr>
      <w:rPr>
        <w:noProof/>
      </w:rPr>
    </w:sdtEndPr>
    <w:sdtContent>
      <w:p w14:paraId="56CC4655" w14:textId="7135E817" w:rsidR="000C3BDF" w:rsidRDefault="000C3B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C3AB2" w14:textId="77777777" w:rsidR="000C3BDF" w:rsidRDefault="000C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E021" w14:textId="77777777" w:rsidR="00DD2D0E" w:rsidRDefault="00DD2D0E" w:rsidP="000C3BDF">
      <w:pPr>
        <w:spacing w:after="0" w:line="240" w:lineRule="auto"/>
      </w:pPr>
      <w:r>
        <w:separator/>
      </w:r>
    </w:p>
  </w:footnote>
  <w:footnote w:type="continuationSeparator" w:id="0">
    <w:p w14:paraId="3909ED19" w14:textId="77777777" w:rsidR="00DD2D0E" w:rsidRDefault="00DD2D0E" w:rsidP="000C3BDF">
      <w:pPr>
        <w:spacing w:after="0" w:line="240" w:lineRule="auto"/>
      </w:pPr>
      <w:r>
        <w:continuationSeparator/>
      </w:r>
    </w:p>
  </w:footnote>
  <w:footnote w:id="1">
    <w:p w14:paraId="078C42E4" w14:textId="273865C7" w:rsidR="00EC1C01" w:rsidRPr="005B3A0D" w:rsidRDefault="00EC1C01">
      <w:pPr>
        <w:pStyle w:val="FootnoteText"/>
        <w:rPr>
          <w:rFonts w:ascii="Times New Roman" w:hAnsi="Times New Roman" w:cs="Times New Roman"/>
        </w:rPr>
      </w:pPr>
      <w:r w:rsidRPr="005B3A0D">
        <w:rPr>
          <w:rStyle w:val="FootnoteReference"/>
          <w:rFonts w:ascii="Times New Roman" w:hAnsi="Times New Roman" w:cs="Times New Roman"/>
        </w:rPr>
        <w:footnoteRef/>
      </w:r>
      <w:r w:rsidRPr="005B3A0D">
        <w:rPr>
          <w:rFonts w:ascii="Times New Roman" w:hAnsi="Times New Roman" w:cs="Times New Roman"/>
        </w:rPr>
        <w:t xml:space="preserve"> Qualtrics.com</w:t>
      </w:r>
    </w:p>
  </w:footnote>
  <w:footnote w:id="2">
    <w:p w14:paraId="1E17C816" w14:textId="1129A03D" w:rsidR="00F47358" w:rsidRPr="00F47358" w:rsidRDefault="00F47358">
      <w:pPr>
        <w:pStyle w:val="FootnoteText"/>
        <w:rPr>
          <w:rFonts w:ascii="Times New Roman" w:hAnsi="Times New Roman" w:cs="Times New Roman"/>
        </w:rPr>
      </w:pPr>
      <w:r>
        <w:rPr>
          <w:rStyle w:val="FootnoteReference"/>
        </w:rPr>
        <w:footnoteRef/>
      </w:r>
      <w:r>
        <w:t xml:space="preserve"> </w:t>
      </w:r>
      <w:r w:rsidR="00600ED3">
        <w:rPr>
          <w:rFonts w:ascii="Times New Roman" w:hAnsi="Times New Roman" w:cs="Times New Roman"/>
        </w:rPr>
        <w:t>Copy of survey provided in Appendix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9C8"/>
    <w:multiLevelType w:val="hybridMultilevel"/>
    <w:tmpl w:val="105E4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24714C4D"/>
    <w:multiLevelType w:val="hybridMultilevel"/>
    <w:tmpl w:val="C92043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4A6702E"/>
    <w:multiLevelType w:val="hybridMultilevel"/>
    <w:tmpl w:val="C270C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4B1B02"/>
    <w:multiLevelType w:val="hybridMultilevel"/>
    <w:tmpl w:val="C874AE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137653"/>
    <w:multiLevelType w:val="hybridMultilevel"/>
    <w:tmpl w:val="5F6ADD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702347E"/>
    <w:multiLevelType w:val="hybridMultilevel"/>
    <w:tmpl w:val="0F2A379C"/>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8" w15:restartNumberingAfterBreak="0">
    <w:nsid w:val="68BC54D2"/>
    <w:multiLevelType w:val="hybridMultilevel"/>
    <w:tmpl w:val="A142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5589F"/>
    <w:multiLevelType w:val="hybridMultilevel"/>
    <w:tmpl w:val="355C5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59655204">
    <w:abstractNumId w:val="9"/>
  </w:num>
  <w:num w:numId="2" w16cid:durableId="1833139860">
    <w:abstractNumId w:val="2"/>
  </w:num>
  <w:num w:numId="3" w16cid:durableId="227807856">
    <w:abstractNumId w:val="7"/>
  </w:num>
  <w:num w:numId="4" w16cid:durableId="290870539">
    <w:abstractNumId w:val="6"/>
  </w:num>
  <w:num w:numId="5" w16cid:durableId="1377049939">
    <w:abstractNumId w:val="0"/>
  </w:num>
  <w:num w:numId="6" w16cid:durableId="918247002">
    <w:abstractNumId w:val="8"/>
  </w:num>
  <w:num w:numId="7" w16cid:durableId="762265475">
    <w:abstractNumId w:val="3"/>
  </w:num>
  <w:num w:numId="8" w16cid:durableId="641618658">
    <w:abstractNumId w:val="4"/>
  </w:num>
  <w:num w:numId="9" w16cid:durableId="1977030079">
    <w:abstractNumId w:val="5"/>
  </w:num>
  <w:num w:numId="10" w16cid:durableId="2007661604">
    <w:abstractNumId w:val="1"/>
  </w:num>
  <w:num w:numId="11" w16cid:durableId="212529887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2A"/>
    <w:rsid w:val="00014500"/>
    <w:rsid w:val="00035AE9"/>
    <w:rsid w:val="000433F0"/>
    <w:rsid w:val="00050FD8"/>
    <w:rsid w:val="000577DB"/>
    <w:rsid w:val="000639D0"/>
    <w:rsid w:val="000A19D7"/>
    <w:rsid w:val="000B15D5"/>
    <w:rsid w:val="000C3BDF"/>
    <w:rsid w:val="000C3E33"/>
    <w:rsid w:val="000D14D3"/>
    <w:rsid w:val="000D22AC"/>
    <w:rsid w:val="000D2CE1"/>
    <w:rsid w:val="000D4061"/>
    <w:rsid w:val="000E050A"/>
    <w:rsid w:val="000E3241"/>
    <w:rsid w:val="000E61CC"/>
    <w:rsid w:val="000E7C66"/>
    <w:rsid w:val="000F32F5"/>
    <w:rsid w:val="001068CD"/>
    <w:rsid w:val="001124A5"/>
    <w:rsid w:val="00122452"/>
    <w:rsid w:val="00124D4D"/>
    <w:rsid w:val="001251DB"/>
    <w:rsid w:val="00130118"/>
    <w:rsid w:val="00135CE9"/>
    <w:rsid w:val="00144798"/>
    <w:rsid w:val="00154B27"/>
    <w:rsid w:val="00156E00"/>
    <w:rsid w:val="00161C89"/>
    <w:rsid w:val="001665DE"/>
    <w:rsid w:val="00171B4A"/>
    <w:rsid w:val="0017520A"/>
    <w:rsid w:val="00186492"/>
    <w:rsid w:val="00190AB9"/>
    <w:rsid w:val="001B67E5"/>
    <w:rsid w:val="001B7AA3"/>
    <w:rsid w:val="001E2D20"/>
    <w:rsid w:val="001E349F"/>
    <w:rsid w:val="001E3EF9"/>
    <w:rsid w:val="001E443B"/>
    <w:rsid w:val="00202000"/>
    <w:rsid w:val="0020652F"/>
    <w:rsid w:val="00232A4B"/>
    <w:rsid w:val="00234179"/>
    <w:rsid w:val="00241124"/>
    <w:rsid w:val="0025053A"/>
    <w:rsid w:val="00253FA9"/>
    <w:rsid w:val="002627A1"/>
    <w:rsid w:val="00264D2D"/>
    <w:rsid w:val="0028100D"/>
    <w:rsid w:val="002A3AAD"/>
    <w:rsid w:val="002B77A6"/>
    <w:rsid w:val="002C3755"/>
    <w:rsid w:val="002E2959"/>
    <w:rsid w:val="002E29FE"/>
    <w:rsid w:val="002E4B72"/>
    <w:rsid w:val="002F0672"/>
    <w:rsid w:val="002F2EA7"/>
    <w:rsid w:val="002F7275"/>
    <w:rsid w:val="00314388"/>
    <w:rsid w:val="00320F08"/>
    <w:rsid w:val="003335B2"/>
    <w:rsid w:val="0034042C"/>
    <w:rsid w:val="0034747A"/>
    <w:rsid w:val="00361381"/>
    <w:rsid w:val="0038786E"/>
    <w:rsid w:val="003B78F0"/>
    <w:rsid w:val="003D3422"/>
    <w:rsid w:val="003F4359"/>
    <w:rsid w:val="00405ABF"/>
    <w:rsid w:val="00415304"/>
    <w:rsid w:val="0042279C"/>
    <w:rsid w:val="004238D1"/>
    <w:rsid w:val="004244EB"/>
    <w:rsid w:val="00452CF3"/>
    <w:rsid w:val="00464E57"/>
    <w:rsid w:val="00466225"/>
    <w:rsid w:val="004705FB"/>
    <w:rsid w:val="00484C5B"/>
    <w:rsid w:val="004A0853"/>
    <w:rsid w:val="004B6155"/>
    <w:rsid w:val="004D0238"/>
    <w:rsid w:val="004E3000"/>
    <w:rsid w:val="004F2B3A"/>
    <w:rsid w:val="00512C65"/>
    <w:rsid w:val="0051484F"/>
    <w:rsid w:val="00535CAB"/>
    <w:rsid w:val="00540766"/>
    <w:rsid w:val="00571FA3"/>
    <w:rsid w:val="00582CCA"/>
    <w:rsid w:val="005834D3"/>
    <w:rsid w:val="00592B5D"/>
    <w:rsid w:val="005A3E02"/>
    <w:rsid w:val="005A5270"/>
    <w:rsid w:val="005A5FBF"/>
    <w:rsid w:val="005B1DA6"/>
    <w:rsid w:val="005B3A0D"/>
    <w:rsid w:val="005C22EE"/>
    <w:rsid w:val="005C6EF2"/>
    <w:rsid w:val="005E2972"/>
    <w:rsid w:val="005E51D5"/>
    <w:rsid w:val="005F1D7C"/>
    <w:rsid w:val="00600ED3"/>
    <w:rsid w:val="006101AF"/>
    <w:rsid w:val="00623796"/>
    <w:rsid w:val="00624E0D"/>
    <w:rsid w:val="00660B5F"/>
    <w:rsid w:val="0066355D"/>
    <w:rsid w:val="0067099E"/>
    <w:rsid w:val="00673906"/>
    <w:rsid w:val="006A4DCE"/>
    <w:rsid w:val="006A6331"/>
    <w:rsid w:val="006C646D"/>
    <w:rsid w:val="006D7914"/>
    <w:rsid w:val="006F7F86"/>
    <w:rsid w:val="007351A0"/>
    <w:rsid w:val="007746EB"/>
    <w:rsid w:val="0078033C"/>
    <w:rsid w:val="007B19EC"/>
    <w:rsid w:val="007B68BA"/>
    <w:rsid w:val="007C583F"/>
    <w:rsid w:val="00802F97"/>
    <w:rsid w:val="00820953"/>
    <w:rsid w:val="008236AB"/>
    <w:rsid w:val="00840032"/>
    <w:rsid w:val="0084177E"/>
    <w:rsid w:val="008637EF"/>
    <w:rsid w:val="008726C3"/>
    <w:rsid w:val="00874ED4"/>
    <w:rsid w:val="00877652"/>
    <w:rsid w:val="008A50F1"/>
    <w:rsid w:val="008B261C"/>
    <w:rsid w:val="008C0B5C"/>
    <w:rsid w:val="008C3E4F"/>
    <w:rsid w:val="008D1203"/>
    <w:rsid w:val="008E1184"/>
    <w:rsid w:val="008E6728"/>
    <w:rsid w:val="008F1303"/>
    <w:rsid w:val="008F2277"/>
    <w:rsid w:val="008F2F5C"/>
    <w:rsid w:val="008F2FA9"/>
    <w:rsid w:val="00910D5A"/>
    <w:rsid w:val="009116BB"/>
    <w:rsid w:val="00942A36"/>
    <w:rsid w:val="009549BD"/>
    <w:rsid w:val="00954F66"/>
    <w:rsid w:val="009846A4"/>
    <w:rsid w:val="00994DA1"/>
    <w:rsid w:val="00997AE9"/>
    <w:rsid w:val="009A7A3A"/>
    <w:rsid w:val="009B1BD1"/>
    <w:rsid w:val="009D128B"/>
    <w:rsid w:val="009E489A"/>
    <w:rsid w:val="00A07005"/>
    <w:rsid w:val="00A11043"/>
    <w:rsid w:val="00A21322"/>
    <w:rsid w:val="00A26196"/>
    <w:rsid w:val="00A33C25"/>
    <w:rsid w:val="00A42126"/>
    <w:rsid w:val="00A46E29"/>
    <w:rsid w:val="00A50111"/>
    <w:rsid w:val="00A57720"/>
    <w:rsid w:val="00A71B91"/>
    <w:rsid w:val="00A73ABE"/>
    <w:rsid w:val="00A76B7A"/>
    <w:rsid w:val="00A839CC"/>
    <w:rsid w:val="00AD7963"/>
    <w:rsid w:val="00AF3EDF"/>
    <w:rsid w:val="00B018C3"/>
    <w:rsid w:val="00B065B9"/>
    <w:rsid w:val="00B10F4C"/>
    <w:rsid w:val="00B21BFE"/>
    <w:rsid w:val="00B30F2F"/>
    <w:rsid w:val="00B3110A"/>
    <w:rsid w:val="00B42637"/>
    <w:rsid w:val="00B44A59"/>
    <w:rsid w:val="00B57D76"/>
    <w:rsid w:val="00B94B64"/>
    <w:rsid w:val="00B94D9B"/>
    <w:rsid w:val="00BA3B78"/>
    <w:rsid w:val="00BF316F"/>
    <w:rsid w:val="00C03A05"/>
    <w:rsid w:val="00C12515"/>
    <w:rsid w:val="00C12D00"/>
    <w:rsid w:val="00C15EB1"/>
    <w:rsid w:val="00C25230"/>
    <w:rsid w:val="00C37468"/>
    <w:rsid w:val="00C406D9"/>
    <w:rsid w:val="00C4372A"/>
    <w:rsid w:val="00C45F44"/>
    <w:rsid w:val="00C63A86"/>
    <w:rsid w:val="00C6445F"/>
    <w:rsid w:val="00C7463A"/>
    <w:rsid w:val="00C77B2E"/>
    <w:rsid w:val="00CB0AEE"/>
    <w:rsid w:val="00D02EDF"/>
    <w:rsid w:val="00D121D4"/>
    <w:rsid w:val="00D27D6D"/>
    <w:rsid w:val="00D42DF0"/>
    <w:rsid w:val="00D542BF"/>
    <w:rsid w:val="00D6583F"/>
    <w:rsid w:val="00D91E4C"/>
    <w:rsid w:val="00D964E6"/>
    <w:rsid w:val="00DA3523"/>
    <w:rsid w:val="00DB610B"/>
    <w:rsid w:val="00DD2D0E"/>
    <w:rsid w:val="00DE7C92"/>
    <w:rsid w:val="00E1329F"/>
    <w:rsid w:val="00E14B09"/>
    <w:rsid w:val="00E26E16"/>
    <w:rsid w:val="00E413BA"/>
    <w:rsid w:val="00E43CAC"/>
    <w:rsid w:val="00E44A48"/>
    <w:rsid w:val="00E55696"/>
    <w:rsid w:val="00E578D8"/>
    <w:rsid w:val="00E579F0"/>
    <w:rsid w:val="00E57EC3"/>
    <w:rsid w:val="00E90206"/>
    <w:rsid w:val="00E9237C"/>
    <w:rsid w:val="00E93E8F"/>
    <w:rsid w:val="00EA0F24"/>
    <w:rsid w:val="00EB558F"/>
    <w:rsid w:val="00EC1C01"/>
    <w:rsid w:val="00ED4C49"/>
    <w:rsid w:val="00EE34D4"/>
    <w:rsid w:val="00EF721B"/>
    <w:rsid w:val="00F01827"/>
    <w:rsid w:val="00F1052A"/>
    <w:rsid w:val="00F166A8"/>
    <w:rsid w:val="00F26D66"/>
    <w:rsid w:val="00F319D7"/>
    <w:rsid w:val="00F3765B"/>
    <w:rsid w:val="00F47358"/>
    <w:rsid w:val="00F82359"/>
    <w:rsid w:val="00F836EF"/>
    <w:rsid w:val="00FA4124"/>
    <w:rsid w:val="00FE6BDA"/>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467"/>
  <w15:chartTrackingRefBased/>
  <w15:docId w15:val="{3A28CA25-7A40-4DD6-ACC8-8DBF6677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DF"/>
  </w:style>
  <w:style w:type="paragraph" w:styleId="Footer">
    <w:name w:val="footer"/>
    <w:basedOn w:val="Normal"/>
    <w:link w:val="FooterChar"/>
    <w:uiPriority w:val="99"/>
    <w:unhideWhenUsed/>
    <w:rsid w:val="000C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DF"/>
  </w:style>
  <w:style w:type="paragraph" w:styleId="ListParagraph">
    <w:name w:val="List Paragraph"/>
    <w:basedOn w:val="Normal"/>
    <w:uiPriority w:val="34"/>
    <w:qFormat/>
    <w:rsid w:val="00A42126"/>
    <w:pPr>
      <w:ind w:left="720"/>
      <w:contextualSpacing/>
    </w:pPr>
  </w:style>
  <w:style w:type="paragraph" w:styleId="FootnoteText">
    <w:name w:val="footnote text"/>
    <w:basedOn w:val="Normal"/>
    <w:link w:val="FootnoteTextChar"/>
    <w:uiPriority w:val="99"/>
    <w:semiHidden/>
    <w:unhideWhenUsed/>
    <w:rsid w:val="00823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6AB"/>
    <w:rPr>
      <w:sz w:val="20"/>
      <w:szCs w:val="20"/>
    </w:rPr>
  </w:style>
  <w:style w:type="character" w:styleId="FootnoteReference">
    <w:name w:val="footnote reference"/>
    <w:basedOn w:val="DefaultParagraphFont"/>
    <w:uiPriority w:val="99"/>
    <w:semiHidden/>
    <w:unhideWhenUsed/>
    <w:rsid w:val="008236AB"/>
    <w:rPr>
      <w:vertAlign w:val="superscript"/>
    </w:rPr>
  </w:style>
  <w:style w:type="table" w:styleId="TableGrid">
    <w:name w:val="Table Grid"/>
    <w:basedOn w:val="TableNormal"/>
    <w:uiPriority w:val="39"/>
    <w:rsid w:val="00B0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QQuestionTable">
    <w:name w:val="QQuestionTable"/>
    <w:uiPriority w:val="99"/>
    <w:qFormat/>
    <w:rsid w:val="006C646D"/>
    <w:pPr>
      <w:spacing w:after="0" w:line="240" w:lineRule="auto"/>
      <w:jc w:val="center"/>
    </w:pPr>
    <w:rPr>
      <w:rFonts w:eastAsiaTheme="minorEastAsia"/>
      <w:sz w:val="20"/>
      <w:szCs w:val="20"/>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6C646D"/>
    <w:pPr>
      <w:spacing w:after="0" w:line="240" w:lineRule="auto"/>
      <w:jc w:val="center"/>
    </w:pPr>
    <w:rPr>
      <w:rFonts w:eastAsiaTheme="minorEastAsia"/>
      <w:sz w:val="20"/>
      <w:szCs w:val="20"/>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QuestionIconTable">
    <w:name w:val="QQuestionIconTable"/>
    <w:uiPriority w:val="99"/>
    <w:qFormat/>
    <w:rsid w:val="006C646D"/>
    <w:pPr>
      <w:spacing w:after="0" w:line="240" w:lineRule="auto"/>
      <w:jc w:val="center"/>
    </w:pPr>
    <w:rPr>
      <w:rFonts w:eastAsiaTheme="minorEastAsia"/>
    </w:rPr>
    <w:tblPr>
      <w:tblInd w:w="0" w:type="dxa"/>
      <w:tblCellMar>
        <w:top w:w="0" w:type="dxa"/>
        <w:left w:w="10" w:type="dxa"/>
        <w:bottom w:w="0" w:type="dxa"/>
        <w:right w:w="10" w:type="dxa"/>
      </w:tblCellMar>
    </w:tblPr>
    <w:tcPr>
      <w:shd w:val="clear" w:color="auto" w:fill="auto"/>
      <w:vAlign w:val="center"/>
    </w:tcPr>
  </w:style>
  <w:style w:type="numbering" w:customStyle="1" w:styleId="Singlepunch">
    <w:name w:val="Single punch"/>
    <w:rsid w:val="006C646D"/>
    <w:pPr>
      <w:numPr>
        <w:numId w:val="9"/>
      </w:numPr>
    </w:pPr>
  </w:style>
  <w:style w:type="paragraph" w:customStyle="1" w:styleId="H2">
    <w:name w:val="H2"/>
    <w:next w:val="Normal"/>
    <w:rsid w:val="006C646D"/>
    <w:pPr>
      <w:spacing w:after="240" w:line="240" w:lineRule="auto"/>
    </w:pPr>
    <w:rPr>
      <w:rFonts w:eastAsiaTheme="minorEastAsia"/>
      <w:b/>
      <w:color w:val="000000"/>
      <w:sz w:val="48"/>
      <w:szCs w:val="48"/>
    </w:rPr>
  </w:style>
  <w:style w:type="paragraph" w:customStyle="1" w:styleId="BlockStartLabel">
    <w:name w:val="BlockStartLabel"/>
    <w:basedOn w:val="Normal"/>
    <w:qFormat/>
    <w:rsid w:val="006C646D"/>
    <w:pPr>
      <w:spacing w:before="120" w:after="120" w:line="240" w:lineRule="auto"/>
    </w:pPr>
    <w:rPr>
      <w:rFonts w:eastAsiaTheme="minorEastAsia"/>
      <w:b/>
      <w:color w:val="CCCCCC"/>
    </w:rPr>
  </w:style>
  <w:style w:type="paragraph" w:customStyle="1" w:styleId="BlockEndLabel">
    <w:name w:val="BlockEndLabel"/>
    <w:basedOn w:val="Normal"/>
    <w:qFormat/>
    <w:rsid w:val="006C646D"/>
    <w:pPr>
      <w:spacing w:before="120" w:after="0" w:line="240" w:lineRule="auto"/>
    </w:pPr>
    <w:rPr>
      <w:rFonts w:eastAsiaTheme="minorEastAsia"/>
      <w:b/>
      <w:color w:val="CCCCCC"/>
    </w:rPr>
  </w:style>
  <w:style w:type="paragraph" w:customStyle="1" w:styleId="BlockSeparator">
    <w:name w:val="BlockSeparator"/>
    <w:basedOn w:val="Normal"/>
    <w:qFormat/>
    <w:rsid w:val="006C646D"/>
    <w:pPr>
      <w:pBdr>
        <w:bottom w:val="single" w:sz="8" w:space="0" w:color="CCCCCC"/>
      </w:pBdr>
      <w:spacing w:after="0" w:line="120" w:lineRule="auto"/>
      <w:jc w:val="center"/>
    </w:pPr>
    <w:rPr>
      <w:rFonts w:eastAsiaTheme="minorEastAsia"/>
      <w:b/>
      <w:color w:val="CCCCCC"/>
    </w:rPr>
  </w:style>
  <w:style w:type="paragraph" w:customStyle="1" w:styleId="QuestionSeparator">
    <w:name w:val="QuestionSeparator"/>
    <w:basedOn w:val="Normal"/>
    <w:qFormat/>
    <w:rsid w:val="006C646D"/>
    <w:pPr>
      <w:pBdr>
        <w:top w:val="dashed" w:sz="8" w:space="0" w:color="CCCCCC"/>
      </w:pBdr>
      <w:spacing w:before="120" w:after="120" w:line="120" w:lineRule="auto"/>
    </w:pPr>
    <w:rPr>
      <w:rFonts w:eastAsiaTheme="minorEastAsia"/>
    </w:rPr>
  </w:style>
  <w:style w:type="paragraph" w:customStyle="1" w:styleId="TextEntryLine">
    <w:name w:val="TextEntryLine"/>
    <w:basedOn w:val="Normal"/>
    <w:qFormat/>
    <w:rsid w:val="006C646D"/>
    <w:pPr>
      <w:spacing w:before="240" w:after="0" w:line="240" w:lineRule="auto"/>
    </w:pPr>
    <w:rPr>
      <w:rFonts w:eastAsiaTheme="minorEastAsia"/>
    </w:rPr>
  </w:style>
  <w:style w:type="table" w:customStyle="1" w:styleId="QQuestionTable1">
    <w:name w:val="QQuestionTable1"/>
    <w:uiPriority w:val="99"/>
    <w:qFormat/>
    <w:rsid w:val="00B44A59"/>
    <w:pPr>
      <w:spacing w:after="0" w:line="240" w:lineRule="auto"/>
      <w:jc w:val="center"/>
    </w:pPr>
    <w:rPr>
      <w:rFonts w:ascii="Arial" w:eastAsia="Times New Roman" w:hAnsi="Arial" w:cs="Times New Roman"/>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1">
    <w:name w:val="QQuestionTableBipolar1"/>
    <w:uiPriority w:val="99"/>
    <w:qFormat/>
    <w:rsid w:val="00B44A59"/>
    <w:pPr>
      <w:spacing w:after="0" w:line="240" w:lineRule="auto"/>
      <w:jc w:val="center"/>
    </w:pPr>
    <w:rPr>
      <w:rFonts w:ascii="Arial" w:eastAsia="Times New Roman" w:hAnsi="Arial" w:cs="Times New Roman"/>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tblStylePr w:type="lastCol">
      <w:tblPr/>
      <w:tcPr>
        <w:tcBorders>
          <w:left w:val="single" w:sz="4" w:space="0" w:color="BFBFBF"/>
        </w:tcBorders>
      </w:tcPr>
    </w:tblStylePr>
  </w:style>
  <w:style w:type="table" w:customStyle="1" w:styleId="QQuestionIconTable1">
    <w:name w:val="QQuestionIconTable1"/>
    <w:uiPriority w:val="99"/>
    <w:qFormat/>
    <w:rsid w:val="00B44A59"/>
    <w:pPr>
      <w:spacing w:after="0" w:line="240" w:lineRule="auto"/>
      <w:jc w:val="center"/>
    </w:pPr>
    <w:rPr>
      <w:rFonts w:ascii="Arial" w:eastAsia="Times New Roman" w:hAnsi="Arial" w:cs="Times New Roman"/>
    </w:rPr>
    <w:tblPr>
      <w:tblCellMar>
        <w:top w:w="0" w:type="dxa"/>
        <w:left w:w="10" w:type="dxa"/>
        <w:bottom w:w="0" w:type="dxa"/>
        <w:right w:w="10" w:type="dxa"/>
      </w:tblCellMar>
    </w:tblPr>
    <w:tcPr>
      <w:vAlign w:val="center"/>
    </w:tcPr>
  </w:style>
  <w:style w:type="numbering" w:customStyle="1" w:styleId="Singlepunch1">
    <w:name w:val="Single punch1"/>
    <w:rsid w:val="00B44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8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9FE80-B839-47CF-86BC-4BD53F46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Weathers</dc:creator>
  <cp:keywords/>
  <dc:description/>
  <cp:lastModifiedBy>Taylar Grant</cp:lastModifiedBy>
  <cp:revision>2</cp:revision>
  <dcterms:created xsi:type="dcterms:W3CDTF">2023-08-07T13:11:00Z</dcterms:created>
  <dcterms:modified xsi:type="dcterms:W3CDTF">2023-08-07T13:11:00Z</dcterms:modified>
</cp:coreProperties>
</file>