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1350" w14:textId="6BD60A15" w:rsidR="00E22A88" w:rsidRDefault="00D62E4E" w:rsidP="00AC7230">
      <w:pPr>
        <w:pStyle w:val="Heading1"/>
        <w:jc w:val="center"/>
        <w:rPr>
          <w:u w:val="single"/>
          <w:lang w:val="en-GB"/>
        </w:rPr>
      </w:pPr>
      <w:r w:rsidRPr="00AC7230">
        <w:rPr>
          <w:u w:val="single"/>
          <w:lang w:val="en-GB"/>
        </w:rPr>
        <w:t>TDF Game Engine</w:t>
      </w:r>
    </w:p>
    <w:p w14:paraId="0D4DB3FB" w14:textId="4F7A95F4" w:rsidR="00545A34" w:rsidRDefault="00545A34" w:rsidP="00545A34">
      <w:pPr>
        <w:pStyle w:val="Heading2"/>
        <w:rPr>
          <w:u w:val="single"/>
          <w:lang w:val="en-GB"/>
        </w:rPr>
      </w:pPr>
      <w:r w:rsidRPr="00545A34">
        <w:rPr>
          <w:u w:val="single"/>
          <w:lang w:val="en-GB"/>
        </w:rPr>
        <w:t>Aim</w:t>
      </w:r>
    </w:p>
    <w:p w14:paraId="5FAD2453" w14:textId="439EA52F" w:rsidR="00545A34" w:rsidRDefault="00545A34" w:rsidP="00545A34">
      <w:pPr>
        <w:rPr>
          <w:lang w:val="en-GB"/>
        </w:rPr>
      </w:pPr>
      <w:r>
        <w:rPr>
          <w:lang w:val="en-GB"/>
        </w:rPr>
        <w:t xml:space="preserve">To create a simple, reusable game engine that implements component-based architecture. </w:t>
      </w:r>
      <w:r w:rsidR="00DD1F25">
        <w:rPr>
          <w:lang w:val="en-GB"/>
        </w:rPr>
        <w:t xml:space="preserve">The main focus is to create a modular rendering loop where shader modules can be inserted (at a given reference point) and removed, from the rendering process to create </w:t>
      </w:r>
      <w:r w:rsidR="00CB2288">
        <w:rPr>
          <w:lang w:val="en-GB"/>
        </w:rPr>
        <w:t>visual effects.</w:t>
      </w:r>
    </w:p>
    <w:p w14:paraId="03AC4037" w14:textId="77777777" w:rsidR="00545A34" w:rsidRDefault="00545A34" w:rsidP="00545A34">
      <w:pPr>
        <w:rPr>
          <w:lang w:val="en-GB"/>
        </w:rPr>
      </w:pPr>
    </w:p>
    <w:p w14:paraId="2CD7A1A9" w14:textId="68A2524B" w:rsidR="00545A34" w:rsidRPr="00545A34" w:rsidRDefault="00545A34" w:rsidP="00545A34">
      <w:pPr>
        <w:rPr>
          <w:lang w:val="en-GB"/>
        </w:rPr>
      </w:pPr>
      <w:r>
        <w:rPr>
          <w:lang w:val="en-GB"/>
        </w:rPr>
        <w:t>Note: At the time of design, the only graphics library I have encountered is OpenGL and while I wish to abstract the API from the engine’s rendering system, I am not naïve enough to believe that there will not be a need for refactoring once I learn the API of another graphical library.</w:t>
      </w:r>
    </w:p>
    <w:p w14:paraId="4C05C88A" w14:textId="51441CE5" w:rsidR="00D62E4E" w:rsidRDefault="00AC7230" w:rsidP="00AC7230">
      <w:pPr>
        <w:pStyle w:val="Heading2"/>
        <w:rPr>
          <w:u w:val="single"/>
          <w:lang w:val="en-GB"/>
        </w:rPr>
      </w:pPr>
      <w:r w:rsidRPr="00AC7230">
        <w:rPr>
          <w:u w:val="single"/>
          <w:lang w:val="en-GB"/>
        </w:rPr>
        <w:t>Terminology definitions</w:t>
      </w:r>
    </w:p>
    <w:p w14:paraId="3D154EA4" w14:textId="77777777" w:rsidR="00B92796" w:rsidRPr="00B92796" w:rsidRDefault="00B92796" w:rsidP="00B92796">
      <w:pPr>
        <w:rPr>
          <w:lang w:val="en-GB"/>
        </w:rPr>
      </w:pPr>
    </w:p>
    <w:tbl>
      <w:tblPr>
        <w:tblStyle w:val="TableGrid"/>
        <w:tblW w:w="0" w:type="auto"/>
        <w:tblLook w:val="04A0" w:firstRow="1" w:lastRow="0" w:firstColumn="1" w:lastColumn="0" w:noHBand="0" w:noVBand="1"/>
      </w:tblPr>
      <w:tblGrid>
        <w:gridCol w:w="1686"/>
        <w:gridCol w:w="7644"/>
      </w:tblGrid>
      <w:tr w:rsidR="0071482F" w14:paraId="406FB1B4" w14:textId="77777777" w:rsidTr="0071482F">
        <w:tc>
          <w:tcPr>
            <w:tcW w:w="1686"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67332EEB" w14:textId="4F860964" w:rsidR="0071482F" w:rsidRDefault="0071482F" w:rsidP="00AC7230">
            <w:pPr>
              <w:rPr>
                <w:lang w:val="en-GB"/>
              </w:rPr>
            </w:pPr>
            <w:r>
              <w:rPr>
                <w:lang w:val="en-GB"/>
              </w:rPr>
              <w:t>Term</w:t>
            </w:r>
          </w:p>
        </w:tc>
        <w:tc>
          <w:tcPr>
            <w:tcW w:w="7644"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319BC8B6" w14:textId="3B07032D" w:rsidR="0071482F" w:rsidRDefault="0071482F" w:rsidP="00AC7230">
            <w:pPr>
              <w:rPr>
                <w:lang w:val="en-GB"/>
              </w:rPr>
            </w:pPr>
            <w:r>
              <w:rPr>
                <w:lang w:val="en-GB"/>
              </w:rPr>
              <w:t>Description</w:t>
            </w:r>
          </w:p>
        </w:tc>
      </w:tr>
      <w:tr w:rsidR="0071482F" w14:paraId="63F97F29" w14:textId="77777777" w:rsidTr="0071482F">
        <w:tc>
          <w:tcPr>
            <w:tcW w:w="1686" w:type="dxa"/>
            <w:tcBorders>
              <w:top w:val="single" w:sz="12" w:space="0" w:color="auto"/>
              <w:left w:val="single" w:sz="12" w:space="0" w:color="auto"/>
              <w:right w:val="single" w:sz="12" w:space="0" w:color="auto"/>
            </w:tcBorders>
          </w:tcPr>
          <w:p w14:paraId="18011A17" w14:textId="1A0C19AA" w:rsidR="0071482F" w:rsidRDefault="0071482F" w:rsidP="00AC7230">
            <w:pPr>
              <w:rPr>
                <w:lang w:val="en-GB"/>
              </w:rPr>
            </w:pPr>
            <w:r>
              <w:rPr>
                <w:lang w:val="en-GB"/>
              </w:rPr>
              <w:t>Texture</w:t>
            </w:r>
          </w:p>
        </w:tc>
        <w:tc>
          <w:tcPr>
            <w:tcW w:w="7644" w:type="dxa"/>
            <w:tcBorders>
              <w:top w:val="single" w:sz="12" w:space="0" w:color="auto"/>
              <w:left w:val="single" w:sz="12" w:space="0" w:color="auto"/>
              <w:right w:val="single" w:sz="12" w:space="0" w:color="auto"/>
            </w:tcBorders>
          </w:tcPr>
          <w:p w14:paraId="7D5293B5" w14:textId="692E87BF" w:rsidR="0071482F" w:rsidRDefault="0071482F" w:rsidP="00AC7230">
            <w:pPr>
              <w:rPr>
                <w:lang w:val="en-GB"/>
              </w:rPr>
            </w:pPr>
            <w:r>
              <w:rPr>
                <w:lang w:val="en-GB"/>
              </w:rPr>
              <w:t>Represents a 2D array of pixels. The memory required is determined by the width, height and pixel format. The texture data can be statically loaded from a file, or dynamically created via procedural algorithms and as a render target (see Frame buffers).</w:t>
            </w:r>
          </w:p>
        </w:tc>
      </w:tr>
      <w:tr w:rsidR="0071482F" w14:paraId="0AB11B57" w14:textId="77777777" w:rsidTr="00AE0299">
        <w:tc>
          <w:tcPr>
            <w:tcW w:w="1686" w:type="dxa"/>
            <w:tcBorders>
              <w:left w:val="single" w:sz="12" w:space="0" w:color="auto"/>
              <w:right w:val="single" w:sz="12" w:space="0" w:color="auto"/>
            </w:tcBorders>
            <w:shd w:val="clear" w:color="auto" w:fill="D0CECE" w:themeFill="background2" w:themeFillShade="E6"/>
          </w:tcPr>
          <w:p w14:paraId="75904433" w14:textId="2BE2293F" w:rsidR="0071482F" w:rsidRDefault="0071482F" w:rsidP="00AC7230">
            <w:pPr>
              <w:rPr>
                <w:lang w:val="en-GB"/>
              </w:rPr>
            </w:pPr>
            <w:r>
              <w:rPr>
                <w:lang w:val="en-GB"/>
              </w:rPr>
              <w:t>Frame buffer</w:t>
            </w:r>
          </w:p>
        </w:tc>
        <w:tc>
          <w:tcPr>
            <w:tcW w:w="7644" w:type="dxa"/>
            <w:tcBorders>
              <w:left w:val="single" w:sz="12" w:space="0" w:color="auto"/>
              <w:right w:val="single" w:sz="12" w:space="0" w:color="auto"/>
            </w:tcBorders>
            <w:shd w:val="clear" w:color="auto" w:fill="D0CECE" w:themeFill="background2" w:themeFillShade="E6"/>
          </w:tcPr>
          <w:p w14:paraId="3A953F7B" w14:textId="00E263F2" w:rsidR="0071482F" w:rsidRDefault="002A6C39" w:rsidP="00AC7230">
            <w:pPr>
              <w:rPr>
                <w:lang w:val="en-GB"/>
              </w:rPr>
            </w:pPr>
            <w:r>
              <w:rPr>
                <w:lang w:val="en-GB"/>
              </w:rPr>
              <w:t>A buffer that stores the frame rendered data, dependant on its attachments (stencil, colour and depth).</w:t>
            </w:r>
            <w:r w:rsidR="00770CCA">
              <w:rPr>
                <w:lang w:val="en-GB"/>
              </w:rPr>
              <w:t xml:space="preserve"> </w:t>
            </w:r>
          </w:p>
        </w:tc>
      </w:tr>
      <w:tr w:rsidR="002A6C39" w14:paraId="22E20F87" w14:textId="77777777" w:rsidTr="002A6C39">
        <w:tc>
          <w:tcPr>
            <w:tcW w:w="1686" w:type="dxa"/>
            <w:tcBorders>
              <w:left w:val="single" w:sz="12" w:space="0" w:color="auto"/>
              <w:right w:val="single" w:sz="12" w:space="0" w:color="auto"/>
            </w:tcBorders>
            <w:shd w:val="clear" w:color="auto" w:fill="auto"/>
          </w:tcPr>
          <w:p w14:paraId="6BD956F4" w14:textId="397BB35F" w:rsidR="002A6C39" w:rsidRDefault="002A6C39" w:rsidP="00AC7230">
            <w:pPr>
              <w:rPr>
                <w:lang w:val="en-GB"/>
              </w:rPr>
            </w:pPr>
            <w:r>
              <w:rPr>
                <w:lang w:val="en-GB"/>
              </w:rPr>
              <w:t>Shader Program</w:t>
            </w:r>
          </w:p>
        </w:tc>
        <w:tc>
          <w:tcPr>
            <w:tcW w:w="7644" w:type="dxa"/>
            <w:tcBorders>
              <w:left w:val="single" w:sz="12" w:space="0" w:color="auto"/>
              <w:right w:val="single" w:sz="12" w:space="0" w:color="auto"/>
            </w:tcBorders>
            <w:shd w:val="clear" w:color="auto" w:fill="auto"/>
          </w:tcPr>
          <w:p w14:paraId="0BE9C974" w14:textId="77777777" w:rsidR="002A6C39" w:rsidRDefault="002A6C39" w:rsidP="00AC7230">
            <w:pPr>
              <w:rPr>
                <w:lang w:val="en-GB"/>
              </w:rPr>
            </w:pPr>
          </w:p>
        </w:tc>
      </w:tr>
      <w:tr w:rsidR="002A6C39" w14:paraId="0E7FF321" w14:textId="77777777" w:rsidTr="00AE0299">
        <w:tc>
          <w:tcPr>
            <w:tcW w:w="1686" w:type="dxa"/>
            <w:tcBorders>
              <w:left w:val="single" w:sz="12" w:space="0" w:color="auto"/>
              <w:right w:val="single" w:sz="12" w:space="0" w:color="auto"/>
            </w:tcBorders>
            <w:shd w:val="clear" w:color="auto" w:fill="D0CECE" w:themeFill="background2" w:themeFillShade="E6"/>
          </w:tcPr>
          <w:p w14:paraId="197ED2AE" w14:textId="30779015" w:rsidR="002A6C39" w:rsidRDefault="002A6C39" w:rsidP="00AC7230">
            <w:pPr>
              <w:rPr>
                <w:lang w:val="en-GB"/>
              </w:rPr>
            </w:pPr>
            <w:r>
              <w:rPr>
                <w:lang w:val="en-GB"/>
              </w:rPr>
              <w:t>Shader</w:t>
            </w:r>
          </w:p>
        </w:tc>
        <w:tc>
          <w:tcPr>
            <w:tcW w:w="7644" w:type="dxa"/>
            <w:tcBorders>
              <w:left w:val="single" w:sz="12" w:space="0" w:color="auto"/>
              <w:right w:val="single" w:sz="12" w:space="0" w:color="auto"/>
            </w:tcBorders>
            <w:shd w:val="clear" w:color="auto" w:fill="D0CECE" w:themeFill="background2" w:themeFillShade="E6"/>
          </w:tcPr>
          <w:p w14:paraId="31651914" w14:textId="77777777" w:rsidR="002A6C39" w:rsidRDefault="002A6C39" w:rsidP="00AC7230">
            <w:pPr>
              <w:rPr>
                <w:lang w:val="en-GB"/>
              </w:rPr>
            </w:pPr>
          </w:p>
        </w:tc>
      </w:tr>
      <w:tr w:rsidR="002A6C39" w14:paraId="6C1621EA" w14:textId="77777777" w:rsidTr="002A6C39">
        <w:tc>
          <w:tcPr>
            <w:tcW w:w="1686" w:type="dxa"/>
            <w:tcBorders>
              <w:left w:val="single" w:sz="12" w:space="0" w:color="auto"/>
              <w:right w:val="single" w:sz="12" w:space="0" w:color="auto"/>
            </w:tcBorders>
            <w:shd w:val="clear" w:color="auto" w:fill="auto"/>
          </w:tcPr>
          <w:p w14:paraId="537F292F" w14:textId="64CDBBA3" w:rsidR="002A6C39" w:rsidRDefault="002A6C39" w:rsidP="00AC7230">
            <w:pPr>
              <w:rPr>
                <w:lang w:val="en-GB"/>
              </w:rPr>
            </w:pPr>
            <w:r>
              <w:rPr>
                <w:lang w:val="en-GB"/>
              </w:rPr>
              <w:t>Shader Parameters</w:t>
            </w:r>
          </w:p>
        </w:tc>
        <w:tc>
          <w:tcPr>
            <w:tcW w:w="7644" w:type="dxa"/>
            <w:tcBorders>
              <w:left w:val="single" w:sz="12" w:space="0" w:color="auto"/>
              <w:right w:val="single" w:sz="12" w:space="0" w:color="auto"/>
            </w:tcBorders>
            <w:shd w:val="clear" w:color="auto" w:fill="auto"/>
          </w:tcPr>
          <w:p w14:paraId="505BC80B" w14:textId="48CB72B2" w:rsidR="002A6C39" w:rsidRDefault="00412F4E" w:rsidP="00AC7230">
            <w:pPr>
              <w:rPr>
                <w:lang w:val="en-GB"/>
              </w:rPr>
            </w:pPr>
            <w:r>
              <w:rPr>
                <w:lang w:val="en-GB"/>
              </w:rPr>
              <w:t>A simple storage class that represents different type parameters that can be sent to a shader, the parameter is paired with a string representing the identity of the shader parameter</w:t>
            </w:r>
            <w:r w:rsidR="00543894">
              <w:rPr>
                <w:lang w:val="en-GB"/>
              </w:rPr>
              <w:t>.</w:t>
            </w:r>
          </w:p>
        </w:tc>
      </w:tr>
      <w:tr w:rsidR="00AE0299" w14:paraId="051C1138" w14:textId="77777777" w:rsidTr="00AE0299">
        <w:tc>
          <w:tcPr>
            <w:tcW w:w="1686" w:type="dxa"/>
            <w:tcBorders>
              <w:left w:val="single" w:sz="12" w:space="0" w:color="auto"/>
              <w:right w:val="single" w:sz="12" w:space="0" w:color="auto"/>
            </w:tcBorders>
            <w:shd w:val="clear" w:color="auto" w:fill="D0CECE" w:themeFill="background2" w:themeFillShade="E6"/>
          </w:tcPr>
          <w:p w14:paraId="04DC0FA6" w14:textId="5D54D4FF" w:rsidR="00AE0299" w:rsidRDefault="00AE0299" w:rsidP="00AC7230">
            <w:pPr>
              <w:rPr>
                <w:lang w:val="en-GB"/>
              </w:rPr>
            </w:pPr>
            <w:r>
              <w:rPr>
                <w:lang w:val="en-GB"/>
              </w:rPr>
              <w:t>Material</w:t>
            </w:r>
          </w:p>
        </w:tc>
        <w:tc>
          <w:tcPr>
            <w:tcW w:w="7644" w:type="dxa"/>
            <w:tcBorders>
              <w:left w:val="single" w:sz="12" w:space="0" w:color="auto"/>
              <w:right w:val="single" w:sz="12" w:space="0" w:color="auto"/>
            </w:tcBorders>
            <w:shd w:val="clear" w:color="auto" w:fill="D0CECE" w:themeFill="background2" w:themeFillShade="E6"/>
          </w:tcPr>
          <w:p w14:paraId="09510AE8" w14:textId="309DD631" w:rsidR="00AE0299" w:rsidRDefault="00AE0299" w:rsidP="00AC7230">
            <w:pPr>
              <w:rPr>
                <w:lang w:val="en-GB"/>
              </w:rPr>
            </w:pPr>
            <w:r>
              <w:rPr>
                <w:lang w:val="en-GB"/>
              </w:rPr>
              <w:t>A collection of shader parameters that will be sent to the shader when a render call is executed on the given material. The material associates itself with a given shader, this means that for an object to be rendered by multiple shaders, it must have multiple materials.</w:t>
            </w:r>
          </w:p>
        </w:tc>
      </w:tr>
      <w:tr w:rsidR="00AE0299" w14:paraId="102C6FB7" w14:textId="77777777" w:rsidTr="002A6C39">
        <w:tc>
          <w:tcPr>
            <w:tcW w:w="1686" w:type="dxa"/>
            <w:tcBorders>
              <w:left w:val="single" w:sz="12" w:space="0" w:color="auto"/>
              <w:right w:val="single" w:sz="12" w:space="0" w:color="auto"/>
            </w:tcBorders>
            <w:shd w:val="clear" w:color="auto" w:fill="auto"/>
          </w:tcPr>
          <w:p w14:paraId="289BCDAD" w14:textId="77777777" w:rsidR="00AE0299" w:rsidRDefault="00AE0299" w:rsidP="00AC7230">
            <w:pPr>
              <w:rPr>
                <w:lang w:val="en-GB"/>
              </w:rPr>
            </w:pPr>
          </w:p>
        </w:tc>
        <w:tc>
          <w:tcPr>
            <w:tcW w:w="7644" w:type="dxa"/>
            <w:tcBorders>
              <w:left w:val="single" w:sz="12" w:space="0" w:color="auto"/>
              <w:right w:val="single" w:sz="12" w:space="0" w:color="auto"/>
            </w:tcBorders>
            <w:shd w:val="clear" w:color="auto" w:fill="auto"/>
          </w:tcPr>
          <w:p w14:paraId="7C2E1D71" w14:textId="77777777" w:rsidR="00AE0299" w:rsidRDefault="00AE0299" w:rsidP="00AC7230">
            <w:pPr>
              <w:rPr>
                <w:lang w:val="en-GB"/>
              </w:rPr>
            </w:pPr>
          </w:p>
        </w:tc>
      </w:tr>
      <w:tr w:rsidR="002A6C39" w14:paraId="6B6D4A81" w14:textId="77777777" w:rsidTr="00AE0299">
        <w:tc>
          <w:tcPr>
            <w:tcW w:w="1686" w:type="dxa"/>
            <w:tcBorders>
              <w:left w:val="single" w:sz="12" w:space="0" w:color="auto"/>
              <w:bottom w:val="single" w:sz="12" w:space="0" w:color="auto"/>
              <w:right w:val="single" w:sz="12" w:space="0" w:color="auto"/>
            </w:tcBorders>
            <w:shd w:val="clear" w:color="auto" w:fill="D0CECE" w:themeFill="background2" w:themeFillShade="E6"/>
          </w:tcPr>
          <w:p w14:paraId="47217FBD" w14:textId="69520D5B" w:rsidR="002A6C39" w:rsidRDefault="002A6C39" w:rsidP="00AC7230">
            <w:pPr>
              <w:rPr>
                <w:lang w:val="en-GB"/>
              </w:rPr>
            </w:pPr>
            <w:r>
              <w:rPr>
                <w:lang w:val="en-GB"/>
              </w:rPr>
              <w:t>Mesh</w:t>
            </w:r>
          </w:p>
        </w:tc>
        <w:tc>
          <w:tcPr>
            <w:tcW w:w="7644" w:type="dxa"/>
            <w:tcBorders>
              <w:left w:val="single" w:sz="12" w:space="0" w:color="auto"/>
              <w:bottom w:val="single" w:sz="12" w:space="0" w:color="auto"/>
              <w:right w:val="single" w:sz="12" w:space="0" w:color="auto"/>
            </w:tcBorders>
            <w:shd w:val="clear" w:color="auto" w:fill="D0CECE" w:themeFill="background2" w:themeFillShade="E6"/>
          </w:tcPr>
          <w:p w14:paraId="6B2E5484" w14:textId="53DDDD79" w:rsidR="002A6C39" w:rsidRDefault="002A6C39" w:rsidP="00AC7230">
            <w:pPr>
              <w:rPr>
                <w:lang w:val="en-GB"/>
              </w:rPr>
            </w:pPr>
            <w:r>
              <w:rPr>
                <w:lang w:val="en-GB"/>
              </w:rPr>
              <w:t xml:space="preserve">A collection of vectors representing attributes of a 3D object (vertices, </w:t>
            </w:r>
            <w:proofErr w:type="spellStart"/>
            <w:r>
              <w:rPr>
                <w:lang w:val="en-GB"/>
              </w:rPr>
              <w:t>normals</w:t>
            </w:r>
            <w:proofErr w:type="spellEnd"/>
            <w:r>
              <w:rPr>
                <w:lang w:val="en-GB"/>
              </w:rPr>
              <w:t>, texture co-ordinates, bi-tangents etc), which must be sent to the rendering pipeline to draw the object.</w:t>
            </w:r>
          </w:p>
        </w:tc>
      </w:tr>
    </w:tbl>
    <w:p w14:paraId="5507C29B" w14:textId="77777777" w:rsidR="0071482F" w:rsidRDefault="0071482F" w:rsidP="00AC7230">
      <w:pPr>
        <w:rPr>
          <w:lang w:val="en-GB"/>
        </w:rPr>
      </w:pPr>
    </w:p>
    <w:p w14:paraId="0822F041" w14:textId="32B96EF0" w:rsidR="001B6059" w:rsidRDefault="001B6059" w:rsidP="00AC7230">
      <w:pPr>
        <w:pStyle w:val="Heading2"/>
        <w:rPr>
          <w:u w:val="single"/>
          <w:lang w:val="en-GB"/>
        </w:rPr>
      </w:pPr>
      <w:r w:rsidRPr="00AC7230">
        <w:rPr>
          <w:u w:val="single"/>
          <w:lang w:val="en-GB"/>
        </w:rPr>
        <w:t>Initial</w:t>
      </w:r>
      <w:r w:rsidR="002C27F0">
        <w:rPr>
          <w:u w:val="single"/>
          <w:lang w:val="en-GB"/>
        </w:rPr>
        <w:t xml:space="preserve"> System</w:t>
      </w:r>
      <w:r w:rsidRPr="00AC7230">
        <w:rPr>
          <w:u w:val="single"/>
          <w:lang w:val="en-GB"/>
        </w:rPr>
        <w:t xml:space="preserve"> Requirements</w:t>
      </w:r>
    </w:p>
    <w:p w14:paraId="0EE1C4EF" w14:textId="77CBE507" w:rsidR="00CA5368" w:rsidRPr="00CA5368" w:rsidRDefault="00CA5368" w:rsidP="00CA5368">
      <w:pPr>
        <w:rPr>
          <w:lang w:val="en-GB"/>
        </w:rPr>
      </w:pPr>
      <w:r>
        <w:rPr>
          <w:lang w:val="en-GB"/>
        </w:rPr>
        <w:t>The idea here is to mark out the required subsystems and their responsibilities.</w:t>
      </w:r>
    </w:p>
    <w:p w14:paraId="456B922E" w14:textId="5DE26DCB" w:rsidR="005436DB" w:rsidRPr="00CA5368" w:rsidRDefault="005436DB" w:rsidP="005436DB">
      <w:pPr>
        <w:pStyle w:val="Heading3"/>
        <w:rPr>
          <w:lang w:val="en-GB"/>
        </w:rPr>
      </w:pPr>
      <w:r w:rsidRPr="00CA5368">
        <w:rPr>
          <w:lang w:val="en-GB"/>
        </w:rPr>
        <w:t>File System</w:t>
      </w:r>
    </w:p>
    <w:p w14:paraId="529AE780" w14:textId="441C55A6" w:rsidR="005436DB" w:rsidRPr="005436DB" w:rsidRDefault="005436DB" w:rsidP="005436DB">
      <w:pPr>
        <w:pStyle w:val="ListParagraph"/>
        <w:numPr>
          <w:ilvl w:val="0"/>
          <w:numId w:val="5"/>
        </w:numPr>
        <w:rPr>
          <w:lang w:val="en-GB"/>
        </w:rPr>
      </w:pPr>
      <w:r>
        <w:rPr>
          <w:lang w:val="en-GB"/>
        </w:rPr>
        <w:t>Check a file exists</w:t>
      </w:r>
    </w:p>
    <w:p w14:paraId="35BC744F" w14:textId="77251FC7" w:rsidR="00AC7230" w:rsidRDefault="00AC7230" w:rsidP="00AC7230">
      <w:pPr>
        <w:pStyle w:val="Heading3"/>
        <w:rPr>
          <w:lang w:val="en-GB"/>
        </w:rPr>
      </w:pPr>
      <w:r>
        <w:rPr>
          <w:lang w:val="en-GB"/>
        </w:rPr>
        <w:t>Rendering System:</w:t>
      </w:r>
    </w:p>
    <w:p w14:paraId="1F979C81" w14:textId="3D93D854" w:rsidR="001B6059" w:rsidRDefault="001B6059" w:rsidP="001B6059">
      <w:pPr>
        <w:pStyle w:val="ListParagraph"/>
        <w:numPr>
          <w:ilvl w:val="0"/>
          <w:numId w:val="1"/>
        </w:numPr>
        <w:rPr>
          <w:lang w:val="en-GB"/>
        </w:rPr>
      </w:pPr>
      <w:r>
        <w:rPr>
          <w:lang w:val="en-GB"/>
        </w:rPr>
        <w:t>Abstract OpenGL API into wrappers:</w:t>
      </w:r>
    </w:p>
    <w:p w14:paraId="6BDED2FF" w14:textId="1441BD2E" w:rsidR="001B6059" w:rsidRDefault="001B6059" w:rsidP="001B6059">
      <w:pPr>
        <w:pStyle w:val="ListParagraph"/>
        <w:numPr>
          <w:ilvl w:val="1"/>
          <w:numId w:val="1"/>
        </w:numPr>
        <w:rPr>
          <w:lang w:val="en-GB"/>
        </w:rPr>
      </w:pPr>
      <w:r>
        <w:rPr>
          <w:lang w:val="en-GB"/>
        </w:rPr>
        <w:t>Textures</w:t>
      </w:r>
    </w:p>
    <w:p w14:paraId="09C9C252" w14:textId="39034D67" w:rsidR="001B6059" w:rsidRDefault="001B6059" w:rsidP="001B6059">
      <w:pPr>
        <w:pStyle w:val="ListParagraph"/>
        <w:numPr>
          <w:ilvl w:val="1"/>
          <w:numId w:val="1"/>
        </w:numPr>
        <w:rPr>
          <w:lang w:val="en-GB"/>
        </w:rPr>
      </w:pPr>
      <w:r>
        <w:rPr>
          <w:lang w:val="en-GB"/>
        </w:rPr>
        <w:lastRenderedPageBreak/>
        <w:t>Frame buffers</w:t>
      </w:r>
    </w:p>
    <w:p w14:paraId="4EBD2B07" w14:textId="5BF59AD9" w:rsidR="001B6059" w:rsidRDefault="001B6059" w:rsidP="001B6059">
      <w:pPr>
        <w:pStyle w:val="ListParagraph"/>
        <w:numPr>
          <w:ilvl w:val="1"/>
          <w:numId w:val="1"/>
        </w:numPr>
        <w:rPr>
          <w:lang w:val="en-GB"/>
        </w:rPr>
      </w:pPr>
      <w:r>
        <w:rPr>
          <w:lang w:val="en-GB"/>
        </w:rPr>
        <w:t>Programs and shaders</w:t>
      </w:r>
    </w:p>
    <w:p w14:paraId="4D726521" w14:textId="1AC3DA2B" w:rsidR="001B6059" w:rsidRDefault="001B6059" w:rsidP="001B6059">
      <w:pPr>
        <w:pStyle w:val="ListParagraph"/>
        <w:numPr>
          <w:ilvl w:val="1"/>
          <w:numId w:val="1"/>
        </w:numPr>
        <w:rPr>
          <w:lang w:val="en-GB"/>
        </w:rPr>
      </w:pPr>
      <w:r>
        <w:rPr>
          <w:lang w:val="en-GB"/>
        </w:rPr>
        <w:t>Shader parameters (uniforms, uniform buffers)</w:t>
      </w:r>
    </w:p>
    <w:p w14:paraId="415A3180" w14:textId="7D0CEF2C" w:rsidR="001B6059" w:rsidRPr="001B6059" w:rsidRDefault="001B6059" w:rsidP="001B6059">
      <w:pPr>
        <w:pStyle w:val="ListParagraph"/>
        <w:numPr>
          <w:ilvl w:val="1"/>
          <w:numId w:val="1"/>
        </w:numPr>
        <w:rPr>
          <w:lang w:val="en-GB"/>
        </w:rPr>
      </w:pPr>
      <w:r>
        <w:rPr>
          <w:lang w:val="en-GB"/>
        </w:rPr>
        <w:t>Mesh Rendering</w:t>
      </w:r>
    </w:p>
    <w:p w14:paraId="1B5C8420" w14:textId="1884FCD0" w:rsidR="00744CE7" w:rsidRPr="00744CE7" w:rsidRDefault="001B6059" w:rsidP="00744CE7">
      <w:pPr>
        <w:pStyle w:val="ListParagraph"/>
        <w:numPr>
          <w:ilvl w:val="0"/>
          <w:numId w:val="1"/>
        </w:numPr>
        <w:rPr>
          <w:lang w:val="en-GB"/>
        </w:rPr>
      </w:pPr>
      <w:r>
        <w:rPr>
          <w:lang w:val="en-GB"/>
        </w:rPr>
        <w:t>Load</w:t>
      </w:r>
      <w:r w:rsidR="00744CE7">
        <w:rPr>
          <w:lang w:val="en-GB"/>
        </w:rPr>
        <w:t>/manage</w:t>
      </w:r>
      <w:r>
        <w:rPr>
          <w:lang w:val="en-GB"/>
        </w:rPr>
        <w:t xml:space="preserve"> </w:t>
      </w:r>
      <w:r w:rsidR="00744CE7">
        <w:rPr>
          <w:lang w:val="en-GB"/>
        </w:rPr>
        <w:t>mesh data</w:t>
      </w:r>
    </w:p>
    <w:p w14:paraId="3FE8E738" w14:textId="3EB1A154" w:rsidR="001B6059" w:rsidRDefault="001B6059" w:rsidP="001B6059">
      <w:pPr>
        <w:pStyle w:val="ListParagraph"/>
        <w:numPr>
          <w:ilvl w:val="0"/>
          <w:numId w:val="1"/>
        </w:numPr>
        <w:rPr>
          <w:lang w:val="en-GB"/>
        </w:rPr>
      </w:pPr>
      <w:r>
        <w:rPr>
          <w:lang w:val="en-GB"/>
        </w:rPr>
        <w:t>Load</w:t>
      </w:r>
      <w:r w:rsidR="00744CE7">
        <w:rPr>
          <w:lang w:val="en-GB"/>
        </w:rPr>
        <w:t>/manage</w:t>
      </w:r>
      <w:r>
        <w:rPr>
          <w:lang w:val="en-GB"/>
        </w:rPr>
        <w:t xml:space="preserve"> texture</w:t>
      </w:r>
      <w:r w:rsidR="00744CE7">
        <w:rPr>
          <w:lang w:val="en-GB"/>
        </w:rPr>
        <w:t xml:space="preserve"> data</w:t>
      </w:r>
      <w:r>
        <w:rPr>
          <w:lang w:val="en-GB"/>
        </w:rPr>
        <w:t xml:space="preserve"> </w:t>
      </w:r>
    </w:p>
    <w:p w14:paraId="3F86F7B2" w14:textId="6E5F2DAB" w:rsidR="00744CE7" w:rsidRDefault="00744CE7" w:rsidP="001B6059">
      <w:pPr>
        <w:pStyle w:val="ListParagraph"/>
        <w:numPr>
          <w:ilvl w:val="0"/>
          <w:numId w:val="1"/>
        </w:numPr>
        <w:rPr>
          <w:lang w:val="en-GB"/>
        </w:rPr>
      </w:pPr>
      <w:r>
        <w:rPr>
          <w:lang w:val="en-GB"/>
        </w:rPr>
        <w:t xml:space="preserve">Load/manage </w:t>
      </w:r>
      <w:r w:rsidR="00AC7230">
        <w:rPr>
          <w:lang w:val="en-GB"/>
        </w:rPr>
        <w:t>shaders</w:t>
      </w:r>
    </w:p>
    <w:p w14:paraId="5467F666" w14:textId="139F2412" w:rsidR="00AC7230" w:rsidRDefault="00770CCA" w:rsidP="001B6059">
      <w:pPr>
        <w:pStyle w:val="ListParagraph"/>
        <w:numPr>
          <w:ilvl w:val="0"/>
          <w:numId w:val="1"/>
        </w:numPr>
        <w:rPr>
          <w:lang w:val="en-GB"/>
        </w:rPr>
      </w:pPr>
      <w:r>
        <w:rPr>
          <w:lang w:val="en-GB"/>
        </w:rPr>
        <w:t>Create/manage frame buffers</w:t>
      </w:r>
    </w:p>
    <w:p w14:paraId="5B3771C5" w14:textId="4AE6A01E" w:rsidR="009C15E4" w:rsidRDefault="009C15E4" w:rsidP="001B6059">
      <w:pPr>
        <w:pStyle w:val="ListParagraph"/>
        <w:numPr>
          <w:ilvl w:val="0"/>
          <w:numId w:val="1"/>
        </w:numPr>
        <w:rPr>
          <w:lang w:val="en-GB"/>
        </w:rPr>
      </w:pPr>
      <w:r>
        <w:rPr>
          <w:lang w:val="en-GB"/>
        </w:rPr>
        <w:t>Create/manage light sources</w:t>
      </w:r>
    </w:p>
    <w:p w14:paraId="0C99724C" w14:textId="047DF3BD" w:rsidR="00683DC1" w:rsidRPr="00CA5368" w:rsidRDefault="00A566C5" w:rsidP="00A566C5">
      <w:pPr>
        <w:pStyle w:val="Heading3"/>
        <w:rPr>
          <w:lang w:val="en-GB"/>
        </w:rPr>
      </w:pPr>
      <w:r w:rsidRPr="00CA5368">
        <w:rPr>
          <w:lang w:val="en-GB"/>
        </w:rPr>
        <w:t>Resource Manager:</w:t>
      </w:r>
    </w:p>
    <w:p w14:paraId="6EFC5D9E" w14:textId="6B1F818A" w:rsidR="00A566C5" w:rsidRPr="00A566C5" w:rsidRDefault="00A566C5" w:rsidP="00A566C5">
      <w:pPr>
        <w:pStyle w:val="ListParagraph"/>
        <w:numPr>
          <w:ilvl w:val="0"/>
          <w:numId w:val="6"/>
        </w:numPr>
        <w:rPr>
          <w:lang w:val="en-GB"/>
        </w:rPr>
      </w:pPr>
      <w:r>
        <w:rPr>
          <w:lang w:val="en-GB"/>
        </w:rPr>
        <w:t>M</w:t>
      </w:r>
      <w:r w:rsidR="00CA5368">
        <w:rPr>
          <w:lang w:val="en-GB"/>
        </w:rPr>
        <w:t>anage dynamic and static resources</w:t>
      </w:r>
    </w:p>
    <w:p w14:paraId="3B1C2053" w14:textId="68E13B37" w:rsidR="002C27F0" w:rsidRDefault="00A566C5" w:rsidP="00A566C5">
      <w:pPr>
        <w:pStyle w:val="Heading3"/>
        <w:rPr>
          <w:u w:val="single"/>
          <w:lang w:val="en-GB"/>
        </w:rPr>
      </w:pPr>
      <w:r w:rsidRPr="00A566C5">
        <w:rPr>
          <w:u w:val="single"/>
          <w:lang w:val="en-GB"/>
        </w:rPr>
        <w:t>Resource Loader:</w:t>
      </w:r>
    </w:p>
    <w:p w14:paraId="23A99608" w14:textId="1C996F93" w:rsidR="00A566C5" w:rsidRDefault="00A566C5" w:rsidP="00A566C5">
      <w:pPr>
        <w:pStyle w:val="ListParagraph"/>
        <w:numPr>
          <w:ilvl w:val="0"/>
          <w:numId w:val="6"/>
        </w:numPr>
        <w:rPr>
          <w:lang w:val="en-GB"/>
        </w:rPr>
      </w:pPr>
      <w:r>
        <w:rPr>
          <w:lang w:val="en-GB"/>
        </w:rPr>
        <w:t>Load 3D files</w:t>
      </w:r>
    </w:p>
    <w:p w14:paraId="455A0AE2" w14:textId="16EDC9F9" w:rsidR="00A566C5" w:rsidRDefault="00A566C5" w:rsidP="00A566C5">
      <w:pPr>
        <w:pStyle w:val="ListParagraph"/>
        <w:numPr>
          <w:ilvl w:val="0"/>
          <w:numId w:val="6"/>
        </w:numPr>
        <w:rPr>
          <w:lang w:val="en-GB"/>
        </w:rPr>
      </w:pPr>
      <w:r>
        <w:rPr>
          <w:lang w:val="en-GB"/>
        </w:rPr>
        <w:t>Load textures</w:t>
      </w:r>
    </w:p>
    <w:p w14:paraId="3B6A1E37" w14:textId="40DDBF03" w:rsidR="00A566C5" w:rsidRPr="00A566C5" w:rsidRDefault="00A566C5" w:rsidP="00A566C5">
      <w:pPr>
        <w:pStyle w:val="ListParagraph"/>
        <w:numPr>
          <w:ilvl w:val="0"/>
          <w:numId w:val="6"/>
        </w:numPr>
        <w:rPr>
          <w:lang w:val="en-GB"/>
        </w:rPr>
      </w:pPr>
      <w:r>
        <w:rPr>
          <w:lang w:val="en-GB"/>
        </w:rPr>
        <w:t>Load shaders</w:t>
      </w:r>
    </w:p>
    <w:p w14:paraId="51043966" w14:textId="44EC4EEB" w:rsidR="002C27F0" w:rsidRDefault="00BA2E97" w:rsidP="00BA2E97">
      <w:pPr>
        <w:pStyle w:val="Heading2"/>
        <w:rPr>
          <w:u w:val="single"/>
          <w:lang w:val="en-GB"/>
        </w:rPr>
      </w:pPr>
      <w:r>
        <w:rPr>
          <w:u w:val="single"/>
          <w:lang w:val="en-GB"/>
        </w:rPr>
        <w:t>Base</w:t>
      </w:r>
      <w:r w:rsidR="0071482F" w:rsidRPr="00BA2E97">
        <w:rPr>
          <w:u w:val="single"/>
          <w:lang w:val="en-GB"/>
        </w:rPr>
        <w:t xml:space="preserve"> type use cases</w:t>
      </w:r>
    </w:p>
    <w:p w14:paraId="389C5BE6" w14:textId="28C6C390" w:rsidR="00770CCA" w:rsidRPr="00770CCA" w:rsidRDefault="00770CCA" w:rsidP="00770CCA">
      <w:pPr>
        <w:rPr>
          <w:lang w:val="en-GB"/>
        </w:rPr>
      </w:pPr>
      <w:r>
        <w:rPr>
          <w:lang w:val="en-GB"/>
        </w:rPr>
        <w:t>By defining the base types in terms of their usages, I can better extract the derivative classes as well as dependencies and responsibilities.</w:t>
      </w:r>
    </w:p>
    <w:p w14:paraId="2A1EFAC6" w14:textId="1777FA10" w:rsidR="0071482F" w:rsidRDefault="0071482F" w:rsidP="00770CCA">
      <w:pPr>
        <w:pStyle w:val="Heading3"/>
        <w:rPr>
          <w:lang w:val="en-GB"/>
        </w:rPr>
      </w:pPr>
      <w:r>
        <w:rPr>
          <w:lang w:val="en-GB"/>
        </w:rPr>
        <w:t>Frame buffer</w:t>
      </w:r>
      <w:r w:rsidR="00770CCA">
        <w:rPr>
          <w:lang w:val="en-GB"/>
        </w:rPr>
        <w:t>:</w:t>
      </w:r>
    </w:p>
    <w:p w14:paraId="70C10297" w14:textId="70352A2A" w:rsidR="00770CCA" w:rsidRDefault="00770CCA" w:rsidP="00770CCA">
      <w:pPr>
        <w:pStyle w:val="ListParagraph"/>
        <w:numPr>
          <w:ilvl w:val="0"/>
          <w:numId w:val="2"/>
        </w:numPr>
        <w:rPr>
          <w:lang w:val="en-GB"/>
        </w:rPr>
      </w:pPr>
      <w:r>
        <w:rPr>
          <w:lang w:val="en-GB"/>
        </w:rPr>
        <w:t>Depth attachment only</w:t>
      </w:r>
    </w:p>
    <w:p w14:paraId="675DC4B7" w14:textId="77777777" w:rsidR="00FE1B86" w:rsidRDefault="00FE1B86" w:rsidP="00FE1B86">
      <w:pPr>
        <w:pStyle w:val="ListParagraph"/>
        <w:numPr>
          <w:ilvl w:val="1"/>
          <w:numId w:val="2"/>
        </w:numPr>
        <w:rPr>
          <w:lang w:val="en-GB"/>
        </w:rPr>
      </w:pPr>
      <w:r>
        <w:rPr>
          <w:lang w:val="en-GB"/>
        </w:rPr>
        <w:t>2D texture bound to the depth attachment slot, usage example: shadow map creation for a unidirectional light source.</w:t>
      </w:r>
    </w:p>
    <w:p w14:paraId="41C7D6FF" w14:textId="0ABF36FB" w:rsidR="00FE1B86" w:rsidRDefault="00FE1B86" w:rsidP="00FE1B86">
      <w:pPr>
        <w:pStyle w:val="ListParagraph"/>
        <w:numPr>
          <w:ilvl w:val="1"/>
          <w:numId w:val="2"/>
        </w:numPr>
        <w:rPr>
          <w:lang w:val="en-GB"/>
        </w:rPr>
      </w:pPr>
      <w:r>
        <w:rPr>
          <w:lang w:val="en-GB"/>
        </w:rPr>
        <w:t xml:space="preserve">Cube map levels bound to the depth attachment slot, usage example: shadow map creation for an omnidirectional light source. There must be a rule to determine which level of the cube map should be bound at a given render pass. </w:t>
      </w:r>
    </w:p>
    <w:p w14:paraId="64ACE0F2" w14:textId="34E943B1" w:rsidR="00FE1B86" w:rsidRDefault="00FE1B86" w:rsidP="00FE1B86">
      <w:pPr>
        <w:pStyle w:val="ListParagraph"/>
        <w:numPr>
          <w:ilvl w:val="0"/>
          <w:numId w:val="2"/>
        </w:numPr>
        <w:rPr>
          <w:lang w:val="en-GB"/>
        </w:rPr>
      </w:pPr>
      <w:r>
        <w:rPr>
          <w:lang w:val="en-GB"/>
        </w:rPr>
        <w:t>Colour attachment only, depth attachment gets a generic render buffer storage</w:t>
      </w:r>
    </w:p>
    <w:p w14:paraId="73D6A4DB" w14:textId="58B6E669" w:rsidR="00FE1B86" w:rsidRDefault="00FE1B86" w:rsidP="00FE1B86">
      <w:pPr>
        <w:pStyle w:val="ListParagraph"/>
        <w:numPr>
          <w:ilvl w:val="1"/>
          <w:numId w:val="2"/>
        </w:numPr>
        <w:rPr>
          <w:lang w:val="en-GB"/>
        </w:rPr>
      </w:pPr>
      <w:r>
        <w:rPr>
          <w:lang w:val="en-GB"/>
        </w:rPr>
        <w:t xml:space="preserve">2D texture bound to the colour attachment slot, usage example: </w:t>
      </w:r>
      <w:r w:rsidR="005436DB">
        <w:rPr>
          <w:lang w:val="en-GB"/>
        </w:rPr>
        <w:t xml:space="preserve">planar </w:t>
      </w:r>
      <w:r>
        <w:rPr>
          <w:lang w:val="en-GB"/>
        </w:rPr>
        <w:t>reflective surface</w:t>
      </w:r>
      <w:r w:rsidR="005436DB">
        <w:rPr>
          <w:lang w:val="en-GB"/>
        </w:rPr>
        <w:t>.</w:t>
      </w:r>
    </w:p>
    <w:p w14:paraId="7E82FCB2" w14:textId="4A81B809" w:rsidR="008F0CB8" w:rsidRPr="00A566C5" w:rsidRDefault="005436DB" w:rsidP="008F0CB8">
      <w:pPr>
        <w:pStyle w:val="ListParagraph"/>
        <w:numPr>
          <w:ilvl w:val="1"/>
          <w:numId w:val="2"/>
        </w:numPr>
        <w:rPr>
          <w:lang w:val="en-GB"/>
        </w:rPr>
      </w:pPr>
      <w:r>
        <w:rPr>
          <w:lang w:val="en-GB"/>
        </w:rPr>
        <w:t>Cube map levels bound to the colour attachment slot,</w:t>
      </w:r>
      <w:r w:rsidR="00A566C5">
        <w:rPr>
          <w:lang w:val="en-GB"/>
        </w:rPr>
        <w:t xml:space="preserve"> usage example: reflective object where each axis should be rendered from the objects perspective.</w:t>
      </w:r>
    </w:p>
    <w:p w14:paraId="188F422C" w14:textId="4919BB46" w:rsidR="008F0CB8" w:rsidRDefault="008F0CB8" w:rsidP="008F0CB8">
      <w:pPr>
        <w:rPr>
          <w:lang w:val="en-GB"/>
        </w:rPr>
      </w:pPr>
      <w:r>
        <w:rPr>
          <w:lang w:val="en-GB"/>
        </w:rPr>
        <w:t>Problems:</w:t>
      </w:r>
    </w:p>
    <w:p w14:paraId="0CA8E63A" w14:textId="77777777" w:rsidR="008F0CB8" w:rsidRDefault="008F0CB8" w:rsidP="008F0CB8">
      <w:pPr>
        <w:pStyle w:val="ListParagraph"/>
        <w:numPr>
          <w:ilvl w:val="0"/>
          <w:numId w:val="4"/>
        </w:numPr>
        <w:rPr>
          <w:lang w:val="en-GB"/>
        </w:rPr>
      </w:pPr>
      <w:r>
        <w:rPr>
          <w:lang w:val="en-GB"/>
        </w:rPr>
        <w:t xml:space="preserve">Frame buffers, which have cube map textures attached, require a rule for specifying which level of the cube map to bind. </w:t>
      </w:r>
    </w:p>
    <w:p w14:paraId="7B32545A" w14:textId="0F6300D1" w:rsidR="008F0CB8" w:rsidRDefault="008F0CB8" w:rsidP="008F0CB8">
      <w:pPr>
        <w:pStyle w:val="ListParagraph"/>
        <w:numPr>
          <w:ilvl w:val="1"/>
          <w:numId w:val="4"/>
        </w:numPr>
        <w:rPr>
          <w:lang w:val="en-GB"/>
        </w:rPr>
      </w:pPr>
      <w:r>
        <w:rPr>
          <w:lang w:val="en-GB"/>
        </w:rPr>
        <w:t>Are these rules static or can the user create rules?</w:t>
      </w:r>
    </w:p>
    <w:p w14:paraId="64231030" w14:textId="5644556F" w:rsidR="008F0CB8" w:rsidRDefault="008F0CB8" w:rsidP="008F0CB8">
      <w:pPr>
        <w:pStyle w:val="ListParagraph"/>
        <w:numPr>
          <w:ilvl w:val="1"/>
          <w:numId w:val="4"/>
        </w:numPr>
        <w:rPr>
          <w:lang w:val="en-GB"/>
        </w:rPr>
      </w:pPr>
      <w:r>
        <w:rPr>
          <w:lang w:val="en-GB"/>
        </w:rPr>
        <w:t>Whose responsibility is it to assign the rules?</w:t>
      </w:r>
    </w:p>
    <w:p w14:paraId="168E78D1" w14:textId="5C4F3AF4" w:rsidR="008F0CB8" w:rsidRPr="008F0CB8" w:rsidRDefault="008F0CB8" w:rsidP="008F0CB8">
      <w:pPr>
        <w:pStyle w:val="ListParagraph"/>
        <w:numPr>
          <w:ilvl w:val="1"/>
          <w:numId w:val="4"/>
        </w:numPr>
        <w:rPr>
          <w:lang w:val="en-GB"/>
        </w:rPr>
      </w:pPr>
      <w:r>
        <w:rPr>
          <w:lang w:val="en-GB"/>
        </w:rPr>
        <w:t>Should the user be able to find out the cube map direction that is currently bound? i.e. in shader logic.</w:t>
      </w:r>
    </w:p>
    <w:p w14:paraId="178BE0C2" w14:textId="55C57A75" w:rsidR="0071482F" w:rsidRDefault="002A6C39" w:rsidP="002C27F0">
      <w:pPr>
        <w:rPr>
          <w:lang w:val="en-GB"/>
        </w:rPr>
      </w:pPr>
      <w:r>
        <w:rPr>
          <w:lang w:val="en-GB"/>
        </w:rPr>
        <w:t>Shader Parameters</w:t>
      </w:r>
    </w:p>
    <w:p w14:paraId="5F8B6807" w14:textId="77777777" w:rsidR="002A6C39" w:rsidRDefault="002A6C39" w:rsidP="002C27F0">
      <w:pPr>
        <w:rPr>
          <w:lang w:val="en-GB"/>
        </w:rPr>
      </w:pPr>
    </w:p>
    <w:p w14:paraId="75566A80" w14:textId="55C47E7E" w:rsidR="002C27F0" w:rsidRPr="00770CCA" w:rsidRDefault="002C27F0" w:rsidP="00770CCA">
      <w:pPr>
        <w:pStyle w:val="Heading2"/>
        <w:rPr>
          <w:u w:val="single"/>
          <w:lang w:val="en-GB"/>
        </w:rPr>
      </w:pPr>
      <w:r w:rsidRPr="00770CCA">
        <w:rPr>
          <w:u w:val="single"/>
          <w:lang w:val="en-GB"/>
        </w:rPr>
        <w:lastRenderedPageBreak/>
        <w:t>Types and thei</w:t>
      </w:r>
      <w:r w:rsidR="0071482F" w:rsidRPr="00770CCA">
        <w:rPr>
          <w:u w:val="single"/>
          <w:lang w:val="en-GB"/>
        </w:rPr>
        <w:t>r requirements</w:t>
      </w:r>
    </w:p>
    <w:p w14:paraId="6617F87C" w14:textId="0D336CD5" w:rsidR="002C27F0" w:rsidRDefault="002C27F0" w:rsidP="002C27F0">
      <w:pPr>
        <w:rPr>
          <w:lang w:val="en-GB"/>
        </w:rPr>
      </w:pPr>
      <w:r>
        <w:rPr>
          <w:lang w:val="en-GB"/>
        </w:rPr>
        <w:t>Frame buffer usages:</w:t>
      </w:r>
    </w:p>
    <w:p w14:paraId="08E2E44D" w14:textId="15F5A24B" w:rsidR="002C27F0" w:rsidRDefault="002C27F0" w:rsidP="002C27F0">
      <w:pPr>
        <w:rPr>
          <w:lang w:val="en-GB"/>
        </w:rPr>
      </w:pPr>
      <w:r>
        <w:rPr>
          <w:lang w:val="en-GB"/>
        </w:rPr>
        <w:t>Depth sampling</w:t>
      </w:r>
    </w:p>
    <w:p w14:paraId="0B5FE6AC" w14:textId="79211CA3" w:rsidR="00A566C5" w:rsidRDefault="00A566C5" w:rsidP="002C27F0">
      <w:pPr>
        <w:rPr>
          <w:lang w:val="en-GB"/>
        </w:rPr>
      </w:pPr>
    </w:p>
    <w:p w14:paraId="06549659" w14:textId="761894FE" w:rsidR="00A566C5" w:rsidRDefault="00A566C5" w:rsidP="002C27F0">
      <w:pPr>
        <w:rPr>
          <w:lang w:val="en-GB"/>
        </w:rPr>
      </w:pPr>
    </w:p>
    <w:p w14:paraId="2818CB1D" w14:textId="3A49494A" w:rsidR="00A566C5" w:rsidRDefault="00A566C5" w:rsidP="00A566C5">
      <w:pPr>
        <w:pStyle w:val="Heading2"/>
        <w:rPr>
          <w:u w:val="single"/>
          <w:lang w:val="en-GB"/>
        </w:rPr>
      </w:pPr>
      <w:r w:rsidRPr="00A566C5">
        <w:rPr>
          <w:u w:val="single"/>
          <w:lang w:val="en-GB"/>
        </w:rPr>
        <w:t>Code Design</w:t>
      </w:r>
    </w:p>
    <w:p w14:paraId="288D6038" w14:textId="18F30941" w:rsidR="00A566C5" w:rsidRDefault="00A566C5" w:rsidP="00A566C5">
      <w:pPr>
        <w:pStyle w:val="Heading3"/>
        <w:rPr>
          <w:lang w:val="en-GB"/>
        </w:rPr>
      </w:pPr>
      <w:r>
        <w:rPr>
          <w:lang w:val="en-GB"/>
        </w:rPr>
        <w:t>Engine initialisation</w:t>
      </w:r>
    </w:p>
    <w:p w14:paraId="3EB6C513" w14:textId="2E264FAE" w:rsidR="00A566C5" w:rsidRDefault="00EB56A1" w:rsidP="00A566C5">
      <w:pPr>
        <w:pStyle w:val="ListParagraph"/>
        <w:numPr>
          <w:ilvl w:val="0"/>
          <w:numId w:val="7"/>
        </w:numPr>
        <w:rPr>
          <w:lang w:val="en-GB"/>
        </w:rPr>
      </w:pPr>
      <w:r>
        <w:rPr>
          <w:lang w:val="en-GB"/>
        </w:rPr>
        <w:t>OS must be defined as well as graphics library plus any other external factors</w:t>
      </w:r>
    </w:p>
    <w:p w14:paraId="0ECB8860" w14:textId="334D5273" w:rsidR="00EB56A1" w:rsidRDefault="00EB56A1" w:rsidP="00A566C5">
      <w:pPr>
        <w:pStyle w:val="ListParagraph"/>
        <w:numPr>
          <w:ilvl w:val="0"/>
          <w:numId w:val="7"/>
        </w:numPr>
        <w:rPr>
          <w:lang w:val="en-GB"/>
        </w:rPr>
      </w:pPr>
      <w:r>
        <w:rPr>
          <w:lang w:val="en-GB"/>
        </w:rPr>
        <w:t>File System instantiated</w:t>
      </w:r>
    </w:p>
    <w:p w14:paraId="44D438AA" w14:textId="194510AA" w:rsidR="00EB56A1" w:rsidRDefault="00EB56A1" w:rsidP="00A566C5">
      <w:pPr>
        <w:pStyle w:val="ListParagraph"/>
        <w:numPr>
          <w:ilvl w:val="0"/>
          <w:numId w:val="7"/>
        </w:numPr>
        <w:rPr>
          <w:lang w:val="en-GB"/>
        </w:rPr>
      </w:pPr>
      <w:r>
        <w:rPr>
          <w:lang w:val="en-GB"/>
        </w:rPr>
        <w:t>Resource Manager instantiated</w:t>
      </w:r>
    </w:p>
    <w:p w14:paraId="099D0EFF" w14:textId="29737B7E" w:rsidR="00EB56A1" w:rsidRDefault="00EB56A1" w:rsidP="00A566C5">
      <w:pPr>
        <w:pStyle w:val="ListParagraph"/>
        <w:numPr>
          <w:ilvl w:val="0"/>
          <w:numId w:val="7"/>
        </w:numPr>
        <w:rPr>
          <w:lang w:val="en-GB"/>
        </w:rPr>
      </w:pPr>
      <w:r>
        <w:rPr>
          <w:lang w:val="en-GB"/>
        </w:rPr>
        <w:t>Resource loader instantiated, dependencies are file system, and resource manager</w:t>
      </w:r>
    </w:p>
    <w:p w14:paraId="4E554932" w14:textId="55725790" w:rsidR="00EB56A1" w:rsidRDefault="00EB56A1" w:rsidP="00EB56A1">
      <w:pPr>
        <w:pStyle w:val="ListParagraph"/>
        <w:numPr>
          <w:ilvl w:val="1"/>
          <w:numId w:val="7"/>
        </w:numPr>
        <w:rPr>
          <w:lang w:val="en-GB"/>
        </w:rPr>
      </w:pPr>
      <w:r>
        <w:rPr>
          <w:lang w:val="en-GB"/>
        </w:rPr>
        <w:t>Resource Loader depends on File System for locating and opening the stream.</w:t>
      </w:r>
    </w:p>
    <w:p w14:paraId="4E6C51BB" w14:textId="3C3F7C66" w:rsidR="00EB56A1" w:rsidRDefault="00EB56A1" w:rsidP="00EB56A1">
      <w:pPr>
        <w:pStyle w:val="ListParagraph"/>
        <w:numPr>
          <w:ilvl w:val="1"/>
          <w:numId w:val="7"/>
        </w:numPr>
        <w:rPr>
          <w:lang w:val="en-GB"/>
        </w:rPr>
      </w:pPr>
      <w:r>
        <w:rPr>
          <w:lang w:val="en-GB"/>
        </w:rPr>
        <w:t>Resource Loader depends on Resource Manager for:</w:t>
      </w:r>
    </w:p>
    <w:p w14:paraId="6A941F62" w14:textId="119728BA" w:rsidR="00EB56A1" w:rsidRDefault="00A72B26" w:rsidP="00EB56A1">
      <w:pPr>
        <w:pStyle w:val="ListParagraph"/>
        <w:numPr>
          <w:ilvl w:val="2"/>
          <w:numId w:val="7"/>
        </w:numPr>
        <w:rPr>
          <w:lang w:val="en-GB"/>
        </w:rPr>
      </w:pPr>
      <w:r>
        <w:rPr>
          <w:lang w:val="en-GB"/>
        </w:rPr>
        <w:t>Checking if the resource exists in memory already</w:t>
      </w:r>
    </w:p>
    <w:p w14:paraId="10BB54EE" w14:textId="5836E320" w:rsidR="00A72B26" w:rsidRDefault="00A72B26" w:rsidP="00EB56A1">
      <w:pPr>
        <w:pStyle w:val="ListParagraph"/>
        <w:numPr>
          <w:ilvl w:val="2"/>
          <w:numId w:val="7"/>
        </w:numPr>
        <w:rPr>
          <w:lang w:val="en-GB"/>
        </w:rPr>
      </w:pPr>
      <w:r>
        <w:rPr>
          <w:lang w:val="en-GB"/>
        </w:rPr>
        <w:t>Adding the resource to the manager</w:t>
      </w:r>
    </w:p>
    <w:p w14:paraId="4CB4374A" w14:textId="3D62372A" w:rsidR="00FB4CE9" w:rsidRDefault="00FB4CE9" w:rsidP="00FB4CE9">
      <w:pPr>
        <w:rPr>
          <w:lang w:val="en-GB"/>
        </w:rPr>
      </w:pPr>
    </w:p>
    <w:p w14:paraId="7BEB0EB6" w14:textId="03A04EC3" w:rsidR="00FB4CE9" w:rsidRDefault="00FB4CE9" w:rsidP="00FB4CE9">
      <w:pPr>
        <w:rPr>
          <w:lang w:val="en-GB"/>
        </w:rPr>
      </w:pPr>
    </w:p>
    <w:p w14:paraId="37FA3F05" w14:textId="688F8908" w:rsidR="00FB4CE9" w:rsidRDefault="00FB4CE9" w:rsidP="00FB4CE9">
      <w:pPr>
        <w:pStyle w:val="Heading2"/>
        <w:rPr>
          <w:u w:val="single"/>
          <w:lang w:val="en-GB"/>
        </w:rPr>
      </w:pPr>
      <w:r w:rsidRPr="00FB4CE9">
        <w:rPr>
          <w:u w:val="single"/>
          <w:lang w:val="en-GB"/>
        </w:rPr>
        <w:t>Project Structure</w:t>
      </w:r>
    </w:p>
    <w:p w14:paraId="6588F569" w14:textId="5686AEFC" w:rsidR="00FB4CE9" w:rsidRDefault="00FB4CE9" w:rsidP="00FB4CE9">
      <w:pPr>
        <w:rPr>
          <w:lang w:val="en-GB"/>
        </w:rPr>
      </w:pPr>
      <w:r>
        <w:rPr>
          <w:lang w:val="en-GB"/>
        </w:rPr>
        <w:t>The project must be separated into parts that will be reused by the user and parts that are “invisible” to the user, e.g. engine specific.</w:t>
      </w:r>
    </w:p>
    <w:p w14:paraId="07F3D2B7" w14:textId="2FE76FCD" w:rsidR="00FB4CE9" w:rsidRDefault="00FB4CE9" w:rsidP="00FB4CE9">
      <w:pPr>
        <w:rPr>
          <w:lang w:val="en-GB"/>
        </w:rPr>
      </w:pPr>
    </w:p>
    <w:p w14:paraId="5CB8E396" w14:textId="1149068F" w:rsidR="00FB4CE9" w:rsidRDefault="00FB4CE9" w:rsidP="00FB4CE9">
      <w:pPr>
        <w:rPr>
          <w:lang w:val="en-GB"/>
        </w:rPr>
      </w:pPr>
      <w:r>
        <w:rPr>
          <w:lang w:val="en-GB"/>
        </w:rPr>
        <w:t>Engine Specific:</w:t>
      </w:r>
    </w:p>
    <w:p w14:paraId="398D58DE" w14:textId="440AD151" w:rsidR="00FB4CE9" w:rsidRDefault="00FB4CE9" w:rsidP="00FB4CE9">
      <w:pPr>
        <w:rPr>
          <w:lang w:val="en-GB"/>
        </w:rPr>
      </w:pPr>
      <w:r>
        <w:rPr>
          <w:lang w:val="en-GB"/>
        </w:rPr>
        <w:t>Game Loop</w:t>
      </w:r>
    </w:p>
    <w:p w14:paraId="6E0CE0BF" w14:textId="0B4A0A7D" w:rsidR="00FB4CE9" w:rsidRDefault="00FB4CE9" w:rsidP="00FB4CE9">
      <w:pPr>
        <w:rPr>
          <w:lang w:val="en-GB"/>
        </w:rPr>
      </w:pPr>
      <w:r>
        <w:rPr>
          <w:lang w:val="en-GB"/>
        </w:rPr>
        <w:t>Rendering Loop</w:t>
      </w:r>
    </w:p>
    <w:p w14:paraId="328112E9" w14:textId="1CBF42A6" w:rsidR="00FB4CE9" w:rsidRDefault="00FB4CE9" w:rsidP="00FB4CE9">
      <w:pPr>
        <w:rPr>
          <w:lang w:val="en-GB"/>
        </w:rPr>
      </w:pPr>
    </w:p>
    <w:p w14:paraId="706C9126" w14:textId="099D70EF" w:rsidR="00FB4CE9" w:rsidRDefault="00FB4CE9" w:rsidP="00FB4CE9">
      <w:pPr>
        <w:rPr>
          <w:lang w:val="en-GB"/>
        </w:rPr>
      </w:pPr>
      <w:r>
        <w:rPr>
          <w:lang w:val="en-GB"/>
        </w:rPr>
        <w:t>Visible to the user:</w:t>
      </w:r>
    </w:p>
    <w:p w14:paraId="0DB9D95F" w14:textId="415B39CE" w:rsidR="000A7CEA" w:rsidRDefault="00FB4CE9" w:rsidP="00FB4CE9">
      <w:pPr>
        <w:rPr>
          <w:lang w:val="en-GB"/>
        </w:rPr>
      </w:pPr>
      <w:r>
        <w:rPr>
          <w:lang w:val="en-GB"/>
        </w:rPr>
        <w:t>Rendering resources – frame buffer, mesh etc.</w:t>
      </w:r>
    </w:p>
    <w:p w14:paraId="63C561D6" w14:textId="26472BF4" w:rsidR="000A7CEA" w:rsidRDefault="000A7CEA" w:rsidP="00FB4CE9">
      <w:pPr>
        <w:rPr>
          <w:lang w:val="en-GB"/>
        </w:rPr>
      </w:pPr>
    </w:p>
    <w:p w14:paraId="136E07FC" w14:textId="7F3507F0" w:rsidR="000A7CEA" w:rsidRDefault="000A7CEA" w:rsidP="00FB4CE9">
      <w:pPr>
        <w:rPr>
          <w:lang w:val="en-GB"/>
        </w:rPr>
      </w:pPr>
    </w:p>
    <w:p w14:paraId="307E87A3" w14:textId="3D395D10" w:rsidR="000A7CEA" w:rsidRDefault="000A7CEA" w:rsidP="00FB4CE9">
      <w:pPr>
        <w:rPr>
          <w:lang w:val="en-GB"/>
        </w:rPr>
      </w:pPr>
      <w:r>
        <w:rPr>
          <w:lang w:val="en-GB"/>
        </w:rPr>
        <w:t>Physical Directory Structure</w:t>
      </w:r>
    </w:p>
    <w:p w14:paraId="5CB3F5B1" w14:textId="69FE1E61" w:rsidR="000A7CEA" w:rsidRDefault="000A7CEA" w:rsidP="00FB4CE9">
      <w:pPr>
        <w:rPr>
          <w:lang w:val="en-GB"/>
        </w:rPr>
      </w:pPr>
      <w:r>
        <w:rPr>
          <w:lang w:val="en-GB"/>
        </w:rPr>
        <w:t>TDF Engine/</w:t>
      </w:r>
      <w:proofErr w:type="spellStart"/>
      <w:r>
        <w:rPr>
          <w:lang w:val="en-GB"/>
        </w:rPr>
        <w:t>src</w:t>
      </w:r>
      <w:proofErr w:type="spellEnd"/>
      <w:r>
        <w:rPr>
          <w:lang w:val="en-GB"/>
        </w:rPr>
        <w:t>/lib – All library dependencies are here</w:t>
      </w:r>
    </w:p>
    <w:p w14:paraId="54E05298" w14:textId="6810E2B4" w:rsidR="000A7CEA" w:rsidRDefault="000A7CEA" w:rsidP="00FB4CE9">
      <w:pPr>
        <w:rPr>
          <w:lang w:val="en-GB"/>
        </w:rPr>
      </w:pPr>
      <w:r>
        <w:rPr>
          <w:lang w:val="en-GB"/>
        </w:rPr>
        <w:t>TDF Engine/</w:t>
      </w:r>
      <w:proofErr w:type="spellStart"/>
      <w:r>
        <w:rPr>
          <w:lang w:val="en-GB"/>
        </w:rPr>
        <w:t>src</w:t>
      </w:r>
      <w:proofErr w:type="spellEnd"/>
      <w:r>
        <w:rPr>
          <w:lang w:val="en-GB"/>
        </w:rPr>
        <w:t>/</w:t>
      </w:r>
      <w:proofErr w:type="spellStart"/>
      <w:r>
        <w:rPr>
          <w:lang w:val="en-GB"/>
        </w:rPr>
        <w:t>src</w:t>
      </w:r>
      <w:proofErr w:type="spellEnd"/>
      <w:r>
        <w:rPr>
          <w:lang w:val="en-GB"/>
        </w:rPr>
        <w:t xml:space="preserve"> – Original code</w:t>
      </w:r>
    </w:p>
    <w:p w14:paraId="4A5825FD" w14:textId="212143DB" w:rsidR="00F207E8" w:rsidRDefault="000A7CEA" w:rsidP="00FB4CE9">
      <w:pPr>
        <w:rPr>
          <w:lang w:val="en-GB"/>
        </w:rPr>
      </w:pPr>
      <w:r>
        <w:rPr>
          <w:lang w:val="en-GB"/>
        </w:rPr>
        <w:lastRenderedPageBreak/>
        <w:t>TDF Engine/</w:t>
      </w:r>
      <w:proofErr w:type="spellStart"/>
      <w:r>
        <w:rPr>
          <w:lang w:val="en-GB"/>
        </w:rPr>
        <w:t>src</w:t>
      </w:r>
      <w:proofErr w:type="spellEnd"/>
      <w:r>
        <w:rPr>
          <w:lang w:val="en-GB"/>
        </w:rPr>
        <w:t>/</w:t>
      </w:r>
      <w:proofErr w:type="spellStart"/>
      <w:r>
        <w:rPr>
          <w:lang w:val="en-GB"/>
        </w:rPr>
        <w:t>src</w:t>
      </w:r>
      <w:proofErr w:type="spellEnd"/>
      <w:r>
        <w:rPr>
          <w:lang w:val="en-GB"/>
        </w:rPr>
        <w:t>/</w:t>
      </w:r>
      <w:proofErr w:type="spellStart"/>
      <w:r>
        <w:rPr>
          <w:lang w:val="en-GB"/>
        </w:rPr>
        <w:t>RenderResources</w:t>
      </w:r>
      <w:proofErr w:type="spellEnd"/>
      <w:r>
        <w:rPr>
          <w:lang w:val="en-GB"/>
        </w:rPr>
        <w:t xml:space="preserve"> – The primitive resources that a user can instantiate for rendering purposes</w:t>
      </w:r>
      <w:r w:rsidR="00F207E8">
        <w:rPr>
          <w:lang w:val="en-GB"/>
        </w:rPr>
        <w:t>, as well as the factories that make them.</w:t>
      </w:r>
    </w:p>
    <w:p w14:paraId="1434ECD2" w14:textId="4D6DF9F9" w:rsidR="00B6543E" w:rsidRDefault="00B6543E" w:rsidP="00FB4CE9">
      <w:pPr>
        <w:rPr>
          <w:lang w:val="en-GB"/>
        </w:rPr>
      </w:pPr>
    </w:p>
    <w:p w14:paraId="0F1B9C74" w14:textId="314DBD32" w:rsidR="00B6543E" w:rsidRDefault="00B6543E" w:rsidP="00FB4CE9">
      <w:pPr>
        <w:rPr>
          <w:lang w:val="en-GB"/>
        </w:rPr>
      </w:pPr>
    </w:p>
    <w:p w14:paraId="0E6003B4" w14:textId="3DC65F45" w:rsidR="00B6543E" w:rsidRDefault="00B6543E" w:rsidP="00B6543E">
      <w:pPr>
        <w:pStyle w:val="Heading2"/>
        <w:rPr>
          <w:u w:val="single"/>
          <w:lang w:val="en-GB"/>
        </w:rPr>
      </w:pPr>
      <w:r w:rsidRPr="00B6543E">
        <w:rPr>
          <w:u w:val="single"/>
          <w:lang w:val="en-GB"/>
        </w:rPr>
        <w:t>Class Definition</w:t>
      </w:r>
    </w:p>
    <w:p w14:paraId="45BA643D" w14:textId="08C0C0E4" w:rsidR="00D93BE9" w:rsidRDefault="00B6543E" w:rsidP="00B6543E">
      <w:pPr>
        <w:rPr>
          <w:lang w:val="en-GB"/>
        </w:rPr>
      </w:pPr>
      <w:proofErr w:type="spellStart"/>
      <w:r>
        <w:rPr>
          <w:lang w:val="en-GB"/>
        </w:rPr>
        <w:t>RenderResourceFactory</w:t>
      </w:r>
      <w:proofErr w:type="spellEnd"/>
      <w:r>
        <w:rPr>
          <w:lang w:val="en-GB"/>
        </w:rPr>
        <w:t xml:space="preserve"> – a pure abstract class that </w:t>
      </w:r>
      <w:r w:rsidR="00D93BE9">
        <w:rPr>
          <w:lang w:val="en-GB"/>
        </w:rPr>
        <w:t>provides an interface for creation of render resources. Derived classes implement these interfaces for graphic library specific functionality.</w:t>
      </w:r>
    </w:p>
    <w:p w14:paraId="65B49310" w14:textId="5B7ABB68" w:rsidR="00D93BE9" w:rsidRDefault="00D93BE9" w:rsidP="00B6543E">
      <w:pPr>
        <w:rPr>
          <w:lang w:val="en-GB"/>
        </w:rPr>
      </w:pPr>
    </w:p>
    <w:p w14:paraId="0E746285" w14:textId="5A307C0B" w:rsidR="00D93BE9" w:rsidRDefault="00D93BE9" w:rsidP="00B6543E">
      <w:pPr>
        <w:rPr>
          <w:lang w:val="en-GB"/>
        </w:rPr>
      </w:pPr>
      <w:proofErr w:type="spellStart"/>
      <w:r>
        <w:rPr>
          <w:lang w:val="en-GB"/>
        </w:rPr>
        <w:t>IRender</w:t>
      </w:r>
      <w:proofErr w:type="spellEnd"/>
      <w:r>
        <w:rPr>
          <w:lang w:val="en-GB"/>
        </w:rPr>
        <w:t xml:space="preserve"> – a pure abstract class that provides an interface for rendering a given object, any object that needs to send data to a shader program must implement this interface.</w:t>
      </w:r>
    </w:p>
    <w:p w14:paraId="11138E50" w14:textId="36473E26" w:rsidR="00CA1D18" w:rsidRDefault="00CA1D18" w:rsidP="00B6543E">
      <w:pPr>
        <w:rPr>
          <w:lang w:val="en-GB"/>
        </w:rPr>
      </w:pPr>
    </w:p>
    <w:p w14:paraId="6627FC4A" w14:textId="54CF56D9" w:rsidR="00CA1D18" w:rsidRDefault="00CA1D18" w:rsidP="00B6543E">
      <w:pPr>
        <w:rPr>
          <w:lang w:val="en-GB"/>
        </w:rPr>
      </w:pPr>
      <w:r>
        <w:rPr>
          <w:lang w:val="en-GB"/>
        </w:rPr>
        <w:t>Framebuffer –</w:t>
      </w:r>
    </w:p>
    <w:p w14:paraId="68766D09" w14:textId="58E325FF" w:rsidR="00CA1D18" w:rsidRDefault="00CA1D18" w:rsidP="00B6543E">
      <w:pPr>
        <w:rPr>
          <w:lang w:val="en-GB"/>
        </w:rPr>
      </w:pPr>
      <w:proofErr w:type="spellStart"/>
      <w:r>
        <w:rPr>
          <w:lang w:val="en-GB"/>
        </w:rPr>
        <w:t>FramebufferBuilder</w:t>
      </w:r>
      <w:proofErr w:type="spellEnd"/>
      <w:r>
        <w:rPr>
          <w:lang w:val="en-GB"/>
        </w:rPr>
        <w:t xml:space="preserve"> – A </w:t>
      </w:r>
      <w:proofErr w:type="spellStart"/>
      <w:r>
        <w:rPr>
          <w:lang w:val="en-GB"/>
        </w:rPr>
        <w:t>fr</w:t>
      </w:r>
      <w:proofErr w:type="spellEnd"/>
    </w:p>
    <w:p w14:paraId="1D358AD8" w14:textId="2A1C46D4" w:rsidR="00CA1D18" w:rsidRDefault="00CA1D18" w:rsidP="00B6543E">
      <w:pPr>
        <w:rPr>
          <w:lang w:val="en-GB"/>
        </w:rPr>
      </w:pPr>
    </w:p>
    <w:p w14:paraId="19D5FC00" w14:textId="5CC2A36A" w:rsidR="00CA1D18" w:rsidRDefault="00CA1D18" w:rsidP="00B6543E">
      <w:pPr>
        <w:rPr>
          <w:lang w:val="en-GB"/>
        </w:rPr>
      </w:pPr>
      <w:r>
        <w:rPr>
          <w:lang w:val="en-GB"/>
        </w:rPr>
        <w:t>Regarding framebuffers and whether they need a builder and director class per graphics API and per possible representation….</w:t>
      </w:r>
    </w:p>
    <w:p w14:paraId="32040A80" w14:textId="6013A70A" w:rsidR="00CA1D18" w:rsidRDefault="00CA1D18" w:rsidP="00B6543E">
      <w:pPr>
        <w:rPr>
          <w:lang w:val="en-GB"/>
        </w:rPr>
      </w:pPr>
    </w:p>
    <w:p w14:paraId="6CFC22F7" w14:textId="1FD652FF" w:rsidR="00CA1D18" w:rsidRDefault="00CA1D18" w:rsidP="00B6543E">
      <w:pPr>
        <w:rPr>
          <w:lang w:val="en-GB"/>
        </w:rPr>
      </w:pPr>
    </w:p>
    <w:p w14:paraId="7C3ABE73" w14:textId="13003109" w:rsidR="00CA1D18" w:rsidRDefault="00CA1D18" w:rsidP="00B6543E">
      <w:pPr>
        <w:rPr>
          <w:lang w:val="en-GB"/>
        </w:rPr>
      </w:pPr>
      <w:r>
        <w:rPr>
          <w:lang w:val="en-GB"/>
        </w:rPr>
        <w:t>Resource management for static objects:</w:t>
      </w:r>
    </w:p>
    <w:p w14:paraId="0965EBE2" w14:textId="51BAA445" w:rsidR="00CA1D18" w:rsidRDefault="00CA1D18" w:rsidP="00B6543E">
      <w:pPr>
        <w:rPr>
          <w:lang w:val="en-GB"/>
        </w:rPr>
      </w:pPr>
      <w:r>
        <w:rPr>
          <w:lang w:val="en-GB"/>
        </w:rPr>
        <w:t xml:space="preserve">A static texture will never change, therefore, </w:t>
      </w:r>
      <w:r w:rsidR="005613C2">
        <w:rPr>
          <w:lang w:val="en-GB"/>
        </w:rPr>
        <w:t>when creating a static texture, it is best to has the path and store it as a pair with a weak pointer to the object. Then when creating other static textures, it will only require a lookup of the hash, and only loading the texture from file when the map does not contain the hash (or if the weak pointer does not point to an object anymore). Similarly, when creating a dynamic texture, the texture can be copied if it exists within the map.</w:t>
      </w:r>
    </w:p>
    <w:p w14:paraId="003CCB5A" w14:textId="3751FED5" w:rsidR="005613C2" w:rsidRDefault="005613C2" w:rsidP="00B6543E">
      <w:pPr>
        <w:rPr>
          <w:lang w:val="en-GB"/>
        </w:rPr>
      </w:pPr>
    </w:p>
    <w:p w14:paraId="5FAA01A1" w14:textId="77F3BA2C" w:rsidR="005613C2" w:rsidRDefault="005613C2" w:rsidP="00B6543E">
      <w:pPr>
        <w:rPr>
          <w:lang w:val="en-GB"/>
        </w:rPr>
      </w:pPr>
      <w:r>
        <w:rPr>
          <w:lang w:val="en-GB"/>
        </w:rPr>
        <w:t xml:space="preserve">Material is a </w:t>
      </w:r>
      <w:r w:rsidR="007F02FC">
        <w:rPr>
          <w:lang w:val="en-GB"/>
        </w:rPr>
        <w:t xml:space="preserve">dictionary of </w:t>
      </w:r>
      <w:r>
        <w:rPr>
          <w:lang w:val="en-GB"/>
        </w:rPr>
        <w:t>pair</w:t>
      </w:r>
      <w:r w:rsidR="007F02FC">
        <w:rPr>
          <w:lang w:val="en-GB"/>
        </w:rPr>
        <w:t>s</w:t>
      </w:r>
      <w:r>
        <w:rPr>
          <w:lang w:val="en-GB"/>
        </w:rPr>
        <w:t xml:space="preserve"> where </w:t>
      </w:r>
      <w:r w:rsidR="007F02FC">
        <w:rPr>
          <w:lang w:val="en-GB"/>
        </w:rPr>
        <w:t xml:space="preserve">the first part is a string representing the uniform name, and the second is a </w:t>
      </w:r>
    </w:p>
    <w:p w14:paraId="507953BE" w14:textId="598E6F85" w:rsidR="007F02FC" w:rsidRDefault="007F02FC" w:rsidP="00B6543E">
      <w:pPr>
        <w:rPr>
          <w:lang w:val="en-GB"/>
        </w:rPr>
      </w:pPr>
    </w:p>
    <w:p w14:paraId="485936CE" w14:textId="5C3A1116" w:rsidR="007F02FC" w:rsidRDefault="007F02FC" w:rsidP="00B6543E">
      <w:pPr>
        <w:rPr>
          <w:lang w:val="en-GB"/>
        </w:rPr>
      </w:pPr>
      <w:r>
        <w:rPr>
          <w:lang w:val="en-GB"/>
        </w:rPr>
        <w:t xml:space="preserve">Who can </w:t>
      </w:r>
    </w:p>
    <w:p w14:paraId="3AAE506F" w14:textId="4C508B30" w:rsidR="007F02FC" w:rsidRDefault="007F02FC" w:rsidP="00B6543E">
      <w:pPr>
        <w:rPr>
          <w:lang w:val="en-GB"/>
        </w:rPr>
      </w:pPr>
    </w:p>
    <w:p w14:paraId="48F89A9C" w14:textId="38C7E67C" w:rsidR="007F02FC" w:rsidRPr="00B6543E" w:rsidRDefault="007F02FC" w:rsidP="00B6543E">
      <w:pPr>
        <w:rPr>
          <w:lang w:val="en-GB"/>
        </w:rPr>
      </w:pPr>
      <w:r>
        <w:rPr>
          <w:lang w:val="en-GB"/>
        </w:rPr>
        <w:t>A program must define it</w:t>
      </w:r>
      <w:r w:rsidR="0052482C">
        <w:rPr>
          <w:lang w:val="en-GB"/>
        </w:rPr>
        <w:t>s material layout. Without the program, the material has no meaning.</w:t>
      </w:r>
      <w:bookmarkStart w:id="0" w:name="_GoBack"/>
      <w:bookmarkEnd w:id="0"/>
    </w:p>
    <w:sectPr w:rsidR="007F02FC" w:rsidRPr="00B6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CE3"/>
    <w:multiLevelType w:val="hybridMultilevel"/>
    <w:tmpl w:val="1528F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A1ED6"/>
    <w:multiLevelType w:val="hybridMultilevel"/>
    <w:tmpl w:val="8D28B3B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F4A66"/>
    <w:multiLevelType w:val="hybridMultilevel"/>
    <w:tmpl w:val="EE664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8C40C3"/>
    <w:multiLevelType w:val="hybridMultilevel"/>
    <w:tmpl w:val="52F28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DA705E"/>
    <w:multiLevelType w:val="hybridMultilevel"/>
    <w:tmpl w:val="2FFA1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9F3F7F"/>
    <w:multiLevelType w:val="hybridMultilevel"/>
    <w:tmpl w:val="77D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119E0"/>
    <w:multiLevelType w:val="hybridMultilevel"/>
    <w:tmpl w:val="B43C1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4E"/>
    <w:rsid w:val="000A7CEA"/>
    <w:rsid w:val="00103CB0"/>
    <w:rsid w:val="00186605"/>
    <w:rsid w:val="001B6059"/>
    <w:rsid w:val="00275469"/>
    <w:rsid w:val="002A6C39"/>
    <w:rsid w:val="002C27F0"/>
    <w:rsid w:val="003C2F32"/>
    <w:rsid w:val="00412F4E"/>
    <w:rsid w:val="0052482C"/>
    <w:rsid w:val="005436DB"/>
    <w:rsid w:val="00543894"/>
    <w:rsid w:val="00545A34"/>
    <w:rsid w:val="005613C2"/>
    <w:rsid w:val="00664406"/>
    <w:rsid w:val="00683DC1"/>
    <w:rsid w:val="0071482F"/>
    <w:rsid w:val="00744CE7"/>
    <w:rsid w:val="00770CCA"/>
    <w:rsid w:val="007F02FC"/>
    <w:rsid w:val="008E384A"/>
    <w:rsid w:val="008F0CB8"/>
    <w:rsid w:val="009C15E4"/>
    <w:rsid w:val="00A566C5"/>
    <w:rsid w:val="00A72B26"/>
    <w:rsid w:val="00AC7230"/>
    <w:rsid w:val="00AE0299"/>
    <w:rsid w:val="00B6543E"/>
    <w:rsid w:val="00B70BCF"/>
    <w:rsid w:val="00B92796"/>
    <w:rsid w:val="00BA2E97"/>
    <w:rsid w:val="00CA1D18"/>
    <w:rsid w:val="00CA5368"/>
    <w:rsid w:val="00CA6A8F"/>
    <w:rsid w:val="00CB2288"/>
    <w:rsid w:val="00D62E4E"/>
    <w:rsid w:val="00D87CC5"/>
    <w:rsid w:val="00D93BE9"/>
    <w:rsid w:val="00DD1F25"/>
    <w:rsid w:val="00DD36E7"/>
    <w:rsid w:val="00E22A88"/>
    <w:rsid w:val="00EB56A1"/>
    <w:rsid w:val="00F207E8"/>
    <w:rsid w:val="00FB4CE9"/>
    <w:rsid w:val="00FE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BFB0"/>
  <w15:chartTrackingRefBased/>
  <w15:docId w15:val="{59ADD1B7-C03A-48D3-B5C1-BC39E9AD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E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6059"/>
    <w:pPr>
      <w:ind w:left="720"/>
      <w:contextualSpacing/>
    </w:pPr>
  </w:style>
  <w:style w:type="character" w:customStyle="1" w:styleId="Heading2Char">
    <w:name w:val="Heading 2 Char"/>
    <w:basedOn w:val="DefaultParagraphFont"/>
    <w:link w:val="Heading2"/>
    <w:uiPriority w:val="9"/>
    <w:rsid w:val="00AC72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23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14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 Fowler</cp:lastModifiedBy>
  <cp:revision>18</cp:revision>
  <dcterms:created xsi:type="dcterms:W3CDTF">2018-03-14T16:59:00Z</dcterms:created>
  <dcterms:modified xsi:type="dcterms:W3CDTF">2018-03-17T12:45:00Z</dcterms:modified>
</cp:coreProperties>
</file>