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b/>
          <w:bCs/>
          <w:sz w:val="28"/>
          <w:szCs w:val="36"/>
          <w:lang w:val="en-US" w:eastAsia="zh-CN"/>
        </w:rPr>
      </w:pPr>
      <w:r>
        <w:rPr>
          <w:rFonts w:hint="eastAsia"/>
          <w:b/>
          <w:bCs/>
          <w:sz w:val="28"/>
          <w:szCs w:val="36"/>
          <w:lang w:val="en-US" w:eastAsia="zh-CN"/>
        </w:rPr>
        <w:t>周报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 xml:space="preserve"> 时间：2017.10.09-2017.10.13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 xml:space="preserve">  汇报人：王莹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2.工作内容：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b w:val="0"/>
          <w:bCs w:val="0"/>
          <w:sz w:val="24"/>
          <w:szCs w:val="32"/>
          <w:lang w:val="en-US" w:eastAsia="zh-CN"/>
        </w:rPr>
      </w:pPr>
      <w:r>
        <w:rPr>
          <w:rFonts w:hint="eastAsia"/>
          <w:b w:val="0"/>
          <w:bCs w:val="0"/>
          <w:sz w:val="24"/>
          <w:szCs w:val="32"/>
          <w:lang w:val="en-US" w:eastAsia="zh-CN"/>
        </w:rPr>
        <w:t>1）原理学习：</w:t>
      </w:r>
    </w:p>
    <w:p>
      <w:pPr>
        <w:keepNext w:val="0"/>
        <w:keepLines w:val="0"/>
        <w:pageBreakBefore w:val="0"/>
        <w:widowControl w:val="0"/>
        <w:kinsoku/>
        <w:wordWrap/>
        <w:overflowPunct/>
        <w:topLinePunct w:val="0"/>
        <w:autoSpaceDE/>
        <w:autoSpaceDN/>
        <w:bidi w:val="0"/>
        <w:adjustRightInd/>
        <w:snapToGrid/>
        <w:spacing w:line="360" w:lineRule="auto"/>
        <w:ind w:left="1438" w:leftChars="342" w:right="0" w:rightChars="0" w:hanging="720" w:hangingChars="300"/>
        <w:jc w:val="left"/>
        <w:textAlignment w:val="auto"/>
        <w:outlineLvl w:val="9"/>
        <w:rPr>
          <w:rFonts w:hint="eastAsia"/>
          <w:b w:val="0"/>
          <w:bCs w:val="0"/>
          <w:sz w:val="24"/>
          <w:szCs w:val="32"/>
          <w:lang w:val="en-US" w:eastAsia="zh-CN"/>
        </w:rPr>
      </w:pPr>
      <w:r>
        <w:rPr>
          <w:rFonts w:hint="eastAsia"/>
          <w:b w:val="0"/>
          <w:bCs w:val="0"/>
          <w:sz w:val="24"/>
          <w:szCs w:val="32"/>
          <w:lang w:val="en-US" w:eastAsia="zh-CN"/>
        </w:rPr>
        <w:t>（1） 黑盒测试基本原理：各种测试方法，包括边界值、等价划分、因果图、决策表、错误推测法以及场景法，通过对基本原理的学习，对测试用例有了新的理解；</w:t>
      </w:r>
    </w:p>
    <w:p>
      <w:pPr>
        <w:keepNext w:val="0"/>
        <w:keepLines w:val="0"/>
        <w:pageBreakBefore w:val="0"/>
        <w:widowControl w:val="0"/>
        <w:kinsoku/>
        <w:wordWrap/>
        <w:overflowPunct/>
        <w:topLinePunct w:val="0"/>
        <w:autoSpaceDE/>
        <w:autoSpaceDN/>
        <w:bidi w:val="0"/>
        <w:adjustRightInd/>
        <w:snapToGrid/>
        <w:spacing w:line="360" w:lineRule="auto"/>
        <w:ind w:left="1438" w:leftChars="342" w:right="0" w:rightChars="0" w:hanging="720" w:hangingChars="300"/>
        <w:jc w:val="left"/>
        <w:textAlignment w:val="auto"/>
        <w:outlineLvl w:val="9"/>
        <w:rPr>
          <w:rFonts w:hint="eastAsia"/>
          <w:b w:val="0"/>
          <w:bCs w:val="0"/>
          <w:sz w:val="24"/>
          <w:szCs w:val="32"/>
          <w:lang w:val="en-US" w:eastAsia="zh-CN"/>
        </w:rPr>
      </w:pPr>
      <w:r>
        <w:rPr>
          <w:rFonts w:hint="eastAsia"/>
          <w:b w:val="0"/>
          <w:bCs w:val="0"/>
          <w:sz w:val="24"/>
          <w:szCs w:val="32"/>
          <w:lang w:val="en-US" w:eastAsia="zh-CN"/>
        </w:rPr>
        <w:t>（2） 机顶盒基础：了解了电视系统的基本构成、机顶盒解复用的原理和过程以及机顶盒常见产品和分类；</w:t>
      </w:r>
    </w:p>
    <w:p>
      <w:pPr>
        <w:keepNext w:val="0"/>
        <w:keepLines w:val="0"/>
        <w:pageBreakBefore w:val="0"/>
        <w:widowControl w:val="0"/>
        <w:kinsoku/>
        <w:wordWrap/>
        <w:overflowPunct/>
        <w:topLinePunct w:val="0"/>
        <w:autoSpaceDE/>
        <w:autoSpaceDN/>
        <w:bidi w:val="0"/>
        <w:adjustRightInd/>
        <w:snapToGrid/>
        <w:spacing w:line="360" w:lineRule="auto"/>
        <w:ind w:left="1438" w:leftChars="342" w:right="0" w:rightChars="0" w:hanging="720" w:hangingChars="300"/>
        <w:jc w:val="left"/>
        <w:textAlignment w:val="auto"/>
        <w:outlineLvl w:val="9"/>
        <w:rPr>
          <w:rFonts w:hint="eastAsia"/>
          <w:b w:val="0"/>
          <w:bCs w:val="0"/>
          <w:sz w:val="24"/>
          <w:szCs w:val="32"/>
          <w:lang w:val="en-US" w:eastAsia="zh-CN"/>
        </w:rPr>
      </w:pPr>
      <w:r>
        <w:rPr>
          <w:rFonts w:hint="eastAsia"/>
          <w:b w:val="0"/>
          <w:bCs w:val="0"/>
          <w:sz w:val="24"/>
          <w:szCs w:val="32"/>
          <w:lang w:val="en-US" w:eastAsia="zh-CN"/>
        </w:rPr>
        <w:t>（3） PSI表和SI表基础知识：了解PSI/S表所包含的表及它们各自的主要功能，学习PSI/SI表如何生成的呢以及PSI/SI表如何复用进码流，并且学会结合码流分析仪去查看各个表里面的信息；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720" w:firstLineChars="300"/>
        <w:jc w:val="left"/>
        <w:textAlignment w:val="auto"/>
        <w:outlineLvl w:val="9"/>
        <w:rPr>
          <w:rFonts w:hint="eastAsia"/>
          <w:b w:val="0"/>
          <w:bCs w:val="0"/>
          <w:sz w:val="24"/>
          <w:szCs w:val="32"/>
          <w:lang w:val="en-US" w:eastAsia="zh-CN"/>
        </w:rPr>
      </w:pPr>
      <w:r>
        <w:rPr>
          <w:rFonts w:hint="eastAsia"/>
          <w:b w:val="0"/>
          <w:bCs w:val="0"/>
          <w:sz w:val="24"/>
          <w:szCs w:val="32"/>
          <w:lang w:val="en-US" w:eastAsia="zh-CN"/>
        </w:rPr>
        <w:t>（4） CA基础知识：CA的作用、基本功能以及基本工作原理；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720" w:firstLineChars="300"/>
        <w:jc w:val="left"/>
        <w:textAlignment w:val="auto"/>
        <w:outlineLvl w:val="9"/>
        <w:rPr>
          <w:rFonts w:hint="eastAsia"/>
          <w:b w:val="0"/>
          <w:bCs w:val="0"/>
          <w:sz w:val="24"/>
          <w:szCs w:val="32"/>
          <w:lang w:val="en-US" w:eastAsia="zh-CN"/>
        </w:rPr>
      </w:pPr>
      <w:r>
        <w:rPr>
          <w:rFonts w:hint="eastAsia"/>
          <w:b w:val="0"/>
          <w:bCs w:val="0"/>
          <w:sz w:val="24"/>
          <w:szCs w:val="32"/>
          <w:lang w:val="en-US" w:eastAsia="zh-CN"/>
        </w:rPr>
        <w:t>（5） DISEQC与盲扫基础知识：；</w:t>
      </w:r>
    </w:p>
    <w:p>
      <w:pPr>
        <w:keepNext w:val="0"/>
        <w:keepLines w:val="0"/>
        <w:pageBreakBefore w:val="0"/>
        <w:widowControl w:val="0"/>
        <w:kinsoku/>
        <w:wordWrap/>
        <w:overflowPunct/>
        <w:topLinePunct w:val="0"/>
        <w:autoSpaceDE/>
        <w:autoSpaceDN/>
        <w:bidi w:val="0"/>
        <w:adjustRightInd/>
        <w:snapToGrid/>
        <w:spacing w:line="360" w:lineRule="auto"/>
        <w:ind w:left="1438" w:leftChars="342" w:right="0" w:rightChars="0" w:hanging="720" w:hangingChars="300"/>
        <w:jc w:val="left"/>
        <w:textAlignment w:val="auto"/>
        <w:outlineLvl w:val="9"/>
        <w:rPr>
          <w:rFonts w:hint="eastAsia"/>
          <w:b w:val="0"/>
          <w:bCs w:val="0"/>
          <w:sz w:val="24"/>
          <w:szCs w:val="32"/>
          <w:lang w:val="en-US" w:eastAsia="zh-CN"/>
        </w:rPr>
      </w:pPr>
      <w:r>
        <w:rPr>
          <w:rFonts w:hint="eastAsia"/>
          <w:b w:val="0"/>
          <w:bCs w:val="0"/>
          <w:sz w:val="24"/>
          <w:szCs w:val="32"/>
          <w:lang w:val="en-US" w:eastAsia="zh-CN"/>
        </w:rPr>
        <w:t>（6） 卫星天线相关知识介绍：了解了卫星接收相关系统，学习转发器、LNB、中频相关知识和计算方法、极化方式、22K信号等相关知识。</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80" w:firstLineChars="200"/>
        <w:jc w:val="left"/>
        <w:textAlignment w:val="auto"/>
        <w:rPr>
          <w:rFonts w:hint="eastAsia" w:ascii="宋体" w:hAnsi="宋体" w:eastAsia="宋体" w:cs="宋体"/>
          <w:kern w:val="0"/>
          <w:sz w:val="24"/>
          <w:szCs w:val="24"/>
          <w:lang w:val="en-US" w:eastAsia="zh-CN" w:bidi="ar"/>
        </w:rPr>
      </w:pPr>
      <w:r>
        <w:rPr>
          <w:rFonts w:hint="eastAsia"/>
          <w:b w:val="0"/>
          <w:bCs w:val="0"/>
          <w:sz w:val="24"/>
          <w:szCs w:val="32"/>
          <w:lang w:val="en-US" w:eastAsia="zh-CN"/>
        </w:rPr>
        <w:t>2）移动招标项目</w:t>
      </w:r>
      <w:r>
        <w:rPr>
          <w:rFonts w:hint="eastAsia" w:ascii="宋体" w:hAnsi="宋体" w:eastAsia="宋体" w:cs="宋体"/>
          <w:kern w:val="0"/>
          <w:sz w:val="24"/>
          <w:szCs w:val="24"/>
          <w:lang w:val="en-US" w:eastAsia="zh-CN" w:bidi="ar"/>
        </w:rPr>
        <w:t>压力</w:t>
      </w:r>
      <w:r>
        <w:rPr>
          <w:rFonts w:ascii="宋体" w:hAnsi="宋体" w:eastAsia="宋体" w:cs="宋体"/>
          <w:kern w:val="0"/>
          <w:sz w:val="24"/>
          <w:szCs w:val="24"/>
          <w:lang w:val="en-US" w:eastAsia="zh-CN" w:bidi="ar"/>
        </w:rPr>
        <w:t>测试</w:t>
      </w:r>
      <w:r>
        <w:rPr>
          <w:rFonts w:hint="eastAsia"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80" w:firstLineChars="200"/>
        <w:jc w:val="left"/>
        <w:textAlignment w:val="auto"/>
        <w:rPr>
          <w:rFonts w:hint="eastAsia"/>
          <w:b w:val="0"/>
          <w:bCs w:val="0"/>
          <w:sz w:val="24"/>
          <w:szCs w:val="32"/>
          <w:lang w:val="en-US" w:eastAsia="zh-CN"/>
        </w:rPr>
      </w:pPr>
      <w:r>
        <w:rPr>
          <w:rFonts w:hint="eastAsia"/>
          <w:b w:val="0"/>
          <w:bCs w:val="0"/>
          <w:sz w:val="24"/>
          <w:szCs w:val="32"/>
          <w:lang w:val="en-US" w:eastAsia="zh-CN"/>
        </w:rPr>
        <w:t>3）6台移动样机端口测试：共发现三个问题</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b w:val="0"/>
          <w:bCs w:val="0"/>
          <w:sz w:val="24"/>
          <w:szCs w:val="32"/>
          <w:lang w:val="en-US" w:eastAsia="zh-CN"/>
        </w:rPr>
      </w:pPr>
      <w:r>
        <w:drawing>
          <wp:inline distT="0" distB="0" distL="114300" distR="114300">
            <wp:extent cx="5264785" cy="1053465"/>
            <wp:effectExtent l="0" t="0" r="825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1053465"/>
                    </a:xfrm>
                    <a:prstGeom prst="rect">
                      <a:avLst/>
                    </a:prstGeom>
                    <a:noFill/>
                    <a:ln w="9525">
                      <a:noFill/>
                    </a:ln>
                  </pic:spPr>
                </pic:pic>
              </a:graphicData>
            </a:graphic>
          </wp:inline>
        </w:drawing>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left="959" w:leftChars="228" w:right="0" w:rightChars="0" w:hanging="480" w:hangingChars="200"/>
        <w:jc w:val="left"/>
        <w:textAlignment w:val="auto"/>
        <w:rPr>
          <w:rFonts w:hint="eastAsia"/>
          <w:b w:val="0"/>
          <w:bCs w:val="0"/>
          <w:sz w:val="24"/>
          <w:szCs w:val="32"/>
          <w:lang w:val="en-US" w:eastAsia="zh-CN"/>
        </w:rPr>
      </w:pPr>
      <w:r>
        <w:rPr>
          <w:rFonts w:hint="eastAsia"/>
          <w:b w:val="0"/>
          <w:bCs w:val="0"/>
          <w:sz w:val="24"/>
          <w:szCs w:val="32"/>
          <w:lang w:val="en-US" w:eastAsia="zh-CN"/>
        </w:rPr>
        <w:t>4）</w:t>
      </w:r>
      <w:r>
        <w:rPr>
          <w:rFonts w:hint="eastAsia" w:ascii="宋体" w:hAnsi="宋体" w:eastAsia="宋体" w:cs="宋体"/>
          <w:kern w:val="0"/>
          <w:sz w:val="24"/>
          <w:szCs w:val="24"/>
          <w:lang w:val="en-US" w:eastAsia="zh-CN" w:bidi="ar"/>
        </w:rPr>
        <w:t>基于LPWAN的IoT终端开发项目数据采集</w:t>
      </w:r>
      <w:r>
        <w:rPr>
          <w:rFonts w:hint="eastAsia"/>
          <w:b w:val="0"/>
          <w:bCs w:val="0"/>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959" w:leftChars="228" w:right="0" w:rightChars="0" w:hanging="480" w:hangingChars="200"/>
        <w:jc w:val="left"/>
        <w:textAlignment w:val="auto"/>
        <w:outlineLvl w:val="9"/>
        <w:rPr>
          <w:rFonts w:hint="eastAsia"/>
          <w:b w:val="0"/>
          <w:bCs w:val="0"/>
          <w:sz w:val="24"/>
          <w:szCs w:val="32"/>
          <w:lang w:val="en-US" w:eastAsia="zh-CN"/>
        </w:rPr>
      </w:pPr>
      <w:r>
        <w:rPr>
          <w:rFonts w:hint="eastAsia"/>
          <w:b w:val="0"/>
          <w:bCs w:val="0"/>
          <w:sz w:val="24"/>
          <w:szCs w:val="32"/>
          <w:lang w:val="en-US" w:eastAsia="zh-CN"/>
        </w:rPr>
        <w:t>5） 整理南美测试用例双语版（目前已完成EPGtest、keypointtest、filesysytem、CA test部分的整理，余Basic software test部分）；</w:t>
      </w:r>
    </w:p>
    <w:p>
      <w:pPr>
        <w:keepNext w:val="0"/>
        <w:keepLines w:val="0"/>
        <w:pageBreakBefore w:val="0"/>
        <w:widowControl w:val="0"/>
        <w:kinsoku/>
        <w:wordWrap/>
        <w:overflowPunct/>
        <w:topLinePunct w:val="0"/>
        <w:autoSpaceDE/>
        <w:autoSpaceDN/>
        <w:bidi w:val="0"/>
        <w:adjustRightInd/>
        <w:snapToGrid/>
        <w:spacing w:line="360" w:lineRule="auto"/>
        <w:ind w:left="959" w:leftChars="228" w:right="0" w:rightChars="0" w:hanging="480" w:hangingChars="200"/>
        <w:jc w:val="left"/>
        <w:textAlignment w:val="auto"/>
        <w:outlineLvl w:val="9"/>
        <w:rPr>
          <w:rFonts w:hint="eastAsia"/>
          <w:b w:val="0"/>
          <w:bCs w:val="0"/>
          <w:sz w:val="24"/>
          <w:szCs w:val="32"/>
          <w:lang w:val="en-US" w:eastAsia="zh-CN"/>
        </w:rPr>
      </w:pPr>
      <w:r>
        <w:rPr>
          <w:rFonts w:hint="eastAsia"/>
          <w:b w:val="0"/>
          <w:bCs w:val="0"/>
          <w:sz w:val="24"/>
          <w:szCs w:val="32"/>
          <w:lang w:val="en-US" w:eastAsia="zh-CN"/>
        </w:rPr>
        <w:t>6） 学习使用自动化测试工具，现已经可以独立完成自动化测试工具的使用。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3.下周计划：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1）学习红外协议相关知识；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2）学习EOC测试及其工作原理；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3）其他。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4.心得体会：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b w:val="0"/>
          <w:bCs w:val="0"/>
          <w:sz w:val="24"/>
          <w:szCs w:val="32"/>
          <w:lang w:val="en-US" w:eastAsia="zh-CN"/>
        </w:rPr>
      </w:pPr>
      <w:r>
        <w:rPr>
          <w:rFonts w:hint="eastAsia"/>
          <w:b w:val="0"/>
          <w:bCs w:val="0"/>
          <w:sz w:val="24"/>
          <w:szCs w:val="32"/>
          <w:lang w:val="en-US" w:eastAsia="zh-CN"/>
        </w:rPr>
        <w:t xml:space="preserve">    在学习了部分原理知识之后，再反过去想之前测试过的一些盒子的相关功能会有一种恍然大悟的感觉，明白之前的测试步骤为什么是那样的。知道了相关的原理之后再去测试会更清楚明了，知道自己应该如何去测试，测试之后会出现怎样的现象。在今后，我会多抽时间学习更多的原理知识，为之后能够更好地测试打下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A7F6"/>
    <w:multiLevelType w:val="singleLevel"/>
    <w:tmpl w:val="59C7A7F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4724C"/>
    <w:rsid w:val="09BC6D5F"/>
    <w:rsid w:val="0A7A6119"/>
    <w:rsid w:val="0D615911"/>
    <w:rsid w:val="0F0F0DF9"/>
    <w:rsid w:val="127454CE"/>
    <w:rsid w:val="145741AD"/>
    <w:rsid w:val="15317725"/>
    <w:rsid w:val="20325C03"/>
    <w:rsid w:val="25351A1B"/>
    <w:rsid w:val="26D97458"/>
    <w:rsid w:val="285F7A14"/>
    <w:rsid w:val="28FA2009"/>
    <w:rsid w:val="2C1B254E"/>
    <w:rsid w:val="2D64724C"/>
    <w:rsid w:val="3130063F"/>
    <w:rsid w:val="350235D0"/>
    <w:rsid w:val="37283A16"/>
    <w:rsid w:val="3BB03A7D"/>
    <w:rsid w:val="3C565184"/>
    <w:rsid w:val="3FF516EE"/>
    <w:rsid w:val="42E808EC"/>
    <w:rsid w:val="49511E78"/>
    <w:rsid w:val="51831024"/>
    <w:rsid w:val="533A1801"/>
    <w:rsid w:val="56831A5A"/>
    <w:rsid w:val="660448FD"/>
    <w:rsid w:val="6BBB56FF"/>
    <w:rsid w:val="7A6D5E69"/>
    <w:rsid w:val="7C20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2017-09-11T07:03:00Z</dcterms:created>
  <dc:creator>王莹</dc:creator>
  <cp:lastModifiedBy>王莹</cp:lastModifiedBy>
  <dcterms:modified xsi:type="dcterms:W3CDTF">2017-10-16T00:39:57Z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