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客户服务周报</w:t>
      </w:r>
    </w:p>
    <w:p>
      <w:r>
        <w:rPr>
          <w:rFonts w:ascii="Arial" w:hAnsi="Arial"/>
          <w:sz w:val="26"/>
        </w:rPr>
        <w:t>本周状态：待确认</w:t>
      </w:r>
    </w:p>
    <w:p>
      <w:r>
        <w:rPr>
          <w:rFonts w:ascii="Arial" w:hAnsi="Arial"/>
          <w:sz w:val="26"/>
        </w:rPr>
        <w:t>下周计划：完成回访并整理问题清单。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