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</w:rPr>
        <w:t>QUINTAI TEST MATERIAL</w:t>
      </w:r>
    </w:p>
    <w:p>
      <w:pPr>
        <w:pStyle w:val="Title"/>
      </w:pPr>
      <w:r>
        <w:t>第 29 周产品例会纪要</w:t>
      </w:r>
    </w:p>
    <w:p>
      <w:pPr>
        <w:spacing w:after="280"/>
      </w:pPr>
      <w:r>
        <w:rPr>
          <w:color w:val="667085"/>
          <w:sz w:val="24"/>
        </w:rPr>
        <w:t>2026 年 7 月 21 日 · 第 29 周</w:t>
      </w:r>
    </w:p>
    <w:p>
      <w:pPr>
        <w:pStyle w:val="Heading1"/>
      </w:pPr>
      <w:r>
        <w:t>会议结论</w:t>
      </w:r>
    </w:p>
    <w:p>
      <w:r>
        <w:t>新版演示环境于周五前完成。</w:t>
      </w:r>
    </w:p>
    <w:p>
      <w:r>
        <w:t>注册页需增加隐私声明链接。</w:t>
      </w:r>
    </w:p>
    <w:p>
      <w:pPr>
        <w:pStyle w:val="Heading1"/>
      </w:pPr>
      <w:r>
        <w:t>待办事项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W w:w="18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负责人</w:t>
            </w:r>
          </w:p>
        </w:tc>
        <w:tc>
          <w:tcPr>
            <w:tcW w:type="dxa" w:w="3120"/>
            <w:tcW w:w="51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事项</w:t>
            </w:r>
          </w:p>
        </w:tc>
        <w:tc>
          <w:tcPr>
            <w:tcW w:type="dxa" w:w="3120"/>
            <w:tcW w:w="24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截止日期</w:t>
            </w:r>
          </w:p>
        </w:tc>
      </w:tr>
      <w:tr>
        <w:tc>
          <w:tcPr>
            <w:tcW w:type="dxa" w:w="3120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林晓宇</w:t>
            </w:r>
          </w:p>
        </w:tc>
        <w:tc>
          <w:tcPr>
            <w:tcW w:type="dxa" w:w="3120"/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准备演示数据</w:t>
            </w:r>
          </w:p>
        </w:tc>
        <w:tc>
          <w:tcPr>
            <w:tcW w:type="dxa" w:w="3120"/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2026-07-23</w:t>
            </w:r>
          </w:p>
        </w:tc>
      </w:tr>
      <w:tr>
        <w:tc>
          <w:tcPr>
            <w:tcW w:type="dxa" w:w="3120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陈嘉</w:t>
            </w:r>
          </w:p>
        </w:tc>
        <w:tc>
          <w:tcPr>
            <w:tcW w:type="dxa" w:w="3120"/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修复移动端布局</w:t>
            </w:r>
          </w:p>
        </w:tc>
        <w:tc>
          <w:tcPr>
            <w:tcW w:type="dxa" w:w="3120"/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2026-07-22</w:t>
            </w:r>
          </w:p>
        </w:tc>
      </w:tr>
    </w:tbl>
    <w:p>
      <w:r>
        <w:rPr>
          <w:b/>
        </w:rPr>
        <w:t>下次会议：</w:t>
      </w:r>
      <w:r>
        <w:t>2026 年 7 月 28 日 10:00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QuintAI · 可复现验收材料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7085"/>
        <w:sz w:val="18"/>
      </w:rPr>
      <w:t>QuintAI 分级测试套件  |  01-入门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color w:val="1F293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