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3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3038" w:right="0" w:firstLine="0"/>
      </w:pPr>
      <w:r>
        <w:rPr>
          <w:rFonts w:ascii="宋体" w:hAnsi="宋体" w:cs="宋体" w:eastAsia="宋体"/>
          <w:color w:val="000000"/>
          <w:sz w:val="44"/>
          <w:szCs w:val="44"/>
        </w:rPr>
        <w:t>2021</w:t>
      </w:r>
      <w:r>
        <w:rPr>
          <w:rFonts w:ascii="宋体" w:hAnsi="宋体" w:cs="宋体" w:eastAsia="宋体"/>
          <w:sz w:val="44"/>
          <w:szCs w:val="44"/>
          <w:spacing w:val="-116"/>
        </w:rPr>
        <w:t> </w:t>
      </w:r>
      <w:r>
        <w:rPr>
          <w:rFonts w:ascii="宋体" w:hAnsi="宋体" w:cs="宋体" w:eastAsia="宋体"/>
          <w:color w:val="000000"/>
          <w:sz w:val="44"/>
          <w:szCs w:val="44"/>
        </w:rPr>
        <w:t>年民政事业发展统计公报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64" w:lineRule="exact"/>
        <w:ind w:left="0" w:right="0"/>
      </w:pPr>
    </w:p>
    <w:p>
      <w:pPr>
        <w:autoSpaceDE w:val="0"/>
        <w:autoSpaceDN w:val="0"/>
        <w:spacing w:before="0" w:after="0" w:line="346" w:lineRule="auto"/>
        <w:ind w:left="1531" w:right="1372" w:firstLine="640"/>
      </w:pPr>
      <w:r>
        <w:rPr>
          <w:rFonts w:ascii="宋体" w:hAnsi="宋体" w:cs="宋体" w:eastAsia="宋体"/>
          <w:color w:val="000000"/>
          <w:spacing w:val="2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56"/>
        </w:rPr>
        <w:t> </w:t>
      </w:r>
      <w:r>
        <w:rPr>
          <w:rFonts w:ascii="宋体" w:hAnsi="宋体" w:cs="宋体" w:eastAsia="宋体"/>
          <w:color w:val="000000"/>
          <w:spacing w:val="4"/>
          <w:sz w:val="32"/>
          <w:szCs w:val="32"/>
        </w:rPr>
        <w:t>年，各级民政部门深入学习贯彻习近平新时代中国特</w:t>
      </w:r>
      <w:r>
        <w:rPr>
          <w:rFonts w:ascii="宋体" w:hAnsi="宋体" w:cs="宋体" w:eastAsia="宋体"/>
          <w:color w:val="000000"/>
          <w:spacing w:val="8"/>
          <w:sz w:val="32"/>
          <w:szCs w:val="32"/>
        </w:rPr>
        <w:t>色社会主义思想和习近平总书记关</w:t>
      </w:r>
      <w:r>
        <w:rPr>
          <w:rFonts w:ascii="宋体" w:hAnsi="宋体" w:cs="宋体" w:eastAsia="宋体"/>
          <w:color w:val="000000"/>
          <w:spacing w:val="7"/>
          <w:sz w:val="32"/>
          <w:szCs w:val="32"/>
        </w:rPr>
        <w:t>于民政工作重要指示批示精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神，认真贯彻落实党中央、国务院决策部署，增强“四个意识”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、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坚定“四个自信”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、做到“两个维护”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，立足新发展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阶段，完整、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准确、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全面贯彻新发展理念，服务加快构建新发展格局，深化改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革创新，履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行基本民生保障、基层社会治理、基本社会服务等职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责，进一步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推进民政事业高质量发展，顺利实现“十四五”民政</w:t>
      </w: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工作良好</w:t>
      </w:r>
      <w:r>
        <w:rPr>
          <w:rFonts w:ascii="宋体" w:hAnsi="宋体" w:cs="宋体" w:eastAsia="宋体"/>
          <w:color w:val="000000"/>
          <w:sz w:val="32"/>
          <w:szCs w:val="32"/>
        </w:rPr>
        <w:t>开局。</w:t>
      </w: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pacing w:val="-2"/>
          <w:sz w:val="32"/>
          <w:szCs w:val="32"/>
        </w:rPr>
        <w:t>一、</w:t>
      </w:r>
      <w:r>
        <w:rPr>
          <w:rFonts w:ascii="宋体" w:hAnsi="宋体" w:cs="宋体" w:eastAsia="宋体"/>
          <w:color w:val="000000"/>
          <w:sz w:val="32"/>
          <w:szCs w:val="32"/>
        </w:rPr>
        <w:t>综合</w:t>
      </w:r>
    </w:p>
    <w:p>
      <w:pPr>
        <w:spacing w:before="0" w:after="0" w:line="186" w:lineRule="exact"/>
        <w:ind w:left="0" w:right="0"/>
      </w:pPr>
    </w:p>
    <w:p>
      <w:pPr>
        <w:autoSpaceDE w:val="0"/>
        <w:autoSpaceDN w:val="0"/>
        <w:spacing w:before="0" w:after="0" w:line="346" w:lineRule="auto"/>
        <w:ind w:left="1531" w:right="1526" w:firstLine="631"/>
      </w:pP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2"/>
        </w:rPr>
        <w:t> </w:t>
      </w:r>
      <w:r>
        <w:rPr>
          <w:rFonts w:ascii="宋体" w:hAnsi="宋体" w:cs="宋体" w:eastAsia="宋体"/>
          <w:color w:val="000000"/>
          <w:spacing w:val="-2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2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年底，全国民政部门登记和管理的机构和设施共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计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238.0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21"/>
          <w:sz w:val="32"/>
          <w:szCs w:val="32"/>
        </w:rPr>
        <w:t>万个，职工总数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1730.4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万人，固定资产原价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8610.0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23"/>
          <w:sz w:val="32"/>
          <w:szCs w:val="32"/>
        </w:rPr>
        <w:t>亿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元；各类民政服务机构和设施拥有床位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842.8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万张，每千人口民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政服务床位数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6.0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张；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民政服务设施建设项目规模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2732.1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21"/>
          <w:sz w:val="32"/>
          <w:szCs w:val="32"/>
        </w:rPr>
        <w:t>万平方</w:t>
      </w:r>
      <w:r>
        <w:rPr>
          <w:rFonts w:ascii="宋体" w:hAnsi="宋体" w:cs="宋体" w:eastAsia="宋体"/>
          <w:color w:val="000000"/>
          <w:sz w:val="32"/>
          <w:szCs w:val="32"/>
        </w:rPr>
        <w:t>米，全年实际完成投资总额</w:t>
      </w:r>
      <w:r>
        <w:rPr>
          <w:rFonts w:ascii="宋体" w:hAnsi="宋体" w:cs="宋体" w:eastAsia="宋体"/>
          <w:sz w:val="32"/>
          <w:szCs w:val="32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201.3</w:t>
      </w:r>
      <w:r>
        <w:rPr>
          <w:rFonts w:ascii="宋体" w:hAnsi="宋体" w:cs="宋体" w:eastAsia="宋体"/>
          <w:sz w:val="32"/>
          <w:szCs w:val="32"/>
          <w:spacing w:val="38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亿元；全国民政事业费支出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4679.0</w:t>
      </w:r>
      <w:r>
        <w:rPr>
          <w:rFonts w:ascii="宋体" w:hAnsi="宋体" w:cs="宋体" w:eastAsia="宋体"/>
          <w:sz w:val="32"/>
          <w:szCs w:val="32"/>
          <w:spacing w:val="-2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亿元，占当年国家财政支出的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1.9％，其中，中央财政向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各地转移支付的民政事业费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3"/>
          <w:sz w:val="32"/>
          <w:szCs w:val="32"/>
        </w:rPr>
        <w:t>1578.1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亿元，占全年民政事业费支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出的</w:t>
      </w:r>
      <w:r>
        <w:rPr>
          <w:rFonts w:ascii="宋体" w:hAnsi="宋体" w:cs="宋体" w:eastAsia="宋体"/>
          <w:sz w:val="32"/>
          <w:szCs w:val="32"/>
          <w:spacing w:val="-86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33.7%。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18" w:lineRule="exact"/>
        <w:ind w:left="0" w:right="0"/>
      </w:pPr>
    </w:p>
    <w:p>
      <w:pPr>
        <w:spacing w:before="0" w:after="0" w:line="240" w:lineRule="auto"/>
        <w:ind w:left="9674" w:right="0" w:firstLine="0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75.599pt;margin-top:147.600pt;width:448.800pt;height:258.600pt;mso-position-horizontal-relative:page;mso-position-vertical-relative:page;z-index:0" type="#_x0000_t75">
        <v:imagedata r:id="rId7" o:title=""/>
      </v:shape>
    </w:pict>
    <w:pict>
      <v:shape style="position:absolute;margin-left:75.599pt;margin-top:463.800pt;width:452.400pt;height:278.399pt;mso-position-horizontal-relative:page;mso-position-vertical-relative:page;z-index:0" type="#_x0000_t75">
        <v:imagedata r:id="rId8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2712" w:right="0" w:firstLine="0"/>
      </w:pPr>
      <w:r>
        <w:rPr>
          <w:rFonts w:ascii="宋体" w:hAnsi="宋体" w:cs="宋体" w:eastAsia="宋体"/>
          <w:color w:val="000000"/>
          <w:spacing w:val="-1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60"/>
        </w:rPr>
        <w:t> </w:t>
      </w:r>
      <w:r>
        <w:rPr>
          <w:rFonts w:ascii="宋体" w:hAnsi="宋体" w:cs="宋体" w:eastAsia="宋体"/>
          <w:color w:val="000000"/>
          <w:spacing w:val="-1"/>
          <w:sz w:val="24"/>
          <w:szCs w:val="24"/>
        </w:rPr>
        <w:t>1</w:t>
      </w:r>
    </w:p>
    <w:p>
      <w:pPr>
        <w:autoSpaceDE w:val="0"/>
        <w:autoSpaceDN w:val="0"/>
        <w:spacing w:before="0" w:after="0" w:line="240" w:lineRule="auto"/>
        <w:ind w:left="9" w:right="0" w:firstLine="0"/>
      </w:pPr>
      <w:br w:type="column"/>
      <w:r>
        <w:rPr>
          <w:rFonts w:ascii="宋体" w:hAnsi="宋体" w:cs="宋体" w:eastAsia="宋体"/>
          <w:color w:val="000000"/>
          <w:sz w:val="24"/>
          <w:szCs w:val="24"/>
        </w:rPr>
        <w:t>2017—2021</w:t>
      </w:r>
      <w:r>
        <w:rPr>
          <w:rFonts w:ascii="宋体" w:hAnsi="宋体" w:cs="宋体" w:eastAsia="宋体"/>
          <w:sz w:val="24"/>
          <w:szCs w:val="24"/>
          <w:spacing w:val="-62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年民政部门登记和管理的机构和设施情况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00" w:lineRule="exact"/>
        <w:ind w:left="0" w:right="0"/>
      </w:pPr>
    </w:p>
    <w:p>
      <w:pPr>
        <w:autoSpaceDE w:val="0"/>
        <w:autoSpaceDN w:val="0"/>
        <w:tabs>
          <w:tab w:val="left" w:pos="900"/>
        </w:tabs>
        <w:spacing w:before="0" w:after="0" w:line="240" w:lineRule="auto"/>
        <w:ind w:left="0" w:right="0" w:firstLine="0"/>
      </w:pPr>
      <w:r>
        <w:rPr>
          <w:rFonts w:ascii="宋体" w:hAnsi="宋体" w:cs="宋体" w:eastAsia="宋体"/>
          <w:color w:val="000000"/>
          <w:spacing w:val="-30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15"/>
        </w:rPr>
        <w:t> </w:t>
      </w:r>
      <w:r>
        <w:rPr>
          <w:rFonts w:ascii="宋体" w:hAnsi="宋体" w:cs="宋体" w:eastAsia="宋体"/>
          <w:color w:val="000000"/>
          <w:spacing w:val="-15"/>
          <w:sz w:val="24"/>
          <w:szCs w:val="24"/>
        </w:rPr>
        <w:t>2</w:t>
      </w:r>
      <w:r>
        <w:tab/>
      </w:r>
      <w:r>
        <w:rPr>
          <w:rFonts w:ascii="宋体" w:hAnsi="宋体" w:cs="宋体" w:eastAsia="宋体"/>
          <w:color w:val="000000"/>
          <w:spacing w:val="-2"/>
          <w:sz w:val="24"/>
          <w:szCs w:val="24"/>
        </w:rPr>
        <w:t>2017-2021</w:t>
      </w:r>
      <w:r>
        <w:rPr>
          <w:rFonts w:ascii="宋体" w:hAnsi="宋体" w:cs="宋体" w:eastAsia="宋体"/>
          <w:sz w:val="24"/>
          <w:szCs w:val="24"/>
          <w:spacing w:val="-5"/>
        </w:rPr>
        <w:t> </w:t>
      </w:r>
      <w:r>
        <w:rPr>
          <w:rFonts w:ascii="宋体" w:hAnsi="宋体" w:cs="宋体" w:eastAsia="宋体"/>
          <w:color w:val="000000"/>
          <w:spacing w:val="-4"/>
          <w:sz w:val="24"/>
          <w:szCs w:val="24"/>
        </w:rPr>
        <w:t>年民政事业发展总体情况</w:t>
      </w:r>
    </w:p>
    <w:p>
      <w:pPr>
        <w:sectPr>
          <w:type w:val="continuous"/>
          <w:pgSz w:w="11906" w:h="16838"/>
          <w:pgMar w:header="0" w:footer="0" w:top="0" w:bottom="0" w:left="0" w:right="0"/>
          <w:cols w:num="2" w:equalWidth="0">
            <w:col w:w="3602" w:space="0"/>
            <w:col w:w="8303"/>
          </w:cols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3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2</w:t>
      </w: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7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二、行</w:t>
      </w:r>
      <w:r>
        <w:rPr>
          <w:rFonts w:ascii="宋体" w:hAnsi="宋体" w:cs="宋体" w:eastAsia="宋体"/>
          <w:color w:val="000000"/>
          <w:sz w:val="32"/>
          <w:szCs w:val="32"/>
        </w:rPr>
        <w:t>政区划</w:t>
      </w:r>
    </w:p>
    <w:p>
      <w:pPr>
        <w:spacing w:before="0" w:after="0" w:line="188" w:lineRule="exact"/>
        <w:ind w:left="0" w:right="0"/>
      </w:pPr>
    </w:p>
    <w:p>
      <w:pPr>
        <w:autoSpaceDE w:val="0"/>
        <w:autoSpaceDN w:val="0"/>
        <w:spacing w:before="0" w:after="0" w:line="346" w:lineRule="auto"/>
        <w:ind w:left="1531" w:right="1523" w:firstLine="640"/>
      </w:pPr>
      <w:r>
        <w:rPr>
          <w:rFonts w:ascii="宋体" w:hAnsi="宋体" w:cs="宋体" w:eastAsia="宋体"/>
          <w:color w:val="000000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31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32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年底，全国共有省级行政区划单位</w:t>
      </w:r>
      <w:r>
        <w:rPr>
          <w:rFonts w:ascii="宋体" w:hAnsi="宋体" w:cs="宋体" w:eastAsia="宋体"/>
          <w:sz w:val="32"/>
          <w:szCs w:val="32"/>
          <w:spacing w:val="-32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34</w:t>
      </w:r>
      <w:r>
        <w:rPr>
          <w:rFonts w:ascii="宋体" w:hAnsi="宋体" w:cs="宋体" w:eastAsia="宋体"/>
          <w:sz w:val="32"/>
          <w:szCs w:val="32"/>
          <w:spacing w:val="-33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个，地级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行政区划单位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333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个，县级行政区划单位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2843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个，乡级行政区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划单位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38558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个。2021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年共联合检查省界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13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条，完成了总长度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约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13629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公里的省界联检任务。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6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5292"/>
        </w:tabs>
        <w:spacing w:before="0" w:after="0" w:line="240" w:lineRule="auto"/>
        <w:ind w:left="4392" w:right="0" w:firstLine="0"/>
      </w:pPr>
      <w:r>
        <w:rPr>
          <w:rFonts w:ascii="宋体" w:hAnsi="宋体" w:cs="宋体" w:eastAsia="宋体"/>
          <w:color w:val="000000"/>
          <w:spacing w:val="-30"/>
          <w:sz w:val="24"/>
          <w:szCs w:val="24"/>
        </w:rPr>
        <w:t>表</w:t>
      </w:r>
      <w:r>
        <w:rPr>
          <w:rFonts w:ascii="宋体" w:hAnsi="宋体" w:cs="宋体" w:eastAsia="宋体"/>
          <w:sz w:val="24"/>
          <w:szCs w:val="24"/>
          <w:spacing w:val="-15"/>
        </w:rPr>
        <w:t> </w:t>
      </w:r>
      <w:r>
        <w:rPr>
          <w:rFonts w:ascii="宋体" w:hAnsi="宋体" w:cs="宋体" w:eastAsia="宋体"/>
          <w:color w:val="000000"/>
          <w:spacing w:val="-15"/>
          <w:sz w:val="24"/>
          <w:szCs w:val="24"/>
        </w:rPr>
        <w:t>1</w:t>
      </w:r>
      <w:r>
        <w:tab/>
      </w:r>
      <w:r>
        <w:rPr>
          <w:rFonts w:ascii="宋体" w:hAnsi="宋体" w:cs="宋体" w:eastAsia="宋体"/>
          <w:color w:val="000000"/>
          <w:spacing w:val="-3"/>
          <w:sz w:val="24"/>
          <w:szCs w:val="24"/>
        </w:rPr>
        <w:t>2021</w:t>
      </w:r>
      <w:r>
        <w:rPr>
          <w:rFonts w:ascii="宋体" w:hAnsi="宋体" w:cs="宋体" w:eastAsia="宋体"/>
          <w:sz w:val="24"/>
          <w:szCs w:val="24"/>
          <w:spacing w:val="-7"/>
        </w:rPr>
        <w:t> </w:t>
      </w:r>
      <w:r>
        <w:rPr>
          <w:rFonts w:ascii="宋体" w:hAnsi="宋体" w:cs="宋体" w:eastAsia="宋体"/>
          <w:color w:val="000000"/>
          <w:spacing w:val="-7"/>
          <w:sz w:val="24"/>
          <w:szCs w:val="24"/>
        </w:rPr>
        <w:t>年行政区划情况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9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9331" w:right="0" w:firstLine="0"/>
      </w:pPr>
      <w:r>
        <w:rPr>
          <w:rFonts w:ascii="宋体" w:hAnsi="宋体" w:cs="宋体" w:eastAsia="宋体"/>
          <w:color w:val="000000"/>
          <w:spacing w:val="-2"/>
          <w:sz w:val="21"/>
          <w:szCs w:val="21"/>
        </w:rPr>
        <w:t>单位</w:t>
      </w:r>
      <w:r>
        <w:rPr>
          <w:rFonts w:ascii="宋体" w:hAnsi="宋体" w:cs="宋体" w:eastAsia="宋体"/>
          <w:color w:val="000000"/>
          <w:sz w:val="21"/>
          <w:szCs w:val="21"/>
        </w:rPr>
        <w:t>:个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8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531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2463"/>
        <w:gridCol w:w="1922"/>
        <w:gridCol w:w="2389"/>
        <w:gridCol w:w="1876"/>
      </w:tblGrid>
      <w:tr>
        <w:trPr>
          <w:trHeight w:val="488" w:hRule="exact"/>
        </w:trPr>
        <w:tc>
          <w:tcPr>
            <w:tcW w:w="2463" w:type="dxa"/>
            <w:tcBorders>
              <w:left w:space="0" w:color="auto" w:val="nil" w:sz="0"/>
              <w:top w:space="0" w:color="000000" w:val="single" w:sz="11"/>
              <w:right w:space="0" w:color="000000" w:val="single" w:sz="11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125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1051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2"/>
                <w:sz w:val="18"/>
                <w:szCs w:val="18"/>
              </w:rPr>
              <w:t>指标</w:t>
            </w:r>
          </w:p>
        </w:tc>
        <w:tc>
          <w:tcPr>
            <w:tcW w:w="1922" w:type="dxa"/>
            <w:tcBorders>
              <w:left w:space="0" w:color="000000" w:val="single" w:sz="11"/>
              <w:top w:space="0" w:color="000000" w:val="single" w:sz="11"/>
              <w:right w:space="0" w:color="000000" w:val="single" w:sz="3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125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758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2"/>
                <w:sz w:val="18"/>
                <w:szCs w:val="18"/>
              </w:rPr>
              <w:t>数量</w:t>
            </w:r>
          </w:p>
        </w:tc>
        <w:tc>
          <w:tcPr>
            <w:tcW w:w="2389" w:type="dxa"/>
            <w:tcBorders>
              <w:left w:space="0" w:color="000000" w:val="single" w:sz="3"/>
              <w:top w:space="0" w:color="000000" w:val="single" w:sz="11"/>
              <w:right w:space="0" w:color="000000" w:val="single" w:sz="11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125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1010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2"/>
                <w:sz w:val="18"/>
                <w:szCs w:val="18"/>
              </w:rPr>
              <w:t>指标</w:t>
            </w:r>
          </w:p>
        </w:tc>
        <w:tc>
          <w:tcPr>
            <w:tcW w:w="1876" w:type="dxa"/>
            <w:tcBorders>
              <w:left w:space="0" w:color="000000" w:val="single" w:sz="11"/>
              <w:top w:space="0" w:color="000000" w:val="single" w:sz="11"/>
              <w:right w:space="0" w:color="auto" w:val="nil" w:sz="0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125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761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2"/>
                <w:sz w:val="18"/>
                <w:szCs w:val="18"/>
              </w:rPr>
              <w:t>数量</w:t>
            </w:r>
          </w:p>
        </w:tc>
      </w:tr>
      <w:tr>
        <w:trPr>
          <w:trHeight w:val="4988" w:hRule="exact"/>
        </w:trPr>
        <w:tc>
          <w:tcPr>
            <w:tcW w:w="2463" w:type="dxa"/>
            <w:tcBorders>
              <w:left w:space="0" w:color="auto" w:val="nil" w:sz="0"/>
              <w:top w:space="0" w:color="000000" w:val="single" w:sz="3"/>
              <w:right w:space="0" w:color="000000" w:val="single" w:sz="11"/>
              <w:bottom w:space="0" w:color="000000" w:val="single" w:sz="11"/>
            </w:tcBorders>
          </w:tcPr>
          <w:p>
            <w:pPr>
              <w:autoSpaceDE w:val="0"/>
              <w:autoSpaceDN w:val="0"/>
              <w:spacing w:before="61" w:after="0" w:line="240" w:lineRule="auto"/>
              <w:ind w:left="108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2"/>
                <w:sz w:val="18"/>
                <w:szCs w:val="18"/>
              </w:rPr>
              <w:t>省级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直辖市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省（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含台湾省）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自治区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特别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行政区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108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2"/>
                <w:sz w:val="18"/>
                <w:szCs w:val="18"/>
              </w:rPr>
              <w:t>县级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348" w:lineRule="auto"/>
              <w:ind w:left="468" w:right="1454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18"/>
                <w:szCs w:val="18"/>
              </w:rPr>
              <w:t>市辖区</w:t>
            </w:r>
            <w:r>
              <w:rPr>
                <w:rFonts w:ascii="宋体" w:hAnsi="宋体" w:cs="宋体" w:eastAsia="宋体"/>
                <w:color w:val="000000"/>
                <w:spacing w:val="-4"/>
                <w:sz w:val="18"/>
                <w:szCs w:val="18"/>
              </w:rPr>
              <w:t>县级市</w:t>
            </w: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县</w:t>
            </w:r>
          </w:p>
          <w:p>
            <w:pPr>
              <w:autoSpaceDE w:val="0"/>
              <w:autoSpaceDN w:val="0"/>
              <w:spacing w:before="2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自治县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旗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自治旗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林区</w:t>
            </w:r>
          </w:p>
          <w:p>
            <w:pPr>
              <w:spacing w:before="0" w:after="0" w:line="195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特区</w:t>
            </w:r>
          </w:p>
        </w:tc>
        <w:tc>
          <w:tcPr>
            <w:tcW w:w="1922" w:type="dxa"/>
            <w:tcBorders>
              <w:left w:space="0" w:color="000000" w:val="single" w:sz="11"/>
              <w:top w:space="0" w:color="000000" w:val="single" w:sz="3"/>
              <w:right w:space="0" w:color="000000" w:val="single" w:sz="3"/>
              <w:bottom w:space="0" w:color="000000" w:val="single" w:sz="11"/>
            </w:tcBorders>
          </w:tcPr>
          <w:p>
            <w:pPr>
              <w:spacing w:before="61" w:after="0" w:line="240" w:lineRule="auto"/>
              <w:ind w:left="894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1"/>
                <w:sz w:val="18"/>
                <w:szCs w:val="18"/>
              </w:rPr>
              <w:t>34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spacing w:before="0" w:after="0" w:line="240" w:lineRule="auto"/>
              <w:ind w:left="986" w:right="0" w:firstLine="0"/>
            </w:pPr>
            <w:r>
              <w:rPr>
                <w:rFonts w:ascii="宋体" w:hAnsi="宋体" w:cs="宋体" w:eastAsia="宋体"/>
                <w:color w:val="000000"/>
                <w:spacing w:val="-22"/>
                <w:sz w:val="18"/>
                <w:szCs w:val="18"/>
              </w:rPr>
              <w:t>4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spacing w:before="0" w:after="0" w:line="349" w:lineRule="auto"/>
              <w:ind w:left="986" w:right="727" w:firstLine="-91"/>
            </w:pPr>
            <w:r>
              <w:rPr>
                <w:rFonts w:ascii="宋体" w:hAnsi="宋体" w:cs="宋体" w:eastAsia="宋体"/>
                <w:color w:val="000000"/>
                <w:spacing w:val="-15"/>
                <w:sz w:val="18"/>
                <w:szCs w:val="18"/>
              </w:rPr>
              <w:t>23</w:t>
            </w:r>
            <w:r>
              <w:rPr>
                <w:rFonts w:ascii="宋体" w:hAnsi="宋体" w:cs="宋体" w:eastAsia="宋体"/>
                <w:sz w:val="18"/>
                <w:szCs w:val="18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30"/>
                <w:sz w:val="18"/>
                <w:szCs w:val="18"/>
              </w:rPr>
              <w:t>5</w:t>
            </w:r>
            <w:r>
              <w:rPr>
                <w:rFonts w:ascii="宋体" w:hAnsi="宋体" w:cs="宋体" w:eastAsia="宋体"/>
                <w:sz w:val="18"/>
                <w:szCs w:val="18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22"/>
                <w:sz w:val="18"/>
                <w:szCs w:val="18"/>
              </w:rPr>
              <w:t>2</w:t>
            </w:r>
          </w:p>
          <w:p>
            <w:pPr>
              <w:spacing w:before="0" w:after="0" w:line="349" w:lineRule="auto"/>
              <w:ind w:left="832" w:right="701" w:firstLine="-120"/>
            </w:pPr>
            <w:r>
              <w:rPr>
                <w:rFonts w:ascii="宋体" w:hAnsi="宋体" w:cs="宋体" w:eastAsia="宋体"/>
                <w:b/>
                <w:color w:val="000000"/>
                <w:spacing w:val="-6"/>
                <w:sz w:val="18"/>
                <w:szCs w:val="18"/>
              </w:rPr>
              <w:t>28</w:t>
            </w:r>
            <w:r>
              <w:rPr>
                <w:rFonts w:ascii="宋体" w:hAnsi="宋体" w:cs="宋体" w:eastAsia="宋体"/>
                <w:b/>
                <w:color w:val="000000"/>
                <w:spacing w:val="-5"/>
                <w:sz w:val="18"/>
                <w:szCs w:val="18"/>
              </w:rPr>
              <w:t>43</w:t>
            </w:r>
            <w:r>
              <w:rPr>
                <w:rFonts w:ascii="宋体" w:hAnsi="宋体" w:cs="宋体" w:eastAsia="宋体"/>
                <w:sz w:val="18"/>
                <w:szCs w:val="18"/>
                <w:b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10"/>
                <w:sz w:val="18"/>
                <w:szCs w:val="18"/>
              </w:rPr>
              <w:t>977</w:t>
            </w:r>
            <w:r>
              <w:rPr>
                <w:rFonts w:ascii="宋体" w:hAnsi="宋体" w:cs="宋体" w:eastAsia="宋体"/>
                <w:sz w:val="18"/>
                <w:szCs w:val="18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7"/>
                <w:sz w:val="18"/>
                <w:szCs w:val="18"/>
              </w:rPr>
              <w:t>394</w:t>
            </w:r>
          </w:p>
          <w:p>
            <w:pPr>
              <w:spacing w:before="0" w:after="0" w:line="240" w:lineRule="auto"/>
              <w:ind w:left="743" w:right="0" w:firstLine="0"/>
            </w:pPr>
            <w:r>
              <w:rPr>
                <w:rFonts w:ascii="宋体" w:hAnsi="宋体" w:cs="宋体" w:eastAsia="宋体"/>
                <w:color w:val="000000"/>
                <w:spacing w:val="-6"/>
                <w:sz w:val="18"/>
                <w:szCs w:val="18"/>
              </w:rPr>
              <w:t>1</w:t>
            </w:r>
            <w:r>
              <w:rPr>
                <w:rFonts w:ascii="宋体" w:hAnsi="宋体" w:cs="宋体" w:eastAsia="宋体"/>
                <w:color w:val="000000"/>
                <w:spacing w:val="-5"/>
                <w:sz w:val="18"/>
                <w:szCs w:val="18"/>
              </w:rPr>
              <w:t>301</w:t>
            </w:r>
          </w:p>
          <w:p>
            <w:pPr>
              <w:spacing w:before="0" w:after="0" w:line="105" w:lineRule="exact"/>
              <w:ind w:left="0" w:right="0"/>
            </w:pPr>
          </w:p>
          <w:p>
            <w:pPr>
              <w:spacing w:before="0" w:after="0" w:line="240" w:lineRule="auto"/>
              <w:ind w:left="832" w:right="0" w:firstLine="0"/>
            </w:pPr>
            <w:r>
              <w:rPr>
                <w:rFonts w:ascii="宋体" w:hAnsi="宋体" w:cs="宋体" w:eastAsia="宋体"/>
                <w:color w:val="000000"/>
                <w:spacing w:val="-8"/>
                <w:sz w:val="18"/>
                <w:szCs w:val="18"/>
              </w:rPr>
              <w:t>117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spacing w:before="0" w:after="0" w:line="240" w:lineRule="auto"/>
              <w:ind w:left="923" w:right="0" w:firstLine="0"/>
            </w:pPr>
            <w:r>
              <w:rPr>
                <w:rFonts w:ascii="宋体" w:hAnsi="宋体" w:cs="宋体" w:eastAsia="宋体"/>
                <w:color w:val="000000"/>
                <w:spacing w:val="-11"/>
                <w:sz w:val="18"/>
                <w:szCs w:val="18"/>
              </w:rPr>
              <w:t>49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spacing w:before="0" w:after="0" w:line="240" w:lineRule="auto"/>
              <w:ind w:left="1012" w:right="0" w:firstLine="0"/>
            </w:pPr>
            <w:r>
              <w:rPr>
                <w:rFonts w:ascii="宋体" w:hAnsi="宋体" w:cs="宋体" w:eastAsia="宋体"/>
                <w:color w:val="000000"/>
                <w:spacing w:val="-22"/>
                <w:sz w:val="18"/>
                <w:szCs w:val="18"/>
              </w:rPr>
              <w:t>3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spacing w:before="0" w:after="0" w:line="240" w:lineRule="auto"/>
              <w:ind w:left="1012" w:right="0" w:firstLine="0"/>
            </w:pPr>
            <w:r>
              <w:rPr>
                <w:rFonts w:ascii="宋体" w:hAnsi="宋体" w:cs="宋体" w:eastAsia="宋体"/>
                <w:color w:val="000000"/>
                <w:spacing w:val="-22"/>
                <w:sz w:val="18"/>
                <w:szCs w:val="18"/>
              </w:rPr>
              <w:t>1</w:t>
            </w:r>
          </w:p>
          <w:p>
            <w:pPr>
              <w:spacing w:before="0" w:after="0" w:line="195" w:lineRule="exact"/>
              <w:ind w:left="0" w:right="0"/>
            </w:pPr>
          </w:p>
          <w:p>
            <w:pPr>
              <w:spacing w:before="0" w:after="0" w:line="240" w:lineRule="auto"/>
              <w:ind w:left="1012" w:right="0" w:firstLine="0"/>
            </w:pPr>
            <w:r>
              <w:rPr>
                <w:rFonts w:ascii="宋体" w:hAnsi="宋体" w:cs="宋体" w:eastAsia="宋体"/>
                <w:color w:val="000000"/>
                <w:spacing w:val="-22"/>
                <w:sz w:val="18"/>
                <w:szCs w:val="18"/>
              </w:rPr>
              <w:t>1</w:t>
            </w:r>
          </w:p>
        </w:tc>
        <w:tc>
          <w:tcPr>
            <w:tcW w:w="2389" w:type="dxa"/>
            <w:tcBorders>
              <w:left w:space="0" w:color="000000" w:val="single" w:sz="3"/>
              <w:top w:space="0" w:color="000000" w:val="single" w:sz="3"/>
              <w:right w:space="0" w:color="000000" w:val="single" w:sz="11"/>
              <w:bottom w:space="0" w:color="000000" w:val="single" w:sz="11"/>
            </w:tcBorders>
          </w:tcPr>
          <w:p>
            <w:pPr>
              <w:autoSpaceDE w:val="0"/>
              <w:autoSpaceDN w:val="0"/>
              <w:spacing w:before="61" w:after="0" w:line="240" w:lineRule="auto"/>
              <w:ind w:left="107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2"/>
                <w:sz w:val="18"/>
                <w:szCs w:val="18"/>
              </w:rPr>
              <w:t>地级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7" w:right="0" w:firstLine="0"/>
            </w:pPr>
            <w:r>
              <w:rPr>
                <w:rFonts w:ascii="宋体" w:hAnsi="宋体" w:cs="宋体" w:eastAsia="宋体"/>
                <w:color w:val="000000"/>
                <w:spacing w:val="-8"/>
                <w:sz w:val="18"/>
                <w:szCs w:val="18"/>
              </w:rPr>
              <w:t>地级市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7" w:right="0" w:firstLine="0"/>
            </w:pPr>
            <w:r>
              <w:rPr>
                <w:rFonts w:ascii="宋体" w:hAnsi="宋体" w:cs="宋体" w:eastAsia="宋体"/>
                <w:color w:val="000000"/>
                <w:spacing w:val="-11"/>
                <w:sz w:val="18"/>
                <w:szCs w:val="18"/>
              </w:rPr>
              <w:t>地区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7" w:right="0" w:firstLine="0"/>
            </w:pPr>
            <w:r>
              <w:rPr>
                <w:rFonts w:ascii="宋体" w:hAnsi="宋体" w:cs="宋体" w:eastAsia="宋体"/>
                <w:color w:val="000000"/>
                <w:spacing w:val="-8"/>
                <w:sz w:val="18"/>
                <w:szCs w:val="18"/>
              </w:rPr>
              <w:t>自治州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7" w:right="0" w:firstLine="0"/>
            </w:pPr>
            <w:r>
              <w:rPr>
                <w:rFonts w:ascii="宋体" w:hAnsi="宋体" w:cs="宋体" w:eastAsia="宋体"/>
                <w:color w:val="000000"/>
                <w:spacing w:val="-22"/>
                <w:sz w:val="18"/>
                <w:szCs w:val="18"/>
              </w:rPr>
              <w:t>盟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107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2"/>
                <w:sz w:val="18"/>
                <w:szCs w:val="18"/>
              </w:rPr>
              <w:t>乡级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7" w:right="0" w:firstLine="0"/>
            </w:pPr>
            <w:r>
              <w:rPr>
                <w:rFonts w:ascii="宋体" w:hAnsi="宋体" w:cs="宋体" w:eastAsia="宋体"/>
                <w:color w:val="000000"/>
                <w:spacing w:val="-22"/>
                <w:sz w:val="18"/>
                <w:szCs w:val="18"/>
              </w:rPr>
              <w:t>镇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7" w:right="0" w:firstLine="0"/>
            </w:pPr>
            <w:r>
              <w:rPr>
                <w:rFonts w:ascii="宋体" w:hAnsi="宋体" w:cs="宋体" w:eastAsia="宋体"/>
                <w:color w:val="000000"/>
                <w:spacing w:val="-22"/>
                <w:sz w:val="18"/>
                <w:szCs w:val="18"/>
              </w:rPr>
              <w:t>乡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7" w:right="0" w:firstLine="0"/>
            </w:pPr>
            <w:r>
              <w:rPr>
                <w:rFonts w:ascii="宋体" w:hAnsi="宋体" w:cs="宋体" w:eastAsia="宋体"/>
                <w:color w:val="000000"/>
                <w:spacing w:val="-8"/>
                <w:sz w:val="18"/>
                <w:szCs w:val="18"/>
              </w:rPr>
              <w:t>民族乡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7" w:right="0" w:firstLine="0"/>
            </w:pPr>
            <w:r>
              <w:rPr>
                <w:rFonts w:ascii="宋体" w:hAnsi="宋体" w:cs="宋体" w:eastAsia="宋体"/>
                <w:color w:val="000000"/>
                <w:spacing w:val="-11"/>
                <w:sz w:val="18"/>
                <w:szCs w:val="18"/>
              </w:rPr>
              <w:t>苏木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7" w:right="0" w:firstLine="0"/>
            </w:pPr>
            <w:r>
              <w:rPr>
                <w:rFonts w:ascii="宋体" w:hAnsi="宋体" w:cs="宋体" w:eastAsia="宋体"/>
                <w:color w:val="000000"/>
                <w:spacing w:val="-6"/>
                <w:sz w:val="18"/>
                <w:szCs w:val="18"/>
              </w:rPr>
              <w:t>民族</w:t>
            </w:r>
            <w:r>
              <w:rPr>
                <w:rFonts w:ascii="宋体" w:hAnsi="宋体" w:cs="宋体" w:eastAsia="宋体"/>
                <w:color w:val="000000"/>
                <w:spacing w:val="-5"/>
                <w:sz w:val="18"/>
                <w:szCs w:val="18"/>
              </w:rPr>
              <w:t>苏木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7" w:right="0" w:firstLine="0"/>
            </w:pPr>
            <w:r>
              <w:rPr>
                <w:rFonts w:ascii="宋体" w:hAnsi="宋体" w:cs="宋体" w:eastAsia="宋体"/>
                <w:color w:val="000000"/>
                <w:spacing w:val="-11"/>
                <w:sz w:val="18"/>
                <w:szCs w:val="18"/>
              </w:rPr>
              <w:t>街道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7" w:right="0" w:firstLine="0"/>
            </w:pPr>
            <w:r>
              <w:rPr>
                <w:rFonts w:ascii="宋体" w:hAnsi="宋体" w:cs="宋体" w:eastAsia="宋体"/>
                <w:color w:val="000000"/>
                <w:spacing w:val="-8"/>
                <w:sz w:val="18"/>
                <w:szCs w:val="18"/>
              </w:rPr>
              <w:t>区公所</w:t>
            </w:r>
          </w:p>
        </w:tc>
        <w:tc>
          <w:tcPr>
            <w:tcW w:w="1876" w:type="dxa"/>
            <w:tcBorders>
              <w:left w:space="0" w:color="000000" w:val="single" w:sz="11"/>
              <w:top w:space="0" w:color="000000" w:val="single" w:sz="3"/>
              <w:right w:space="0" w:color="auto" w:val="nil" w:sz="0"/>
              <w:bottom w:space="0" w:color="000000" w:val="single" w:sz="11"/>
            </w:tcBorders>
          </w:tcPr>
          <w:p>
            <w:pPr>
              <w:spacing w:before="61" w:after="0" w:line="240" w:lineRule="auto"/>
              <w:ind w:left="900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"/>
                <w:sz w:val="18"/>
                <w:szCs w:val="18"/>
              </w:rPr>
              <w:t>333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spacing w:before="0" w:after="0" w:line="240" w:lineRule="auto"/>
              <w:ind w:left="900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293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spacing w:before="0" w:after="0" w:line="240" w:lineRule="auto"/>
              <w:ind w:left="1080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7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spacing w:before="0" w:after="0" w:line="240" w:lineRule="auto"/>
              <w:ind w:left="991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30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spacing w:before="0" w:after="0" w:line="348" w:lineRule="auto"/>
              <w:ind w:left="720" w:right="587" w:firstLine="360"/>
            </w:pPr>
            <w:r>
              <w:rPr>
                <w:rFonts w:ascii="宋体" w:hAnsi="宋体" w:cs="宋体" w:eastAsia="宋体"/>
                <w:color w:val="000000"/>
                <w:spacing w:val="-11"/>
                <w:sz w:val="18"/>
                <w:szCs w:val="18"/>
              </w:rPr>
              <w:t>3</w:t>
            </w:r>
            <w:r>
              <w:rPr>
                <w:rFonts w:ascii="宋体" w:hAnsi="宋体" w:cs="宋体" w:eastAsia="宋体"/>
                <w:sz w:val="18"/>
                <w:szCs w:val="18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3"/>
                <w:sz w:val="18"/>
                <w:szCs w:val="18"/>
              </w:rPr>
              <w:t>3</w:t>
            </w: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8558</w:t>
            </w:r>
            <w:r>
              <w:rPr>
                <w:rFonts w:ascii="宋体" w:hAnsi="宋体" w:cs="宋体" w:eastAsia="宋体"/>
                <w:sz w:val="18"/>
                <w:szCs w:val="18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213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22</w:t>
            </w:r>
          </w:p>
          <w:p>
            <w:pPr>
              <w:spacing w:before="2" w:after="0" w:line="348" w:lineRule="auto"/>
              <w:ind w:left="900" w:right="587" w:firstLine="-88"/>
            </w:pPr>
            <w:r>
              <w:rPr>
                <w:rFonts w:ascii="宋体" w:hAnsi="宋体" w:cs="宋体" w:eastAsia="宋体"/>
                <w:color w:val="000000"/>
                <w:spacing w:val="-4"/>
                <w:sz w:val="18"/>
                <w:szCs w:val="18"/>
              </w:rPr>
              <w:t>71</w:t>
            </w: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97</w:t>
            </w:r>
            <w:r>
              <w:rPr>
                <w:rFonts w:ascii="宋体" w:hAnsi="宋体" w:cs="宋体" w:eastAsia="宋体"/>
                <w:sz w:val="18"/>
                <w:szCs w:val="18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4"/>
                <w:sz w:val="18"/>
                <w:szCs w:val="18"/>
              </w:rPr>
              <w:t>958</w:t>
            </w:r>
            <w:r>
              <w:rPr>
                <w:rFonts w:ascii="宋体" w:hAnsi="宋体" w:cs="宋体" w:eastAsia="宋体"/>
                <w:sz w:val="18"/>
                <w:szCs w:val="18"/>
              </w:rPr>
              <w:t> </w:t>
            </w: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153</w:t>
            </w:r>
          </w:p>
          <w:p>
            <w:pPr>
              <w:spacing w:before="2" w:after="0" w:line="240" w:lineRule="auto"/>
              <w:ind w:left="1080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1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spacing w:before="0" w:after="0" w:line="240" w:lineRule="auto"/>
              <w:ind w:left="811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8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925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spacing w:before="0" w:after="0" w:line="240" w:lineRule="auto"/>
              <w:ind w:left="1080" w:right="0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2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三、社</w:t>
      </w:r>
      <w:r>
        <w:rPr>
          <w:rFonts w:ascii="宋体" w:hAnsi="宋体" w:cs="宋体" w:eastAsia="宋体"/>
          <w:color w:val="000000"/>
          <w:sz w:val="32"/>
          <w:szCs w:val="32"/>
        </w:rPr>
        <w:t>会工作</w:t>
      </w:r>
    </w:p>
    <w:p>
      <w:pPr>
        <w:spacing w:before="0" w:after="0" w:line="19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（一）提</w:t>
      </w:r>
      <w:r>
        <w:rPr>
          <w:rFonts w:ascii="宋体" w:hAnsi="宋体" w:cs="宋体" w:eastAsia="宋体"/>
          <w:color w:val="000000"/>
          <w:sz w:val="32"/>
          <w:szCs w:val="32"/>
        </w:rPr>
        <w:t>供住宿的社会工作。</w:t>
      </w:r>
    </w:p>
    <w:p>
      <w:pPr>
        <w:spacing w:before="0" w:after="0" w:line="180" w:lineRule="exact"/>
        <w:ind w:left="0" w:right="0"/>
      </w:pPr>
    </w:p>
    <w:p>
      <w:pPr>
        <w:autoSpaceDE w:val="0"/>
        <w:autoSpaceDN w:val="0"/>
        <w:spacing w:before="0" w:after="0" w:line="346" w:lineRule="auto"/>
        <w:ind w:left="1531" w:right="1528" w:firstLine="640"/>
      </w:pP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2"/>
        </w:rPr>
        <w:t> </w:t>
      </w:r>
      <w:r>
        <w:rPr>
          <w:rFonts w:ascii="宋体" w:hAnsi="宋体" w:cs="宋体" w:eastAsia="宋体"/>
          <w:color w:val="000000"/>
          <w:spacing w:val="-2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年底，全国注册登记提供住宿的各类民政服务机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构共计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4.3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万个，其中注册登记为事业单位的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1.8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万个，注册登</w:t>
      </w:r>
    </w:p>
    <w:p>
      <w:pPr>
        <w:spacing w:before="0" w:after="0" w:line="349" w:lineRule="exact"/>
        <w:ind w:left="0" w:right="0"/>
      </w:pPr>
    </w:p>
    <w:p>
      <w:pPr>
        <w:spacing w:before="0" w:after="0" w:line="240" w:lineRule="auto"/>
        <w:ind w:left="9674" w:right="0" w:firstLine="0"/>
      </w:pPr>
      <w:r>
        <w:rPr>
          <w:rFonts w:ascii="宋体" w:hAnsi="宋体" w:cs="宋体" w:eastAsia="宋体"/>
          <w:color w:val="000000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3</w:t>
      </w: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75.599pt;margin-top:528.600pt;width:463.800pt;height:224.400pt;mso-position-horizontal-relative:page;mso-position-vertical-relative:page;z-index:0" type="#_x0000_t75">
        <v:imagedata r:id="rId9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346" w:lineRule="auto"/>
        <w:ind w:left="1531" w:right="1531" w:firstLine="0"/>
      </w:pP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记为民办非企业单位的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1.8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万个。机构内床位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530.5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万张，年末</w:t>
      </w:r>
      <w:r>
        <w:rPr>
          <w:rFonts w:ascii="宋体" w:hAnsi="宋体" w:cs="宋体" w:eastAsia="宋体"/>
          <w:color w:val="000000"/>
          <w:spacing w:val="-17"/>
          <w:sz w:val="32"/>
          <w:szCs w:val="32"/>
        </w:rPr>
        <w:t>抚养人员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238.1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8"/>
          <w:sz w:val="32"/>
          <w:szCs w:val="32"/>
        </w:rPr>
        <w:t>万人。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692"/>
        </w:tabs>
        <w:spacing w:before="72" w:after="0" w:line="240" w:lineRule="auto"/>
        <w:ind w:left="3792" w:right="0" w:firstLine="0"/>
      </w:pPr>
      <w:r>
        <w:rPr>
          <w:rFonts w:ascii="宋体" w:hAnsi="宋体" w:cs="宋体" w:eastAsia="宋体"/>
          <w:color w:val="000000"/>
          <w:spacing w:val="-30"/>
          <w:sz w:val="24"/>
          <w:szCs w:val="24"/>
        </w:rPr>
        <w:t>表</w:t>
      </w:r>
      <w:r>
        <w:rPr>
          <w:rFonts w:ascii="宋体" w:hAnsi="宋体" w:cs="宋体" w:eastAsia="宋体"/>
          <w:sz w:val="24"/>
          <w:szCs w:val="24"/>
          <w:spacing w:val="-15"/>
        </w:rPr>
        <w:t> </w:t>
      </w:r>
      <w:r>
        <w:rPr>
          <w:rFonts w:ascii="宋体" w:hAnsi="宋体" w:cs="宋体" w:eastAsia="宋体"/>
          <w:color w:val="000000"/>
          <w:spacing w:val="-15"/>
          <w:sz w:val="24"/>
          <w:szCs w:val="24"/>
        </w:rPr>
        <w:t>2</w:t>
      </w:r>
      <w:r>
        <w:tab/>
      </w:r>
      <w:r>
        <w:rPr>
          <w:rFonts w:ascii="宋体" w:hAnsi="宋体" w:cs="宋体" w:eastAsia="宋体"/>
          <w:color w:val="000000"/>
          <w:spacing w:val="-2"/>
          <w:sz w:val="24"/>
          <w:szCs w:val="24"/>
        </w:rPr>
        <w:t>2021</w:t>
      </w:r>
      <w:r>
        <w:rPr>
          <w:rFonts w:ascii="宋体" w:hAnsi="宋体" w:cs="宋体" w:eastAsia="宋体"/>
          <w:sz w:val="24"/>
          <w:szCs w:val="24"/>
          <w:spacing w:val="-4"/>
        </w:rPr>
        <w:t> </w:t>
      </w:r>
      <w:r>
        <w:rPr>
          <w:rFonts w:ascii="宋体" w:hAnsi="宋体" w:cs="宋体" w:eastAsia="宋体"/>
          <w:color w:val="000000"/>
          <w:spacing w:val="-4"/>
          <w:sz w:val="24"/>
          <w:szCs w:val="24"/>
        </w:rPr>
        <w:t>年提供住宿的民政服务机构情况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9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531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3998"/>
        <w:gridCol w:w="2438"/>
        <w:gridCol w:w="2466"/>
      </w:tblGrid>
      <w:tr>
        <w:trPr>
          <w:trHeight w:val="488" w:hRule="exact"/>
        </w:trPr>
        <w:tc>
          <w:tcPr>
            <w:tcW w:w="3998" w:type="dxa"/>
            <w:tcBorders>
              <w:left w:space="0" w:color="auto" w:val="nil" w:sz="0"/>
              <w:top w:space="0" w:color="000000" w:val="single" w:sz="11"/>
              <w:right w:space="0" w:color="000000" w:val="single" w:sz="11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123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1819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2"/>
                <w:sz w:val="18"/>
                <w:szCs w:val="18"/>
              </w:rPr>
              <w:t>指标</w:t>
            </w:r>
          </w:p>
        </w:tc>
        <w:tc>
          <w:tcPr>
            <w:tcW w:w="2438" w:type="dxa"/>
            <w:tcBorders>
              <w:left w:space="0" w:color="000000" w:val="single" w:sz="11"/>
              <w:top w:space="0" w:color="000000" w:val="single" w:sz="11"/>
              <w:right w:space="0" w:color="000000" w:val="single" w:sz="3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123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694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4"/>
                <w:sz w:val="18"/>
                <w:szCs w:val="18"/>
              </w:rPr>
              <w:t>机构</w:t>
            </w:r>
            <w:r>
              <w:rPr>
                <w:rFonts w:ascii="宋体" w:hAnsi="宋体" w:cs="宋体" w:eastAsia="宋体"/>
                <w:sz w:val="18"/>
                <w:szCs w:val="18"/>
                <w:b/>
                <w:spacing w:val="1"/>
              </w:rPr>
              <w:t> </w:t>
            </w:r>
            <w:r>
              <w:rPr>
                <w:rFonts w:ascii="宋体" w:hAnsi="宋体" w:cs="宋体" w:eastAsia="宋体"/>
                <w:b/>
                <w:color w:val="000000"/>
                <w:spacing w:val="-5"/>
                <w:sz w:val="18"/>
                <w:szCs w:val="18"/>
              </w:rPr>
              <w:t>（个）</w:t>
            </w:r>
          </w:p>
        </w:tc>
        <w:tc>
          <w:tcPr>
            <w:tcW w:w="2466" w:type="dxa"/>
            <w:tcBorders>
              <w:left w:space="0" w:color="000000" w:val="single" w:sz="3"/>
              <w:top w:space="0" w:color="000000" w:val="single" w:sz="11"/>
              <w:right w:space="0" w:color="auto" w:val="nil" w:sz="0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123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668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"/>
                <w:sz w:val="18"/>
                <w:szCs w:val="18"/>
              </w:rPr>
              <w:t>床位（万</w:t>
            </w:r>
            <w:r>
              <w:rPr>
                <w:rFonts w:ascii="宋体" w:hAnsi="宋体" w:cs="宋体" w:eastAsia="宋体"/>
                <w:b/>
                <w:color w:val="000000"/>
                <w:sz w:val="18"/>
                <w:szCs w:val="18"/>
              </w:rPr>
              <w:t>张）</w:t>
            </w:r>
          </w:p>
        </w:tc>
      </w:tr>
      <w:tr>
        <w:trPr>
          <w:trHeight w:val="4468" w:hRule="exact"/>
        </w:trPr>
        <w:tc>
          <w:tcPr>
            <w:tcW w:w="3998" w:type="dxa"/>
            <w:tcBorders>
              <w:left w:space="0" w:color="auto" w:val="nil" w:sz="0"/>
              <w:top w:space="0" w:color="000000" w:val="single" w:sz="3"/>
              <w:right w:space="0" w:color="000000" w:val="single" w:sz="11"/>
              <w:bottom w:space="0" w:color="000000" w:val="single" w:sz="11"/>
            </w:tcBorders>
          </w:tcPr>
          <w:p>
            <w:pPr>
              <w:autoSpaceDE w:val="0"/>
              <w:autoSpaceDN w:val="0"/>
              <w:spacing w:before="62" w:after="0" w:line="240" w:lineRule="auto"/>
              <w:ind w:left="108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2"/>
                <w:sz w:val="18"/>
                <w:szCs w:val="18"/>
              </w:rPr>
              <w:t>合计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2"/>
                <w:sz w:val="18"/>
                <w:szCs w:val="18"/>
              </w:rPr>
              <w:t>养老</w:t>
            </w:r>
            <w:r>
              <w:rPr>
                <w:rFonts w:ascii="宋体" w:hAnsi="宋体" w:cs="宋体" w:eastAsia="宋体"/>
                <w:b/>
                <w:color w:val="000000"/>
                <w:sz w:val="18"/>
                <w:szCs w:val="18"/>
              </w:rPr>
              <w:t>机构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64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社会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福利院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64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特困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人员救助供养机构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64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其他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各类养老机构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"/>
                <w:sz w:val="18"/>
                <w:szCs w:val="18"/>
              </w:rPr>
              <w:t>精神疾</w:t>
            </w:r>
            <w:r>
              <w:rPr>
                <w:rFonts w:ascii="宋体" w:hAnsi="宋体" w:cs="宋体" w:eastAsia="宋体"/>
                <w:b/>
                <w:color w:val="000000"/>
                <w:sz w:val="18"/>
                <w:szCs w:val="18"/>
              </w:rPr>
              <w:t>病服务机构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64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社会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福利医院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"/>
                <w:sz w:val="18"/>
                <w:szCs w:val="18"/>
              </w:rPr>
              <w:t>儿童福</w:t>
            </w:r>
            <w:r>
              <w:rPr>
                <w:rFonts w:ascii="宋体" w:hAnsi="宋体" w:cs="宋体" w:eastAsia="宋体"/>
                <w:b/>
                <w:color w:val="000000"/>
                <w:sz w:val="18"/>
                <w:szCs w:val="18"/>
              </w:rPr>
              <w:t>利和救助保护机构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64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儿童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福利机构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64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未成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年人救助保护机构</w:t>
            </w:r>
          </w:p>
          <w:p>
            <w:pPr>
              <w:spacing w:before="0" w:after="0" w:line="10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"/>
                <w:sz w:val="18"/>
                <w:szCs w:val="18"/>
              </w:rPr>
              <w:t>其他提</w:t>
            </w:r>
            <w:r>
              <w:rPr>
                <w:rFonts w:ascii="宋体" w:hAnsi="宋体" w:cs="宋体" w:eastAsia="宋体"/>
                <w:b/>
                <w:color w:val="000000"/>
                <w:sz w:val="18"/>
                <w:szCs w:val="18"/>
              </w:rPr>
              <w:t>供住宿机构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64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流浪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乞讨人员救助管理机构</w:t>
            </w:r>
          </w:p>
          <w:p>
            <w:pPr>
              <w:spacing w:before="0" w:after="0" w:line="106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64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其他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提供住宿的机构</w:t>
            </w:r>
          </w:p>
        </w:tc>
        <w:tc>
          <w:tcPr>
            <w:tcW w:w="4904" w:type="dxa"/>
            <w:gridSpan w:val="2"/>
            <w:tcBorders>
              <w:left w:space="0" w:color="000000" w:val="single" w:sz="11"/>
              <w:top w:space="0" w:color="000000" w:val="single" w:sz="3"/>
              <w:right w:space="0" w:color="auto" w:val="nil" w:sz="0"/>
              <w:bottom w:space="0" w:color="000000" w:val="single" w:sz="11"/>
            </w:tcBorders>
          </w:tcPr>
          <w:p>
            <w:pPr>
              <w:tabs>
                <w:tab w:val="left" w:pos="3403"/>
              </w:tabs>
              <w:spacing w:before="69" w:after="0" w:line="240" w:lineRule="auto"/>
              <w:ind w:left="939" w:right="0" w:firstLine="0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0"/>
                <w:szCs w:val="20"/>
              </w:rPr>
              <w:t>42696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sz w:val="20"/>
                <w:szCs w:val="20"/>
              </w:rPr>
              <w:t>530.5</w:t>
            </w:r>
          </w:p>
          <w:p>
            <w:pPr>
              <w:spacing w:before="0" w:after="0" w:line="111" w:lineRule="exact"/>
              <w:ind w:left="0" w:right="0"/>
            </w:pPr>
          </w:p>
          <w:p>
            <w:pPr>
              <w:tabs>
                <w:tab w:val="left" w:pos="3403"/>
              </w:tabs>
              <w:spacing w:before="0" w:after="0" w:line="240" w:lineRule="auto"/>
              <w:ind w:left="939" w:right="0" w:firstLine="0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0"/>
                <w:szCs w:val="20"/>
              </w:rPr>
              <w:t>39961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2"/>
                <w:sz w:val="20"/>
                <w:szCs w:val="20"/>
              </w:rPr>
              <w:t>503.6</w:t>
            </w:r>
          </w:p>
          <w:p>
            <w:pPr>
              <w:spacing w:before="0" w:after="0" w:line="110" w:lineRule="exact"/>
              <w:ind w:left="0" w:right="0"/>
            </w:pPr>
          </w:p>
          <w:p>
            <w:pPr>
              <w:tabs>
                <w:tab w:val="left" w:pos="3454"/>
              </w:tabs>
              <w:spacing w:before="0" w:after="0" w:line="240" w:lineRule="auto"/>
              <w:ind w:left="989" w:right="0" w:firstLine="0"/>
            </w:pPr>
            <w:r>
              <w:rPr>
                <w:rFonts w:ascii="Times New Roman" w:hAnsi="Times New Roman" w:cs="Times New Roman" w:eastAsia="Times New Roman"/>
                <w:color w:val="000000"/>
                <w:spacing w:val="-1"/>
                <w:sz w:val="20"/>
                <w:szCs w:val="20"/>
              </w:rPr>
              <w:t>1521</w:t>
            </w:r>
            <w:r>
              <w:tab/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sz w:val="20"/>
                <w:szCs w:val="20"/>
              </w:rPr>
              <w:t>38.1</w:t>
            </w:r>
          </w:p>
          <w:p>
            <w:pPr>
              <w:spacing w:before="0" w:after="0" w:line="108" w:lineRule="exact"/>
              <w:ind w:left="0" w:right="0"/>
            </w:pPr>
          </w:p>
          <w:p>
            <w:pPr>
              <w:tabs>
                <w:tab w:val="left" w:pos="3403"/>
              </w:tabs>
              <w:spacing w:before="0" w:after="0" w:line="240" w:lineRule="auto"/>
              <w:ind w:left="939" w:right="0" w:firstLine="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17292</w:t>
            </w:r>
            <w:r>
              <w:tab/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sz w:val="20"/>
                <w:szCs w:val="20"/>
              </w:rPr>
              <w:t>178.8</w:t>
            </w:r>
          </w:p>
          <w:p>
            <w:pPr>
              <w:spacing w:before="0" w:after="0" w:line="110" w:lineRule="exact"/>
              <w:ind w:left="0" w:right="0"/>
            </w:pPr>
          </w:p>
          <w:p>
            <w:pPr>
              <w:tabs>
                <w:tab w:val="left" w:pos="3403"/>
              </w:tabs>
              <w:spacing w:before="0" w:after="0" w:line="240" w:lineRule="auto"/>
              <w:ind w:left="943" w:right="0" w:firstLine="0"/>
            </w:pPr>
            <w:r>
              <w:rPr>
                <w:rFonts w:ascii="Times New Roman" w:hAnsi="Times New Roman" w:cs="Times New Roman" w:eastAsia="Times New Roman"/>
                <w:color w:val="000000"/>
                <w:spacing w:val="-2"/>
                <w:sz w:val="20"/>
                <w:szCs w:val="20"/>
              </w:rPr>
              <w:t>21148</w:t>
            </w:r>
            <w:r>
              <w:tab/>
            </w:r>
            <w:r>
              <w:rPr>
                <w:rFonts w:ascii="Times New Roman" w:hAnsi="Times New Roman" w:cs="Times New Roman" w:eastAsia="Times New Roman"/>
                <w:color w:val="000000"/>
                <w:spacing w:val="-2"/>
                <w:sz w:val="20"/>
                <w:szCs w:val="20"/>
              </w:rPr>
              <w:t>286.7</w:t>
            </w:r>
          </w:p>
          <w:p>
            <w:pPr>
              <w:spacing w:before="0" w:after="0" w:line="110" w:lineRule="exact"/>
              <w:ind w:left="0" w:right="0"/>
            </w:pPr>
          </w:p>
          <w:p>
            <w:pPr>
              <w:tabs>
                <w:tab w:val="left" w:pos="3502"/>
              </w:tabs>
              <w:spacing w:before="0" w:after="0" w:line="240" w:lineRule="auto"/>
              <w:ind w:left="1039" w:right="0" w:firstLine="0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0"/>
                <w:szCs w:val="20"/>
              </w:rPr>
              <w:t>140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3"/>
                <w:sz w:val="20"/>
                <w:szCs w:val="20"/>
              </w:rPr>
              <w:t>7.1</w:t>
            </w:r>
          </w:p>
          <w:p>
            <w:pPr>
              <w:spacing w:before="0" w:after="0" w:line="108" w:lineRule="exact"/>
              <w:ind w:left="0" w:right="0"/>
            </w:pPr>
          </w:p>
          <w:p>
            <w:pPr>
              <w:tabs>
                <w:tab w:val="left" w:pos="3502"/>
              </w:tabs>
              <w:spacing w:before="0" w:after="0" w:line="240" w:lineRule="auto"/>
              <w:ind w:left="1039" w:right="0" w:firstLine="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140</w:t>
            </w:r>
            <w:r>
              <w:tab/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sz w:val="20"/>
                <w:szCs w:val="20"/>
              </w:rPr>
              <w:t>7.1</w:t>
            </w:r>
          </w:p>
          <w:p>
            <w:pPr>
              <w:spacing w:before="0" w:after="0" w:line="110" w:lineRule="exact"/>
              <w:ind w:left="0" w:right="0"/>
            </w:pPr>
          </w:p>
          <w:p>
            <w:pPr>
              <w:tabs>
                <w:tab w:val="left" w:pos="3502"/>
              </w:tabs>
              <w:spacing w:before="0" w:after="0" w:line="240" w:lineRule="auto"/>
              <w:ind w:left="1039" w:right="0" w:firstLine="0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0"/>
                <w:szCs w:val="20"/>
              </w:rPr>
              <w:t>815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3"/>
                <w:sz w:val="20"/>
                <w:szCs w:val="20"/>
              </w:rPr>
              <w:t>9.8</w:t>
            </w:r>
          </w:p>
          <w:p>
            <w:pPr>
              <w:spacing w:before="0" w:after="0" w:line="110" w:lineRule="exact"/>
              <w:ind w:left="0" w:right="0"/>
            </w:pPr>
          </w:p>
          <w:p>
            <w:pPr>
              <w:tabs>
                <w:tab w:val="left" w:pos="3502"/>
              </w:tabs>
              <w:spacing w:before="0" w:after="0" w:line="240" w:lineRule="auto"/>
              <w:ind w:left="1039" w:right="0" w:firstLine="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539</w:t>
            </w:r>
            <w:r>
              <w:tab/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sz w:val="20"/>
                <w:szCs w:val="20"/>
              </w:rPr>
              <w:t>8.9</w:t>
            </w:r>
          </w:p>
          <w:p>
            <w:pPr>
              <w:spacing w:before="0" w:after="0" w:line="108" w:lineRule="exact"/>
              <w:ind w:left="0" w:right="0"/>
            </w:pPr>
          </w:p>
          <w:p>
            <w:pPr>
              <w:tabs>
                <w:tab w:val="left" w:pos="3502"/>
              </w:tabs>
              <w:spacing w:before="0" w:after="0" w:line="240" w:lineRule="auto"/>
              <w:ind w:left="1039" w:right="0" w:firstLine="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276</w:t>
            </w:r>
            <w:r>
              <w:tab/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sz w:val="20"/>
                <w:szCs w:val="20"/>
              </w:rPr>
              <w:t>0.9</w:t>
            </w:r>
          </w:p>
          <w:p>
            <w:pPr>
              <w:spacing w:before="0" w:after="0" w:line="110" w:lineRule="exact"/>
              <w:ind w:left="0" w:right="0"/>
            </w:pPr>
          </w:p>
          <w:p>
            <w:pPr>
              <w:tabs>
                <w:tab w:val="left" w:pos="3454"/>
              </w:tabs>
              <w:spacing w:before="0" w:after="0" w:line="240" w:lineRule="auto"/>
              <w:ind w:left="989" w:right="0" w:firstLine="0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-1"/>
                <w:sz w:val="20"/>
                <w:szCs w:val="20"/>
              </w:rPr>
              <w:t>1780</w:t>
            </w:r>
            <w:r>
              <w:tab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-3"/>
                <w:sz w:val="20"/>
                <w:szCs w:val="20"/>
              </w:rPr>
              <w:t>10.0</w:t>
            </w:r>
          </w:p>
          <w:p>
            <w:pPr>
              <w:spacing w:before="0" w:after="0" w:line="110" w:lineRule="exact"/>
              <w:ind w:left="0" w:right="0"/>
            </w:pPr>
          </w:p>
          <w:p>
            <w:pPr>
              <w:tabs>
                <w:tab w:val="left" w:pos="3502"/>
              </w:tabs>
              <w:spacing w:before="0" w:after="0" w:line="240" w:lineRule="auto"/>
              <w:ind w:left="989" w:right="0" w:firstLine="0"/>
            </w:pPr>
            <w:r>
              <w:rPr>
                <w:rFonts w:ascii="Times New Roman" w:hAnsi="Times New Roman" w:cs="Times New Roman" w:eastAsia="Times New Roman"/>
                <w:color w:val="000000"/>
                <w:spacing w:val="-1"/>
                <w:sz w:val="20"/>
                <w:szCs w:val="20"/>
              </w:rPr>
              <w:t>1562</w:t>
            </w:r>
            <w:r>
              <w:tab/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sz w:val="20"/>
                <w:szCs w:val="20"/>
              </w:rPr>
              <w:t>8.5</w:t>
            </w:r>
          </w:p>
          <w:p>
            <w:pPr>
              <w:spacing w:before="0" w:after="0" w:line="108" w:lineRule="exact"/>
              <w:ind w:left="0" w:right="0"/>
            </w:pPr>
          </w:p>
          <w:p>
            <w:pPr>
              <w:tabs>
                <w:tab w:val="left" w:pos="3502"/>
              </w:tabs>
              <w:spacing w:before="0" w:after="0" w:line="240" w:lineRule="auto"/>
              <w:ind w:left="1039" w:right="0" w:firstLine="0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218</w:t>
            </w:r>
            <w:r>
              <w:tab/>
            </w:r>
            <w:r>
              <w:rPr>
                <w:rFonts w:ascii="Times New Roman" w:hAnsi="Times New Roman" w:cs="Times New Roman" w:eastAsia="Times New Roman"/>
                <w:color w:val="000000"/>
                <w:spacing w:val="-3"/>
                <w:sz w:val="20"/>
                <w:szCs w:val="20"/>
              </w:rPr>
              <w:t>1.5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3122" w:right="0" w:firstLine="0"/>
      </w:pPr>
      <w:r>
        <w:rPr>
          <w:rFonts w:ascii="宋体" w:hAnsi="宋体" w:cs="宋体" w:eastAsia="宋体"/>
          <w:color w:val="000000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30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3</w:t>
      </w:r>
      <w:r>
        <w:rPr>
          <w:rFonts w:ascii="宋体" w:hAnsi="宋体" w:cs="宋体" w:eastAsia="宋体"/>
          <w:sz w:val="24"/>
          <w:szCs w:val="24"/>
          <w:spacing w:val="-30"/>
        </w:rPr>
        <w:t>  </w:t>
      </w:r>
      <w:r>
        <w:rPr>
          <w:rFonts w:ascii="宋体" w:hAnsi="宋体" w:cs="宋体" w:eastAsia="宋体"/>
          <w:color w:val="000000"/>
          <w:sz w:val="24"/>
          <w:szCs w:val="24"/>
        </w:rPr>
        <w:t>2017-2021</w:t>
      </w:r>
      <w:r>
        <w:rPr>
          <w:rFonts w:ascii="宋体" w:hAnsi="宋体" w:cs="宋体" w:eastAsia="宋体"/>
          <w:sz w:val="24"/>
          <w:szCs w:val="24"/>
          <w:spacing w:val="-32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年提供住宿的民政服务机构床位情况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4</w:t>
      </w: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346" w:lineRule="auto"/>
        <w:ind w:left="1531" w:right="1526" w:firstLine="640"/>
      </w:pPr>
      <w:r>
        <w:rPr>
          <w:rFonts w:ascii="宋体" w:hAnsi="宋体" w:cs="宋体" w:eastAsia="宋体"/>
          <w:b/>
          <w:color w:val="000000"/>
          <w:spacing w:val="-5"/>
          <w:sz w:val="32"/>
          <w:szCs w:val="32"/>
        </w:rPr>
        <w:t>1.提供住宿的养老服务。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年底，全国共有各类养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老机构和设施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35.8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万个，养老床位合计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815.9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万张。其中：全</w:t>
      </w:r>
      <w:r>
        <w:rPr>
          <w:rFonts w:ascii="宋体" w:hAnsi="宋体" w:cs="宋体" w:eastAsia="宋体"/>
          <w:color w:val="000000"/>
          <w:sz w:val="32"/>
          <w:szCs w:val="32"/>
        </w:rPr>
        <w:t>国共有注册登记的养老机构</w:t>
      </w:r>
      <w:r>
        <w:rPr>
          <w:rFonts w:ascii="宋体" w:hAnsi="宋体" w:cs="宋体" w:eastAsia="宋体"/>
          <w:sz w:val="32"/>
          <w:szCs w:val="32"/>
          <w:spacing w:val="-42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4.0</w:t>
      </w:r>
      <w:r>
        <w:rPr>
          <w:rFonts w:ascii="宋体" w:hAnsi="宋体" w:cs="宋体" w:eastAsia="宋体"/>
          <w:sz w:val="32"/>
          <w:szCs w:val="32"/>
          <w:spacing w:val="-42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万个，比上年增长</w:t>
      </w:r>
      <w:r>
        <w:rPr>
          <w:rFonts w:ascii="宋体" w:hAnsi="宋体" w:cs="宋体" w:eastAsia="宋体"/>
          <w:sz w:val="32"/>
          <w:szCs w:val="32"/>
          <w:spacing w:val="-43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4.7%，床位</w:t>
      </w:r>
      <w:r>
        <w:rPr>
          <w:rFonts w:ascii="宋体" w:hAnsi="宋体" w:cs="宋体" w:eastAsia="宋体"/>
          <w:color w:val="000000"/>
          <w:sz w:val="32"/>
          <w:szCs w:val="32"/>
        </w:rPr>
        <w:t>503.6</w:t>
      </w:r>
      <w:r>
        <w:rPr>
          <w:rFonts w:ascii="宋体" w:hAnsi="宋体" w:cs="宋体" w:eastAsia="宋体"/>
          <w:sz w:val="32"/>
          <w:szCs w:val="32"/>
          <w:spacing w:val="-41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万张，比上年增长</w:t>
      </w:r>
      <w:r>
        <w:rPr>
          <w:rFonts w:ascii="宋体" w:hAnsi="宋体" w:cs="宋体" w:eastAsia="宋体"/>
          <w:sz w:val="32"/>
          <w:szCs w:val="32"/>
          <w:spacing w:val="-41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3.1%；社区养老服务机构和设施</w:t>
      </w:r>
      <w:r>
        <w:rPr>
          <w:rFonts w:ascii="宋体" w:hAnsi="宋体" w:cs="宋体" w:eastAsia="宋体"/>
          <w:sz w:val="32"/>
          <w:szCs w:val="32"/>
          <w:spacing w:val="-42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31.8</w:t>
      </w:r>
      <w:r>
        <w:rPr>
          <w:rFonts w:ascii="宋体" w:hAnsi="宋体" w:cs="宋体" w:eastAsia="宋体"/>
          <w:color w:val="000000"/>
          <w:spacing w:val="-13"/>
          <w:sz w:val="32"/>
          <w:szCs w:val="32"/>
        </w:rPr>
        <w:t>万个，共有床位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312.3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4"/>
          <w:sz w:val="32"/>
          <w:szCs w:val="32"/>
        </w:rPr>
        <w:t>万张。</w:t>
      </w:r>
    </w:p>
    <w:p>
      <w:pPr>
        <w:autoSpaceDE w:val="0"/>
        <w:autoSpaceDN w:val="0"/>
        <w:spacing w:before="1" w:after="0" w:line="346" w:lineRule="auto"/>
        <w:ind w:left="1531" w:right="1526" w:firstLine="640"/>
      </w:pPr>
      <w:r>
        <w:rPr>
          <w:rFonts w:ascii="宋体" w:hAnsi="宋体" w:cs="宋体" w:eastAsia="宋体"/>
          <w:b/>
          <w:color w:val="000000"/>
          <w:spacing w:val="-5"/>
          <w:sz w:val="32"/>
          <w:szCs w:val="32"/>
        </w:rPr>
        <w:t>2.提供住宿的精神疾病服务。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年底，全国共有民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政部门管理的精神卫生福利机构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140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个，床位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7.1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万张。</w:t>
      </w:r>
    </w:p>
    <w:p>
      <w:pPr>
        <w:autoSpaceDE w:val="0"/>
        <w:autoSpaceDN w:val="0"/>
        <w:spacing w:before="0" w:after="0" w:line="346" w:lineRule="auto"/>
        <w:ind w:left="1531" w:right="1526" w:firstLine="640"/>
      </w:pPr>
      <w:r>
        <w:rPr>
          <w:rFonts w:ascii="宋体" w:hAnsi="宋体" w:cs="宋体" w:eastAsia="宋体"/>
          <w:b/>
          <w:color w:val="000000"/>
          <w:spacing w:val="-5"/>
          <w:sz w:val="32"/>
          <w:szCs w:val="32"/>
        </w:rPr>
        <w:t>3.提供住宿的儿童福利和救助保护服务。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2"/>
        </w:rPr>
        <w:t> </w:t>
      </w:r>
      <w:r>
        <w:rPr>
          <w:rFonts w:ascii="宋体" w:hAnsi="宋体" w:cs="宋体" w:eastAsia="宋体"/>
          <w:color w:val="000000"/>
          <w:spacing w:val="-3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年底，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全国各类民政服务机构集中养育孤儿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5.3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万人，基本生活保障平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均标准</w:t>
      </w:r>
      <w:r>
        <w:rPr>
          <w:rFonts w:ascii="宋体" w:hAnsi="宋体" w:cs="宋体" w:eastAsia="宋体"/>
          <w:sz w:val="32"/>
          <w:szCs w:val="32"/>
          <w:spacing w:val="-1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1697.4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元/人·月。全国共有注册登记的儿童福利和救助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保护服务机构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815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个，床位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9.8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万张，年末机构抚养人员数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4.4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万。其中儿童福利机构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539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个，床位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8.9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万张；未成年人救助保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护机构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276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个，床位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0.9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万张，全年救助流浪乞讨未成年人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0.7</w:t>
      </w:r>
      <w:r>
        <w:rPr>
          <w:rFonts w:ascii="宋体" w:hAnsi="宋体" w:cs="宋体" w:eastAsia="宋体"/>
          <w:color w:val="000000"/>
          <w:spacing w:val="-2"/>
          <w:sz w:val="32"/>
          <w:szCs w:val="32"/>
        </w:rPr>
        <w:t>万人</w:t>
      </w:r>
      <w:r>
        <w:rPr>
          <w:rFonts w:ascii="宋体" w:hAnsi="宋体" w:cs="宋体" w:eastAsia="宋体"/>
          <w:color w:val="000000"/>
          <w:sz w:val="32"/>
          <w:szCs w:val="32"/>
        </w:rPr>
        <w:t>次。</w:t>
      </w:r>
    </w:p>
    <w:p>
      <w:pPr>
        <w:autoSpaceDE w:val="0"/>
        <w:autoSpaceDN w:val="0"/>
        <w:spacing w:before="1" w:after="0" w:line="346" w:lineRule="auto"/>
        <w:ind w:left="1531" w:right="1528" w:firstLine="640"/>
      </w:pPr>
      <w:r>
        <w:rPr>
          <w:rFonts w:ascii="宋体" w:hAnsi="宋体" w:cs="宋体" w:eastAsia="宋体"/>
          <w:b/>
          <w:color w:val="000000"/>
          <w:spacing w:val="-5"/>
          <w:sz w:val="32"/>
          <w:szCs w:val="32"/>
        </w:rPr>
        <w:t>4.其他提供住宿的服务。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3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年底，全国共有其他提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供住宿的民政服务机构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1780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个，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床位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10.0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万张。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其中流浪乞讨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人员救助管理机构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1562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个，床位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8.5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万张，全年救助流浪乞讨</w:t>
      </w:r>
      <w:r>
        <w:rPr>
          <w:rFonts w:ascii="宋体" w:hAnsi="宋体" w:cs="宋体" w:eastAsia="宋体"/>
          <w:color w:val="000000"/>
          <w:spacing w:val="-26"/>
          <w:sz w:val="32"/>
          <w:szCs w:val="32"/>
        </w:rPr>
        <w:t>人员</w:t>
      </w:r>
      <w:r>
        <w:rPr>
          <w:rFonts w:ascii="宋体" w:hAnsi="宋体" w:cs="宋体" w:eastAsia="宋体"/>
          <w:sz w:val="32"/>
          <w:szCs w:val="32"/>
          <w:spacing w:val="-12"/>
        </w:rPr>
        <w:t> </w:t>
      </w:r>
      <w:r>
        <w:rPr>
          <w:rFonts w:ascii="宋体" w:hAnsi="宋体" w:cs="宋体" w:eastAsia="宋体"/>
          <w:color w:val="000000"/>
          <w:spacing w:val="-13"/>
          <w:sz w:val="32"/>
          <w:szCs w:val="32"/>
        </w:rPr>
        <w:t>73.9</w:t>
      </w:r>
      <w:r>
        <w:rPr>
          <w:rFonts w:ascii="宋体" w:hAnsi="宋体" w:cs="宋体" w:eastAsia="宋体"/>
          <w:sz w:val="32"/>
          <w:szCs w:val="32"/>
          <w:spacing w:val="-13"/>
        </w:rPr>
        <w:t> </w:t>
      </w:r>
      <w:r>
        <w:rPr>
          <w:rFonts w:ascii="宋体" w:hAnsi="宋体" w:cs="宋体" w:eastAsia="宋体"/>
          <w:color w:val="000000"/>
          <w:spacing w:val="-26"/>
          <w:sz w:val="32"/>
          <w:szCs w:val="32"/>
        </w:rPr>
        <w:t>万人次。</w:t>
      </w:r>
    </w:p>
    <w:p>
      <w:pPr>
        <w:autoSpaceDE w:val="0"/>
        <w:autoSpaceDN w:val="0"/>
        <w:spacing w:before="4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（二）不</w:t>
      </w:r>
      <w:r>
        <w:rPr>
          <w:rFonts w:ascii="宋体" w:hAnsi="宋体" w:cs="宋体" w:eastAsia="宋体"/>
          <w:color w:val="000000"/>
          <w:sz w:val="32"/>
          <w:szCs w:val="32"/>
        </w:rPr>
        <w:t>提供住宿的社会工作。</w:t>
      </w:r>
    </w:p>
    <w:p>
      <w:pPr>
        <w:spacing w:before="0" w:after="0" w:line="180" w:lineRule="exact"/>
        <w:ind w:left="0" w:right="0"/>
      </w:pPr>
    </w:p>
    <w:p>
      <w:pPr>
        <w:autoSpaceDE w:val="0"/>
        <w:autoSpaceDN w:val="0"/>
        <w:spacing w:before="0" w:after="0" w:line="346" w:lineRule="auto"/>
        <w:ind w:left="1531" w:right="1526" w:firstLine="640"/>
      </w:pPr>
      <w:r>
        <w:rPr>
          <w:rFonts w:ascii="宋体" w:hAnsi="宋体" w:cs="宋体" w:eastAsia="宋体"/>
          <w:b/>
          <w:color w:val="000000"/>
          <w:spacing w:val="-15"/>
          <w:sz w:val="32"/>
          <w:szCs w:val="32"/>
        </w:rPr>
        <w:t>1.老年人福利。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7"/>
          <w:sz w:val="32"/>
          <w:szCs w:val="32"/>
        </w:rPr>
        <w:t>年底，</w:t>
      </w:r>
      <w:r>
        <w:rPr>
          <w:rFonts w:ascii="宋体" w:hAnsi="宋体" w:cs="宋体" w:eastAsia="宋体"/>
          <w:color w:val="000000"/>
          <w:spacing w:val="-17"/>
          <w:sz w:val="32"/>
          <w:szCs w:val="32"/>
        </w:rPr>
        <w:t>全国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60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7"/>
          <w:sz w:val="32"/>
          <w:szCs w:val="32"/>
        </w:rPr>
        <w:t>周岁及以上老年人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口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26736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万人，占总人口的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18.9%，其中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65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周岁及以上老年人</w:t>
      </w:r>
    </w:p>
    <w:p>
      <w:pPr>
        <w:spacing w:before="0" w:after="0" w:line="302" w:lineRule="exact"/>
        <w:ind w:left="0" w:right="0"/>
      </w:pPr>
    </w:p>
    <w:p>
      <w:pPr>
        <w:spacing w:before="0" w:after="0" w:line="240" w:lineRule="auto"/>
        <w:ind w:left="9674" w:right="0" w:firstLine="0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5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75.599pt;margin-top:310.800pt;width:444.600pt;height:233.400pt;mso-position-horizontal-relative:page;mso-position-vertical-relative:page;z-index:0" type="#_x0000_t75">
        <v:imagedata r:id="rId10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346" w:lineRule="auto"/>
        <w:ind w:left="1531" w:right="1483" w:firstLine="0"/>
      </w:pP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口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20056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万人，占总人口的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14.2%。截至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年底，全国共有</w:t>
      </w:r>
      <w:r>
        <w:rPr>
          <w:rFonts w:ascii="宋体" w:hAnsi="宋体" w:cs="宋体" w:eastAsia="宋体"/>
          <w:color w:val="000000"/>
          <w:spacing w:val="2"/>
          <w:sz w:val="32"/>
          <w:szCs w:val="32"/>
        </w:rPr>
        <w:t>3994.7</w:t>
      </w:r>
      <w:r>
        <w:rPr>
          <w:rFonts w:ascii="宋体" w:hAnsi="宋体" w:cs="宋体" w:eastAsia="宋体"/>
          <w:sz w:val="32"/>
          <w:szCs w:val="32"/>
          <w:spacing w:val="-69"/>
        </w:rPr>
        <w:t> </w:t>
      </w:r>
      <w:r>
        <w:rPr>
          <w:rFonts w:ascii="宋体" w:hAnsi="宋体" w:cs="宋体" w:eastAsia="宋体"/>
          <w:color w:val="000000"/>
          <w:spacing w:val="4"/>
          <w:sz w:val="32"/>
          <w:szCs w:val="32"/>
        </w:rPr>
        <w:t>万老年人享受老年人补贴，其中享受高龄补贴的老年人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3246.6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万人，享受护理补贴的老年人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90.3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万人，享受养老服务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补贴的老年人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573.6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21"/>
          <w:sz w:val="32"/>
          <w:szCs w:val="32"/>
        </w:rPr>
        <w:t>万人，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享受综合补贴的老年人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84.2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万人。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全</w:t>
      </w:r>
      <w:r>
        <w:rPr>
          <w:rFonts w:ascii="宋体" w:hAnsi="宋体" w:cs="宋体" w:eastAsia="宋体"/>
          <w:color w:val="000000"/>
          <w:spacing w:val="-14"/>
          <w:sz w:val="32"/>
          <w:szCs w:val="32"/>
        </w:rPr>
        <w:t>国共支出老年福利资金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386.2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4"/>
          <w:sz w:val="32"/>
          <w:szCs w:val="32"/>
        </w:rPr>
        <w:t>亿元，养老服务资金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144.9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4"/>
          <w:sz w:val="32"/>
          <w:szCs w:val="32"/>
        </w:rPr>
        <w:t>亿元。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14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252"/>
        </w:tabs>
        <w:spacing w:before="0" w:after="0" w:line="240" w:lineRule="auto"/>
        <w:ind w:left="2352" w:right="0" w:firstLine="0"/>
      </w:pPr>
      <w:r>
        <w:rPr>
          <w:rFonts w:ascii="宋体" w:hAnsi="宋体" w:cs="宋体" w:eastAsia="宋体"/>
          <w:color w:val="000000"/>
          <w:spacing w:val="-29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15"/>
        </w:rPr>
        <w:t> </w:t>
      </w:r>
      <w:r>
        <w:rPr>
          <w:rFonts w:ascii="宋体" w:hAnsi="宋体" w:cs="宋体" w:eastAsia="宋体"/>
          <w:color w:val="000000"/>
          <w:spacing w:val="-15"/>
          <w:sz w:val="24"/>
          <w:szCs w:val="24"/>
        </w:rPr>
        <w:t>4</w:t>
      </w:r>
      <w:r>
        <w:tab/>
      </w:r>
      <w:r>
        <w:rPr>
          <w:rFonts w:ascii="宋体" w:hAnsi="宋体" w:cs="宋体" w:eastAsia="宋体"/>
          <w:color w:val="000000"/>
          <w:spacing w:val="-3"/>
          <w:sz w:val="24"/>
          <w:szCs w:val="24"/>
        </w:rPr>
        <w:t>2017-2021</w:t>
      </w:r>
      <w:r>
        <w:rPr>
          <w:rFonts w:ascii="宋体" w:hAnsi="宋体" w:cs="宋体" w:eastAsia="宋体"/>
          <w:sz w:val="24"/>
          <w:szCs w:val="24"/>
          <w:spacing w:val="-3"/>
        </w:rPr>
        <w:t> </w:t>
      </w:r>
      <w:r>
        <w:rPr>
          <w:rFonts w:ascii="宋体" w:hAnsi="宋体" w:cs="宋体" w:eastAsia="宋体"/>
          <w:color w:val="000000"/>
          <w:spacing w:val="-11"/>
          <w:sz w:val="24"/>
          <w:szCs w:val="24"/>
        </w:rPr>
        <w:t>年</w:t>
      </w:r>
      <w:r>
        <w:rPr>
          <w:rFonts w:ascii="宋体" w:hAnsi="宋体" w:cs="宋体" w:eastAsia="宋体"/>
          <w:sz w:val="24"/>
          <w:szCs w:val="24"/>
          <w:spacing w:val="-4"/>
        </w:rPr>
        <w:t> </w:t>
      </w:r>
      <w:r>
        <w:rPr>
          <w:rFonts w:ascii="宋体" w:hAnsi="宋体" w:cs="宋体" w:eastAsia="宋体"/>
          <w:color w:val="000000"/>
          <w:spacing w:val="-3"/>
          <w:sz w:val="24"/>
          <w:szCs w:val="24"/>
        </w:rPr>
        <w:t>60</w:t>
      </w:r>
      <w:r>
        <w:rPr>
          <w:rFonts w:ascii="宋体" w:hAnsi="宋体" w:cs="宋体" w:eastAsia="宋体"/>
          <w:sz w:val="24"/>
          <w:szCs w:val="24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24"/>
          <w:szCs w:val="24"/>
        </w:rPr>
        <w:t>周岁及以上老年人口及其占全国总人口比重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7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pacing w:val="-1"/>
          <w:sz w:val="21"/>
          <w:szCs w:val="21"/>
        </w:rPr>
        <w:t>注：本图</w:t>
      </w:r>
      <w:r>
        <w:rPr>
          <w:rFonts w:ascii="宋体" w:hAnsi="宋体" w:cs="宋体" w:eastAsia="宋体"/>
          <w:color w:val="000000"/>
          <w:sz w:val="21"/>
          <w:szCs w:val="21"/>
        </w:rPr>
        <w:t>资料来源于国家统计局。</w:t>
      </w:r>
    </w:p>
    <w:p>
      <w:pPr>
        <w:spacing w:before="0" w:after="0" w:line="200" w:lineRule="exact"/>
        <w:ind w:left="0" w:right="0"/>
      </w:pPr>
    </w:p>
    <w:p>
      <w:pPr>
        <w:spacing w:before="0" w:after="0" w:line="305" w:lineRule="exact"/>
        <w:ind w:left="0" w:right="0"/>
      </w:pPr>
    </w:p>
    <w:p>
      <w:pPr>
        <w:autoSpaceDE w:val="0"/>
        <w:autoSpaceDN w:val="0"/>
        <w:spacing w:before="0" w:after="0" w:line="335" w:lineRule="auto"/>
        <w:ind w:left="1531" w:right="1523" w:firstLine="640"/>
      </w:pPr>
      <w:r>
        <w:rPr>
          <w:rFonts w:ascii="宋体" w:hAnsi="宋体" w:cs="宋体" w:eastAsia="宋体"/>
          <w:b/>
          <w:color w:val="000000"/>
          <w:spacing w:val="-21"/>
          <w:sz w:val="32"/>
          <w:szCs w:val="32"/>
        </w:rPr>
        <w:t>2.儿童福利和收养登记。</w:t>
      </w:r>
      <w:r>
        <w:rPr>
          <w:rFonts w:ascii="宋体" w:hAnsi="宋体" w:cs="宋体" w:eastAsia="宋体"/>
          <w:color w:val="000000"/>
          <w:spacing w:val="-19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12"/>
        </w:rPr>
        <w:t> </w:t>
      </w:r>
      <w:r>
        <w:rPr>
          <w:rFonts w:ascii="宋体" w:hAnsi="宋体" w:cs="宋体" w:eastAsia="宋体"/>
          <w:color w:val="000000"/>
          <w:spacing w:val="-23"/>
          <w:sz w:val="32"/>
          <w:szCs w:val="32"/>
        </w:rPr>
        <w:t>年底，</w:t>
      </w:r>
      <w:r>
        <w:rPr>
          <w:rFonts w:ascii="宋体" w:hAnsi="宋体" w:cs="宋体" w:eastAsia="宋体"/>
          <w:color w:val="000000"/>
          <w:spacing w:val="-22"/>
          <w:sz w:val="32"/>
          <w:szCs w:val="32"/>
        </w:rPr>
        <w:t>全国共有孤儿</w:t>
      </w:r>
      <w:r>
        <w:rPr>
          <w:rFonts w:ascii="宋体" w:hAnsi="宋体" w:cs="宋体" w:eastAsia="宋体"/>
          <w:sz w:val="32"/>
          <w:szCs w:val="32"/>
          <w:spacing w:val="-12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17.3</w:t>
      </w:r>
      <w:r>
        <w:rPr>
          <w:rFonts w:ascii="宋体" w:hAnsi="宋体" w:cs="宋体" w:eastAsia="宋体"/>
          <w:color w:val="000000"/>
          <w:spacing w:val="7"/>
          <w:sz w:val="32"/>
          <w:szCs w:val="32"/>
        </w:rPr>
        <w:t>万人，其中社会散居孤儿</w:t>
      </w:r>
      <w:r>
        <w:rPr>
          <w:rFonts w:ascii="宋体" w:hAnsi="宋体" w:cs="宋体" w:eastAsia="宋体"/>
          <w:sz w:val="32"/>
          <w:szCs w:val="32"/>
          <w:spacing w:val="4"/>
        </w:rPr>
        <w:t> </w:t>
      </w:r>
      <w:r>
        <w:rPr>
          <w:rFonts w:ascii="宋体" w:hAnsi="宋体" w:cs="宋体" w:eastAsia="宋体"/>
          <w:color w:val="000000"/>
          <w:spacing w:val="4"/>
          <w:sz w:val="32"/>
          <w:szCs w:val="32"/>
        </w:rPr>
        <w:t>11.9</w:t>
      </w:r>
      <w:r>
        <w:rPr>
          <w:rFonts w:ascii="宋体" w:hAnsi="宋体" w:cs="宋体" w:eastAsia="宋体"/>
          <w:sz w:val="32"/>
          <w:szCs w:val="32"/>
          <w:spacing w:val="5"/>
        </w:rPr>
        <w:t> </w:t>
      </w:r>
      <w:r>
        <w:rPr>
          <w:rFonts w:ascii="宋体" w:hAnsi="宋体" w:cs="宋体" w:eastAsia="宋体"/>
          <w:color w:val="000000"/>
          <w:spacing w:val="7"/>
          <w:sz w:val="32"/>
          <w:szCs w:val="32"/>
        </w:rPr>
        <w:t>万人，基本生活保障平均标准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1257.2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元/人·月。全年共支出儿童福利资金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83.6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亿元，其中孤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儿基本生活保障资金</w:t>
      </w:r>
      <w:r>
        <w:rPr>
          <w:rFonts w:ascii="宋体" w:hAnsi="宋体" w:cs="宋体" w:eastAsia="宋体"/>
          <w:sz w:val="32"/>
          <w:szCs w:val="32"/>
          <w:spacing w:val="1"/>
        </w:rPr>
        <w:t> </w:t>
      </w: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32.4</w:t>
      </w:r>
      <w:r>
        <w:rPr>
          <w:rFonts w:ascii="宋体" w:hAnsi="宋体" w:cs="宋体" w:eastAsia="宋体"/>
          <w:sz w:val="32"/>
          <w:szCs w:val="32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亿元，事实无人抚养儿童基本生活保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障资金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33.8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亿元，其他儿童福利资金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17.4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亿元。截至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年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底，全国共有儿童督导员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5.3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万人，儿童主任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65.1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万人。</w:t>
      </w:r>
    </w:p>
    <w:p>
      <w:pPr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6</w:t>
      </w: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75.599pt;margin-top:194.400pt;width:444.600pt;height:255.600pt;mso-position-horizontal-relative:page;mso-position-vertical-relative:page;z-index:0" type="#_x0000_t75">
        <v:imagedata r:id="rId11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13"/>
          <w:sz w:val="32"/>
          <w:szCs w:val="32"/>
        </w:rPr>
        <w:t>年，全国办理收养登记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1.2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3"/>
          <w:sz w:val="32"/>
          <w:szCs w:val="32"/>
        </w:rPr>
        <w:t>万件。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3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992"/>
        </w:tabs>
        <w:spacing w:before="0" w:after="0" w:line="240" w:lineRule="auto"/>
        <w:ind w:left="4092" w:right="0" w:firstLine="0"/>
      </w:pPr>
      <w:r>
        <w:rPr>
          <w:rFonts w:ascii="宋体" w:hAnsi="宋体" w:cs="宋体" w:eastAsia="宋体"/>
          <w:color w:val="000000"/>
          <w:spacing w:val="-30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15"/>
        </w:rPr>
        <w:t> </w:t>
      </w:r>
      <w:r>
        <w:rPr>
          <w:rFonts w:ascii="宋体" w:hAnsi="宋体" w:cs="宋体" w:eastAsia="宋体"/>
          <w:color w:val="000000"/>
          <w:spacing w:val="-15"/>
          <w:sz w:val="24"/>
          <w:szCs w:val="24"/>
        </w:rPr>
        <w:t>5</w:t>
      </w:r>
      <w:r>
        <w:tab/>
      </w:r>
      <w:r>
        <w:rPr>
          <w:rFonts w:ascii="宋体" w:hAnsi="宋体" w:cs="宋体" w:eastAsia="宋体"/>
          <w:color w:val="000000"/>
          <w:spacing w:val="-2"/>
          <w:sz w:val="24"/>
          <w:szCs w:val="24"/>
        </w:rPr>
        <w:t>2017-2021</w:t>
      </w:r>
      <w:r>
        <w:rPr>
          <w:rFonts w:ascii="宋体" w:hAnsi="宋体" w:cs="宋体" w:eastAsia="宋体"/>
          <w:sz w:val="24"/>
          <w:szCs w:val="24"/>
          <w:spacing w:val="-7"/>
        </w:rPr>
        <w:t> </w:t>
      </w:r>
      <w:r>
        <w:rPr>
          <w:rFonts w:ascii="宋体" w:hAnsi="宋体" w:cs="宋体" w:eastAsia="宋体"/>
          <w:color w:val="000000"/>
          <w:spacing w:val="-6"/>
          <w:sz w:val="24"/>
          <w:szCs w:val="24"/>
        </w:rPr>
        <w:t>年收养登记情况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346" w:lineRule="auto"/>
        <w:ind w:left="1531" w:right="1526" w:firstLine="640"/>
      </w:pPr>
      <w:r>
        <w:rPr>
          <w:rFonts w:ascii="宋体" w:hAnsi="宋体" w:cs="宋体" w:eastAsia="宋体"/>
          <w:b/>
          <w:color w:val="000000"/>
          <w:spacing w:val="3"/>
          <w:sz w:val="32"/>
          <w:szCs w:val="32"/>
        </w:rPr>
        <w:t>3.残疾人服务。</w:t>
      </w:r>
      <w:r>
        <w:rPr>
          <w:rFonts w:ascii="宋体" w:hAnsi="宋体" w:cs="宋体" w:eastAsia="宋体"/>
          <w:color w:val="000000"/>
          <w:spacing w:val="3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72"/>
        </w:rPr>
        <w:t> </w:t>
      </w:r>
      <w:r>
        <w:rPr>
          <w:rFonts w:ascii="宋体" w:hAnsi="宋体" w:cs="宋体" w:eastAsia="宋体"/>
          <w:color w:val="000000"/>
          <w:spacing w:val="4"/>
          <w:sz w:val="32"/>
          <w:szCs w:val="32"/>
        </w:rPr>
        <w:t>年，全国共有困难残疾人生活补贴对</w:t>
      </w:r>
      <w:r>
        <w:rPr>
          <w:rFonts w:ascii="宋体" w:hAnsi="宋体" w:cs="宋体" w:eastAsia="宋体"/>
          <w:color w:val="000000"/>
          <w:sz w:val="32"/>
          <w:szCs w:val="32"/>
        </w:rPr>
        <w:t>象</w:t>
      </w:r>
      <w:r>
        <w:rPr>
          <w:rFonts w:ascii="宋体" w:hAnsi="宋体" w:cs="宋体" w:eastAsia="宋体"/>
          <w:sz w:val="32"/>
          <w:szCs w:val="32"/>
          <w:spacing w:val="-31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1194.1</w:t>
      </w:r>
      <w:r>
        <w:rPr>
          <w:rFonts w:ascii="宋体" w:hAnsi="宋体" w:cs="宋体" w:eastAsia="宋体"/>
          <w:sz w:val="32"/>
          <w:szCs w:val="32"/>
          <w:spacing w:val="-32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万人，重度残疾人护理补贴对象</w:t>
      </w:r>
      <w:r>
        <w:rPr>
          <w:rFonts w:ascii="宋体" w:hAnsi="宋体" w:cs="宋体" w:eastAsia="宋体"/>
          <w:sz w:val="32"/>
          <w:szCs w:val="32"/>
          <w:spacing w:val="-31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1503.2</w:t>
      </w:r>
      <w:r>
        <w:rPr>
          <w:rFonts w:ascii="宋体" w:hAnsi="宋体" w:cs="宋体" w:eastAsia="宋体"/>
          <w:sz w:val="32"/>
          <w:szCs w:val="32"/>
          <w:spacing w:val="-33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万人。截至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年底，民政部门直属康复辅具机构共有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21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个，职工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0.1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人，固定资产原价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12.4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亿元。</w:t>
      </w:r>
    </w:p>
    <w:p>
      <w:pPr>
        <w:autoSpaceDE w:val="0"/>
        <w:autoSpaceDN w:val="0"/>
        <w:spacing w:before="1" w:after="0" w:line="240" w:lineRule="auto"/>
        <w:ind w:left="2172" w:right="0" w:firstLine="0"/>
      </w:pPr>
      <w:r>
        <w:rPr>
          <w:rFonts w:ascii="宋体" w:hAnsi="宋体" w:cs="宋体" w:eastAsia="宋体"/>
          <w:b/>
          <w:color w:val="000000"/>
          <w:spacing w:val="-9"/>
          <w:sz w:val="32"/>
          <w:szCs w:val="32"/>
        </w:rPr>
        <w:t>4.社会</w:t>
      </w:r>
      <w:r>
        <w:rPr>
          <w:rFonts w:ascii="宋体" w:hAnsi="宋体" w:cs="宋体" w:eastAsia="宋体"/>
          <w:b/>
          <w:color w:val="000000"/>
          <w:spacing w:val="-7"/>
          <w:sz w:val="32"/>
          <w:szCs w:val="32"/>
        </w:rPr>
        <w:t>救助。</w:t>
      </w:r>
    </w:p>
    <w:p>
      <w:pPr>
        <w:spacing w:before="0" w:after="0" w:line="184" w:lineRule="exact"/>
        <w:ind w:left="0" w:right="0"/>
      </w:pPr>
    </w:p>
    <w:p>
      <w:pPr>
        <w:autoSpaceDE w:val="0"/>
        <w:autoSpaceDN w:val="0"/>
        <w:spacing w:before="0" w:after="0" w:line="333" w:lineRule="auto"/>
        <w:ind w:left="1531" w:right="1363" w:firstLine="640"/>
      </w:pPr>
      <w:r>
        <w:rPr>
          <w:rFonts w:ascii="宋体" w:hAnsi="宋体" w:cs="宋体" w:eastAsia="宋体"/>
          <w:b/>
          <w:color w:val="000000"/>
          <w:spacing w:val="-13"/>
          <w:sz w:val="32"/>
          <w:szCs w:val="32"/>
        </w:rPr>
        <w:t>最低生活保障。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截至2021</w:t>
      </w:r>
      <w:r>
        <w:rPr>
          <w:rFonts w:ascii="宋体" w:hAnsi="宋体" w:cs="宋体" w:eastAsia="宋体"/>
          <w:sz w:val="32"/>
          <w:szCs w:val="32"/>
          <w:spacing w:val="-91"/>
        </w:rPr>
        <w:t> </w:t>
      </w:r>
      <w:r>
        <w:rPr>
          <w:rFonts w:ascii="宋体" w:hAnsi="宋体" w:cs="宋体" w:eastAsia="宋体"/>
          <w:color w:val="000000"/>
          <w:spacing w:val="-13"/>
          <w:sz w:val="32"/>
          <w:szCs w:val="32"/>
        </w:rPr>
        <w:t>年底，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全国共有城市低保对象454.9</w:t>
      </w:r>
      <w:r>
        <w:rPr>
          <w:rFonts w:ascii="宋体" w:hAnsi="宋体" w:cs="宋体" w:eastAsia="宋体"/>
          <w:color w:val="000000"/>
          <w:spacing w:val="-14"/>
          <w:sz w:val="32"/>
          <w:szCs w:val="32"/>
        </w:rPr>
        <w:t>万户、737.8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万人。全国城市低保平均保障标准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711.4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9"/>
          <w:sz w:val="32"/>
          <w:szCs w:val="32"/>
        </w:rPr>
        <w:t>元/人·月，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比上年增长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3"/>
          <w:sz w:val="32"/>
          <w:szCs w:val="32"/>
        </w:rPr>
        <w:t>5.0%，全年支出城市低保资金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484.1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亿元；有农村低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保对象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1945.0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万户、3474.5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万人。全国农村低保平均保障标准</w:t>
      </w:r>
      <w:r>
        <w:rPr>
          <w:rFonts w:ascii="宋体" w:hAnsi="宋体" w:cs="宋体" w:eastAsia="宋体"/>
          <w:color w:val="000000"/>
          <w:spacing w:val="12"/>
          <w:sz w:val="32"/>
          <w:szCs w:val="32"/>
        </w:rPr>
        <w:t>6362.2</w:t>
      </w:r>
      <w:r>
        <w:rPr>
          <w:rFonts w:ascii="宋体" w:hAnsi="宋体" w:cs="宋体" w:eastAsia="宋体"/>
          <w:sz w:val="32"/>
          <w:szCs w:val="32"/>
          <w:spacing w:val="17"/>
        </w:rPr>
        <w:t> </w:t>
      </w:r>
      <w:r>
        <w:rPr>
          <w:rFonts w:ascii="宋体" w:hAnsi="宋体" w:cs="宋体" w:eastAsia="宋体"/>
          <w:color w:val="000000"/>
          <w:spacing w:val="24"/>
          <w:sz w:val="32"/>
          <w:szCs w:val="32"/>
        </w:rPr>
        <w:t>元/人·年，比上年增长</w:t>
      </w:r>
      <w:r>
        <w:rPr>
          <w:rFonts w:ascii="宋体" w:hAnsi="宋体" w:cs="宋体" w:eastAsia="宋体"/>
          <w:sz w:val="32"/>
          <w:szCs w:val="32"/>
          <w:spacing w:val="17"/>
        </w:rPr>
        <w:t> </w:t>
      </w:r>
      <w:r>
        <w:rPr>
          <w:rFonts w:ascii="宋体" w:hAnsi="宋体" w:cs="宋体" w:eastAsia="宋体"/>
          <w:color w:val="000000"/>
          <w:spacing w:val="21"/>
          <w:sz w:val="32"/>
          <w:szCs w:val="32"/>
        </w:rPr>
        <w:t>6.7%，全年支出农村低保</w:t>
      </w:r>
    </w:p>
    <w:p>
      <w:pPr>
        <w:spacing w:before="0" w:after="0" w:line="240" w:lineRule="auto"/>
        <w:ind w:left="9674" w:right="0" w:firstLine="0"/>
      </w:pPr>
      <w:r>
        <w:rPr>
          <w:rFonts w:ascii="宋体" w:hAnsi="宋体" w:cs="宋体" w:eastAsia="宋体"/>
          <w:color w:val="000000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7</w:t>
      </w: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75.599pt;margin-top:416.400pt;width:443.400pt;height:247.800pt;mso-position-horizontal-relative:page;mso-position-vertical-relative:page;z-index:0" type="#_x0000_t75">
        <v:imagedata r:id="rId12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资金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1349.0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亿元。</w:t>
      </w:r>
    </w:p>
    <w:p>
      <w:pPr>
        <w:spacing w:before="0" w:after="0" w:line="183" w:lineRule="exact"/>
        <w:ind w:left="0" w:right="0"/>
      </w:pPr>
    </w:p>
    <w:p>
      <w:pPr>
        <w:autoSpaceDE w:val="0"/>
        <w:autoSpaceDN w:val="0"/>
        <w:spacing w:before="0" w:after="0" w:line="346" w:lineRule="auto"/>
        <w:ind w:left="1531" w:right="1367" w:firstLine="640"/>
      </w:pPr>
      <w:r>
        <w:rPr>
          <w:rFonts w:ascii="宋体" w:hAnsi="宋体" w:cs="宋体" w:eastAsia="宋体"/>
          <w:b/>
          <w:color w:val="000000"/>
          <w:spacing w:val="-5"/>
          <w:sz w:val="32"/>
          <w:szCs w:val="32"/>
        </w:rPr>
        <w:t>特困人员救助供养。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1"/>
        </w:rPr>
        <w:t> </w:t>
      </w:r>
      <w:r>
        <w:rPr>
          <w:rFonts w:ascii="宋体" w:hAnsi="宋体" w:cs="宋体" w:eastAsia="宋体"/>
          <w:color w:val="000000"/>
          <w:spacing w:val="-2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年底，全国共有农村特困人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员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437.3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万人，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全年支出农村特困人员救助供养资金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429.4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21"/>
          <w:sz w:val="32"/>
          <w:szCs w:val="32"/>
        </w:rPr>
        <w:t>亿元；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全国共有城市特困人员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2"/>
          <w:sz w:val="32"/>
          <w:szCs w:val="32"/>
        </w:rPr>
        <w:t>32.8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万人，全年支出城市特困人员救助</w:t>
      </w:r>
      <w:r>
        <w:rPr>
          <w:rFonts w:ascii="宋体" w:hAnsi="宋体" w:cs="宋体" w:eastAsia="宋体"/>
          <w:color w:val="000000"/>
          <w:spacing w:val="-22"/>
          <w:sz w:val="32"/>
          <w:szCs w:val="32"/>
        </w:rPr>
        <w:t>供养资金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49.7</w:t>
      </w:r>
      <w:r>
        <w:rPr>
          <w:rFonts w:ascii="宋体" w:hAnsi="宋体" w:cs="宋体" w:eastAsia="宋体"/>
          <w:sz w:val="32"/>
          <w:szCs w:val="32"/>
          <w:spacing w:val="-13"/>
        </w:rPr>
        <w:t> </w:t>
      </w:r>
      <w:r>
        <w:rPr>
          <w:rFonts w:ascii="宋体" w:hAnsi="宋体" w:cs="宋体" w:eastAsia="宋体"/>
          <w:color w:val="000000"/>
          <w:spacing w:val="-22"/>
          <w:sz w:val="32"/>
          <w:szCs w:val="32"/>
        </w:rPr>
        <w:t>亿元。</w:t>
      </w:r>
    </w:p>
    <w:p>
      <w:pPr>
        <w:autoSpaceDE w:val="0"/>
        <w:autoSpaceDN w:val="0"/>
        <w:spacing w:before="1" w:after="0" w:line="346" w:lineRule="auto"/>
        <w:ind w:left="1531" w:right="1526" w:firstLine="640"/>
      </w:pPr>
      <w:r>
        <w:rPr>
          <w:rFonts w:ascii="宋体" w:hAnsi="宋体" w:cs="宋体" w:eastAsia="宋体"/>
          <w:b/>
          <w:color w:val="000000"/>
          <w:spacing w:val="-11"/>
          <w:sz w:val="32"/>
          <w:szCs w:val="32"/>
        </w:rPr>
        <w:t>临时救助。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年全年共实施临时救助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1198.6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万人次，其</w:t>
      </w:r>
      <w:r>
        <w:rPr>
          <w:rFonts w:ascii="宋体" w:hAnsi="宋体" w:cs="宋体" w:eastAsia="宋体"/>
          <w:color w:val="000000"/>
          <w:spacing w:val="13"/>
          <w:sz w:val="32"/>
          <w:szCs w:val="32"/>
        </w:rPr>
        <w:t>中救助非本地户籍对象</w:t>
      </w:r>
      <w:r>
        <w:rPr>
          <w:rFonts w:ascii="宋体" w:hAnsi="宋体" w:cs="宋体" w:eastAsia="宋体"/>
          <w:sz w:val="32"/>
          <w:szCs w:val="32"/>
          <w:spacing w:val="10"/>
        </w:rPr>
        <w:t> </w:t>
      </w:r>
      <w:r>
        <w:rPr>
          <w:rFonts w:ascii="宋体" w:hAnsi="宋体" w:cs="宋体" w:eastAsia="宋体"/>
          <w:color w:val="000000"/>
          <w:spacing w:val="7"/>
          <w:sz w:val="32"/>
          <w:szCs w:val="32"/>
        </w:rPr>
        <w:t>6.2</w:t>
      </w:r>
      <w:r>
        <w:rPr>
          <w:rFonts w:ascii="宋体" w:hAnsi="宋体" w:cs="宋体" w:eastAsia="宋体"/>
          <w:sz w:val="32"/>
          <w:szCs w:val="32"/>
          <w:spacing w:val="10"/>
        </w:rPr>
        <w:t> </w:t>
      </w:r>
      <w:r>
        <w:rPr>
          <w:rFonts w:ascii="宋体" w:hAnsi="宋体" w:cs="宋体" w:eastAsia="宋体"/>
          <w:color w:val="000000"/>
          <w:spacing w:val="13"/>
          <w:sz w:val="32"/>
          <w:szCs w:val="32"/>
        </w:rPr>
        <w:t>万人次。全年支出临时救助资金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138.4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14"/>
          <w:sz w:val="32"/>
          <w:szCs w:val="32"/>
        </w:rPr>
        <w:t>亿元，平均救助水平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1154.9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3"/>
          <w:sz w:val="32"/>
          <w:szCs w:val="32"/>
        </w:rPr>
        <w:t>元/人次。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6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912"/>
        </w:tabs>
        <w:spacing w:before="0" w:after="0" w:line="240" w:lineRule="auto"/>
        <w:ind w:left="3012" w:right="0" w:firstLine="0"/>
      </w:pPr>
      <w:r>
        <w:rPr>
          <w:rFonts w:ascii="宋体" w:hAnsi="宋体" w:cs="宋体" w:eastAsia="宋体"/>
          <w:color w:val="000000"/>
          <w:spacing w:val="-30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15"/>
        </w:rPr>
        <w:t> </w:t>
      </w:r>
      <w:r>
        <w:rPr>
          <w:rFonts w:ascii="宋体" w:hAnsi="宋体" w:cs="宋体" w:eastAsia="宋体"/>
          <w:color w:val="000000"/>
          <w:spacing w:val="-15"/>
          <w:sz w:val="24"/>
          <w:szCs w:val="24"/>
        </w:rPr>
        <w:t>6</w:t>
      </w:r>
      <w:r>
        <w:tab/>
      </w:r>
      <w:r>
        <w:rPr>
          <w:rFonts w:ascii="宋体" w:hAnsi="宋体" w:cs="宋体" w:eastAsia="宋体"/>
          <w:color w:val="000000"/>
          <w:spacing w:val="-1"/>
          <w:sz w:val="24"/>
          <w:szCs w:val="24"/>
        </w:rPr>
        <w:t>2017-2021</w:t>
      </w:r>
      <w:r>
        <w:rPr>
          <w:rFonts w:ascii="宋体" w:hAnsi="宋体" w:cs="宋体" w:eastAsia="宋体"/>
          <w:sz w:val="24"/>
          <w:szCs w:val="24"/>
          <w:spacing w:val="-10"/>
        </w:rPr>
        <w:t> </w:t>
      </w:r>
      <w:r>
        <w:rPr>
          <w:rFonts w:ascii="宋体" w:hAnsi="宋体" w:cs="宋体" w:eastAsia="宋体"/>
          <w:color w:val="000000"/>
          <w:spacing w:val="-3"/>
          <w:sz w:val="24"/>
          <w:szCs w:val="24"/>
        </w:rPr>
        <w:t>年城乡低保对象、城乡特困人员情况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8</w:t>
      </w: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75.599pt;margin-top:464.400pt;width:445.800pt;height:246.600pt;mso-position-horizontal-relative:page;mso-position-vertical-relative:page;z-index:0" type="#_x0000_t75">
        <v:imagedata r:id="rId13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b/>
          <w:color w:val="000000"/>
          <w:spacing w:val="-6"/>
          <w:sz w:val="32"/>
          <w:szCs w:val="32"/>
        </w:rPr>
        <w:t>5.慈善事</w:t>
      </w:r>
      <w:r>
        <w:rPr>
          <w:rFonts w:ascii="宋体" w:hAnsi="宋体" w:cs="宋体" w:eastAsia="宋体"/>
          <w:b/>
          <w:color w:val="000000"/>
          <w:spacing w:val="-5"/>
          <w:sz w:val="32"/>
          <w:szCs w:val="32"/>
        </w:rPr>
        <w:t>业和专业社会工作。</w:t>
      </w:r>
    </w:p>
    <w:p>
      <w:pPr>
        <w:spacing w:before="0" w:after="0" w:line="119" w:lineRule="exact"/>
        <w:ind w:left="0" w:right="0"/>
      </w:pPr>
    </w:p>
    <w:p>
      <w:pPr>
        <w:autoSpaceDE w:val="0"/>
        <w:autoSpaceDN w:val="0"/>
        <w:spacing w:before="0" w:after="0" w:line="360" w:lineRule="auto"/>
        <w:ind w:left="1531" w:right="1372" w:firstLine="640"/>
      </w:pPr>
      <w:r>
        <w:rPr>
          <w:rFonts w:ascii="宋体" w:hAnsi="宋体" w:cs="宋体" w:eastAsia="宋体"/>
          <w:b/>
          <w:color w:val="000000"/>
          <w:spacing w:val="-5"/>
          <w:sz w:val="32"/>
          <w:szCs w:val="32"/>
        </w:rPr>
        <w:t>慈善事业。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1"/>
        </w:rPr>
        <w:t> </w:t>
      </w:r>
      <w:r>
        <w:rPr>
          <w:rFonts w:ascii="宋体" w:hAnsi="宋体" w:cs="宋体" w:eastAsia="宋体"/>
          <w:color w:val="000000"/>
          <w:spacing w:val="-2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2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年底，全国共有经常性社会捐赠工作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站、点和慈善超市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1.4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万个（其中：慈善超市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4034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个）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。全年共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有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2227.4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万人次在民政领域提供了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6507.4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万小时志愿服务。全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国社会组织捐赠收入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1192.5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21"/>
          <w:sz w:val="32"/>
          <w:szCs w:val="32"/>
        </w:rPr>
        <w:t>亿元，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比上年增长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12.6%。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2021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年底，全国备案慈善信托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580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单，慈善信托合同规模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34.7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亿元。</w:t>
      </w:r>
    </w:p>
    <w:p>
      <w:pPr>
        <w:autoSpaceDE w:val="0"/>
        <w:autoSpaceDN w:val="0"/>
        <w:spacing w:before="74" w:after="0" w:line="346" w:lineRule="auto"/>
        <w:ind w:left="1531" w:right="1528" w:firstLine="640"/>
      </w:pPr>
      <w:r>
        <w:rPr>
          <w:rFonts w:ascii="宋体" w:hAnsi="宋体" w:cs="宋体" w:eastAsia="宋体"/>
          <w:b/>
          <w:color w:val="000000"/>
          <w:sz w:val="32"/>
          <w:szCs w:val="32"/>
        </w:rPr>
        <w:t>专业社会工作。</w:t>
      </w:r>
      <w:r>
        <w:rPr>
          <w:rFonts w:ascii="宋体" w:hAnsi="宋体" w:cs="宋体" w:eastAsia="宋体"/>
          <w:color w:val="000000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44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年，全国共有</w:t>
      </w:r>
      <w:r>
        <w:rPr>
          <w:rFonts w:ascii="宋体" w:hAnsi="宋体" w:cs="宋体" w:eastAsia="宋体"/>
          <w:sz w:val="32"/>
          <w:szCs w:val="32"/>
          <w:spacing w:val="-45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5.3</w:t>
      </w:r>
      <w:r>
        <w:rPr>
          <w:rFonts w:ascii="宋体" w:hAnsi="宋体" w:cs="宋体" w:eastAsia="宋体"/>
          <w:sz w:val="32"/>
          <w:szCs w:val="32"/>
          <w:spacing w:val="-45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万人通过助理社会</w:t>
      </w:r>
      <w:r>
        <w:rPr>
          <w:rFonts w:ascii="宋体" w:hAnsi="宋体" w:cs="宋体" w:eastAsia="宋体"/>
          <w:color w:val="000000"/>
          <w:sz w:val="32"/>
          <w:szCs w:val="32"/>
        </w:rPr>
        <w:t>工作师考试，1.6</w:t>
      </w:r>
      <w:r>
        <w:rPr>
          <w:rFonts w:ascii="宋体" w:hAnsi="宋体" w:cs="宋体" w:eastAsia="宋体"/>
          <w:sz w:val="32"/>
          <w:szCs w:val="32"/>
          <w:spacing w:val="-42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万人通过社会工作师考试。截至</w:t>
      </w:r>
      <w:r>
        <w:rPr>
          <w:rFonts w:ascii="宋体" w:hAnsi="宋体" w:cs="宋体" w:eastAsia="宋体"/>
          <w:sz w:val="32"/>
          <w:szCs w:val="32"/>
          <w:spacing w:val="-42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43"/>
        </w:rPr>
        <w:t> </w:t>
      </w:r>
      <w:r>
        <w:rPr>
          <w:rFonts w:ascii="宋体" w:hAnsi="宋体" w:cs="宋体" w:eastAsia="宋体"/>
          <w:color w:val="000000"/>
          <w:sz w:val="32"/>
          <w:szCs w:val="32"/>
        </w:rPr>
        <w:t>年底，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全国持证社会工作者共计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73.7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万人，其中助理社会工作师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55.9</w:t>
      </w:r>
      <w:r>
        <w:rPr>
          <w:rFonts w:ascii="宋体" w:hAnsi="宋体" w:cs="宋体" w:eastAsia="宋体"/>
          <w:color w:val="000000"/>
          <w:spacing w:val="-13"/>
          <w:sz w:val="32"/>
          <w:szCs w:val="32"/>
        </w:rPr>
        <w:t>万人，社会工作师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17.7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万人。</w:t>
      </w:r>
    </w:p>
    <w:p>
      <w:pPr>
        <w:spacing w:before="0" w:after="0" w:line="14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3602" w:right="0" w:firstLine="0"/>
      </w:pPr>
      <w:r>
        <w:rPr>
          <w:rFonts w:ascii="宋体" w:hAnsi="宋体" w:cs="宋体" w:eastAsia="宋体"/>
          <w:color w:val="000000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24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7</w:t>
      </w:r>
      <w:r>
        <w:rPr>
          <w:rFonts w:ascii="宋体" w:hAnsi="宋体" w:cs="宋体" w:eastAsia="宋体"/>
          <w:sz w:val="24"/>
          <w:szCs w:val="24"/>
          <w:spacing w:val="-24"/>
        </w:rPr>
        <w:t>   </w:t>
      </w:r>
      <w:r>
        <w:rPr>
          <w:rFonts w:ascii="宋体" w:hAnsi="宋体" w:cs="宋体" w:eastAsia="宋体"/>
          <w:color w:val="000000"/>
          <w:sz w:val="24"/>
          <w:szCs w:val="24"/>
        </w:rPr>
        <w:t>2017—2021</w:t>
      </w:r>
      <w:r>
        <w:rPr>
          <w:rFonts w:ascii="宋体" w:hAnsi="宋体" w:cs="宋体" w:eastAsia="宋体"/>
          <w:sz w:val="24"/>
          <w:szCs w:val="24"/>
          <w:spacing w:val="-26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年社会组织捐赠收入情况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06" w:lineRule="exact"/>
        <w:ind w:left="0" w:right="0"/>
      </w:pPr>
    </w:p>
    <w:p>
      <w:pPr>
        <w:spacing w:before="0" w:after="0" w:line="240" w:lineRule="auto"/>
        <w:ind w:left="9674" w:right="0" w:firstLine="0"/>
      </w:pPr>
      <w:r>
        <w:rPr>
          <w:rFonts w:ascii="宋体" w:hAnsi="宋体" w:cs="宋体" w:eastAsia="宋体"/>
          <w:color w:val="000000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9</w:t>
      </w: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75.599pt;margin-top:314.399pt;width:450.600pt;height:231.600pt;mso-position-horizontal-relative:page;mso-position-vertical-relative:page;z-index:0" type="#_x0000_t75">
        <v:imagedata r:id="rId14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346" w:lineRule="auto"/>
        <w:ind w:left="1531" w:right="1527" w:firstLine="640"/>
      </w:pPr>
      <w:r>
        <w:rPr>
          <w:rFonts w:ascii="宋体" w:hAnsi="宋体" w:cs="宋体" w:eastAsia="宋体"/>
          <w:b/>
          <w:color w:val="000000"/>
          <w:spacing w:val="-11"/>
          <w:sz w:val="32"/>
          <w:szCs w:val="32"/>
        </w:rPr>
        <w:t>福利彩票。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年，福利彩票销售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1422.5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亿元，比上年减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少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22.3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亿元，下降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3"/>
          <w:sz w:val="32"/>
          <w:szCs w:val="32"/>
        </w:rPr>
        <w:t>1.5%。全年筹集彩票公益金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443.6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亿元，比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上年下降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4"/>
          <w:sz w:val="32"/>
          <w:szCs w:val="32"/>
        </w:rPr>
        <w:t>0.2%。民政系统共支出彩票公益金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196.8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亿元，比上年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下降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14.4%，其中用于社会福利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146.6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亿元，用于社会救助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5.2</w:t>
      </w: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亿元。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7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3422"/>
        </w:tabs>
        <w:spacing w:before="0" w:after="0" w:line="240" w:lineRule="auto"/>
        <w:ind w:left="2522" w:right="0" w:firstLine="0"/>
      </w:pPr>
      <w:r>
        <w:rPr>
          <w:rFonts w:ascii="宋体" w:hAnsi="宋体" w:cs="宋体" w:eastAsia="宋体"/>
          <w:color w:val="000000"/>
          <w:spacing w:val="-30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15"/>
        </w:rPr>
        <w:t> </w:t>
      </w:r>
      <w:r>
        <w:rPr>
          <w:rFonts w:ascii="宋体" w:hAnsi="宋体" w:cs="宋体" w:eastAsia="宋体"/>
          <w:color w:val="000000"/>
          <w:spacing w:val="-15"/>
          <w:sz w:val="24"/>
          <w:szCs w:val="24"/>
        </w:rPr>
        <w:t>8</w:t>
      </w:r>
      <w:r>
        <w:tab/>
      </w:r>
      <w:r>
        <w:rPr>
          <w:rFonts w:ascii="宋体" w:hAnsi="宋体" w:cs="宋体" w:eastAsia="宋体"/>
          <w:color w:val="000000"/>
          <w:spacing w:val="-1"/>
          <w:sz w:val="24"/>
          <w:szCs w:val="24"/>
        </w:rPr>
        <w:t>2017-2021</w:t>
      </w:r>
      <w:r>
        <w:rPr>
          <w:rFonts w:ascii="宋体" w:hAnsi="宋体" w:cs="宋体" w:eastAsia="宋体"/>
          <w:sz w:val="24"/>
          <w:szCs w:val="24"/>
          <w:spacing w:val="-18"/>
        </w:rPr>
        <w:t> </w:t>
      </w:r>
      <w:r>
        <w:rPr>
          <w:rFonts w:ascii="宋体" w:hAnsi="宋体" w:cs="宋体" w:eastAsia="宋体"/>
          <w:color w:val="000000"/>
          <w:spacing w:val="-2"/>
          <w:sz w:val="24"/>
          <w:szCs w:val="24"/>
        </w:rPr>
        <w:t>年福利彩票销售额、增长率及筹集公益金情况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346" w:lineRule="auto"/>
        <w:ind w:left="1531" w:right="1528" w:firstLine="640"/>
      </w:pPr>
      <w:r>
        <w:rPr>
          <w:rFonts w:ascii="宋体" w:hAnsi="宋体" w:cs="宋体" w:eastAsia="宋体"/>
          <w:b/>
          <w:color w:val="000000"/>
          <w:spacing w:val="-4"/>
          <w:sz w:val="32"/>
          <w:szCs w:val="32"/>
        </w:rPr>
        <w:t>6.社区服务。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2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年底，全国共有社区综合服务机构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和设施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56.7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万个，社区养老服务机构和设施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31.8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万个。城市社</w:t>
      </w:r>
      <w:r>
        <w:rPr>
          <w:rFonts w:ascii="宋体" w:hAnsi="宋体" w:cs="宋体" w:eastAsia="宋体"/>
          <w:color w:val="000000"/>
          <w:spacing w:val="16"/>
          <w:sz w:val="32"/>
          <w:szCs w:val="32"/>
        </w:rPr>
        <w:t>区综合服务设施覆盖率</w:t>
      </w:r>
      <w:r>
        <w:rPr>
          <w:rFonts w:ascii="宋体" w:hAnsi="宋体" w:cs="宋体" w:eastAsia="宋体"/>
          <w:sz w:val="32"/>
          <w:szCs w:val="32"/>
          <w:spacing w:val="-59"/>
        </w:rPr>
        <w:t> </w:t>
      </w:r>
      <w:r>
        <w:rPr>
          <w:rFonts w:ascii="宋体" w:hAnsi="宋体" w:cs="宋体" w:eastAsia="宋体"/>
          <w:color w:val="000000"/>
          <w:spacing w:val="14"/>
          <w:sz w:val="32"/>
          <w:szCs w:val="32"/>
        </w:rPr>
        <w:t>100%，农村社区综合服务设施覆盖率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7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9.5%。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44" w:lineRule="exact"/>
        <w:ind w:left="0" w:right="0"/>
      </w:pPr>
    </w:p>
    <w:p>
      <w:pPr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10</w:t>
      </w: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75.599pt;margin-top:362.399pt;width:450.600pt;height:234.0pt;mso-position-horizontal-relative:page;mso-position-vertical-relative:page;z-index:0" type="#_x0000_t75">
        <v:imagedata r:id="rId15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3842" w:right="0" w:firstLine="0"/>
      </w:pPr>
      <w:r>
        <w:rPr>
          <w:rFonts w:ascii="宋体" w:hAnsi="宋体" w:cs="宋体" w:eastAsia="宋体"/>
          <w:color w:val="000000"/>
          <w:sz w:val="24"/>
          <w:szCs w:val="24"/>
        </w:rPr>
        <w:t>表</w:t>
      </w:r>
      <w:r>
        <w:rPr>
          <w:rFonts w:ascii="宋体" w:hAnsi="宋体" w:cs="宋体" w:eastAsia="宋体"/>
          <w:sz w:val="24"/>
          <w:szCs w:val="24"/>
          <w:spacing w:val="-24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3</w:t>
      </w:r>
      <w:r>
        <w:rPr>
          <w:rFonts w:ascii="宋体" w:hAnsi="宋体" w:cs="宋体" w:eastAsia="宋体"/>
          <w:sz w:val="24"/>
          <w:szCs w:val="24"/>
          <w:spacing w:val="-24"/>
        </w:rPr>
        <w:t>   </w:t>
      </w:r>
      <w:r>
        <w:rPr>
          <w:rFonts w:ascii="宋体" w:hAnsi="宋体" w:cs="宋体" w:eastAsia="宋体"/>
          <w:color w:val="000000"/>
          <w:sz w:val="24"/>
          <w:szCs w:val="24"/>
        </w:rPr>
        <w:t>2021</w:t>
      </w:r>
      <w:r>
        <w:rPr>
          <w:rFonts w:ascii="宋体" w:hAnsi="宋体" w:cs="宋体" w:eastAsia="宋体"/>
          <w:sz w:val="24"/>
          <w:szCs w:val="24"/>
          <w:spacing w:val="-26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年社区服务机构和设施情况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9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531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3520"/>
        <w:gridCol w:w="1120"/>
        <w:gridCol w:w="1314"/>
        <w:gridCol w:w="1417"/>
        <w:gridCol w:w="1446"/>
      </w:tblGrid>
      <w:tr>
        <w:trPr>
          <w:trHeight w:val="431" w:hRule="exact"/>
        </w:trPr>
        <w:tc>
          <w:tcPr>
            <w:tcW w:w="3520" w:type="dxa"/>
            <w:vMerge w:val="restart"/>
            <w:tcBorders>
              <w:left w:space="0" w:color="auto" w:val="nil" w:sz="0"/>
              <w:top w:space="0" w:color="000000" w:val="single" w:sz="11"/>
              <w:right w:space="0" w:color="000000" w:val="single" w:sz="11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299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1579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指标</w:t>
            </w:r>
          </w:p>
        </w:tc>
        <w:tc>
          <w:tcPr>
            <w:tcW w:w="1120" w:type="dxa"/>
            <w:vMerge w:val="restart"/>
            <w:tcBorders>
              <w:left w:space="0" w:color="000000" w:val="single" w:sz="11"/>
              <w:top w:space="0" w:color="000000" w:val="single" w:sz="11"/>
              <w:right w:space="0" w:color="000000" w:val="single" w:sz="3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299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351" w:right="0" w:firstLine="0"/>
            </w:pPr>
            <w:r>
              <w:rPr>
                <w:rFonts w:ascii="宋体" w:hAnsi="宋体" w:cs="宋体" w:eastAsia="宋体"/>
                <w:color w:val="000000"/>
                <w:spacing w:val="-11"/>
                <w:sz w:val="18"/>
                <w:szCs w:val="18"/>
              </w:rPr>
              <w:t>单位</w:t>
            </w:r>
          </w:p>
        </w:tc>
        <w:tc>
          <w:tcPr>
            <w:tcW w:w="1314" w:type="dxa"/>
            <w:vMerge w:val="restart"/>
            <w:tcBorders>
              <w:left w:space="0" w:color="000000" w:val="single" w:sz="3"/>
              <w:top w:space="0" w:color="000000" w:val="single" w:sz="11"/>
              <w:right w:space="0" w:color="auto" w:val="nil" w:sz="0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299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7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合计</w:t>
            </w:r>
          </w:p>
        </w:tc>
        <w:tc>
          <w:tcPr>
            <w:tcW w:w="2863" w:type="dxa"/>
            <w:gridSpan w:val="2"/>
            <w:tcBorders>
              <w:left w:space="0" w:color="auto" w:val="nil" w:sz="0"/>
              <w:top w:space="0" w:color="000000" w:val="single" w:sz="11"/>
              <w:right w:space="0" w:color="auto" w:val="nil" w:sz="0"/>
              <w:bottom w:space="0" w:color="000000" w:val="single" w:sz="3"/>
            </w:tcBorders>
            <w:shd w:val="clear" w:color="auto" w:fill="D7D7D7"/>
          </w:tcPr>
          <w:p>
            <w:pPr/>
          </w:p>
        </w:tc>
      </w:tr>
      <w:tr>
        <w:trPr>
          <w:trHeight w:val="407" w:hRule="exact"/>
        </w:trPr>
        <w:tc>
          <w:tcPr>
            <w:tcW w:w="3520" w:type="dxa"/>
            <w:vMerge/>
            <w:tcBorders>
              <w:left w:space="0" w:color="auto" w:val="nil" w:sz="0"/>
              <w:top w:space="0" w:color="000000" w:val="single" w:sz="11"/>
              <w:right w:space="0" w:color="000000" w:val="single" w:sz="11"/>
              <w:bottom w:space="0" w:color="000000" w:val="single" w:sz="3"/>
            </w:tcBorders>
            <w:shd w:val="clear" w:color="auto" w:fill="D7D7D7"/>
          </w:tcPr>
          <w:p>
            <w:pPr/>
          </w:p>
        </w:tc>
        <w:tc>
          <w:tcPr>
            <w:tcW w:w="1120" w:type="dxa"/>
            <w:vMerge/>
            <w:tcBorders>
              <w:left w:space="0" w:color="000000" w:val="single" w:sz="11"/>
              <w:top w:space="0" w:color="000000" w:val="single" w:sz="11"/>
              <w:right w:space="0" w:color="000000" w:val="single" w:sz="3"/>
              <w:bottom w:space="0" w:color="000000" w:val="single" w:sz="3"/>
            </w:tcBorders>
            <w:shd w:val="clear" w:color="auto" w:fill="D7D7D7"/>
          </w:tcPr>
          <w:p>
            <w:pPr/>
          </w:p>
        </w:tc>
        <w:tc>
          <w:tcPr>
            <w:tcW w:w="1314" w:type="dxa"/>
            <w:vMerge/>
            <w:tcBorders>
              <w:left w:space="0" w:color="000000" w:val="single" w:sz="3"/>
              <w:top w:space="0" w:color="000000" w:val="single" w:sz="11"/>
              <w:right w:space="0" w:color="auto" w:val="nil" w:sz="0"/>
              <w:bottom w:space="0" w:color="000000" w:val="single" w:sz="3"/>
            </w:tcBorders>
            <w:shd w:val="clear" w:color="auto" w:fill="D7D7D7"/>
          </w:tcPr>
          <w:p>
            <w:pPr/>
          </w:p>
        </w:tc>
        <w:tc>
          <w:tcPr>
            <w:tcW w:w="1417" w:type="dxa"/>
            <w:tcBorders>
              <w:left w:space="0" w:color="000000" w:val="single" w:sz="3"/>
              <w:top w:space="0" w:color="000000" w:val="single" w:sz="3"/>
              <w:right w:space="0" w:color="000000" w:val="single" w:sz="3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90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518" w:right="0" w:firstLine="0"/>
            </w:pPr>
            <w:r>
              <w:rPr>
                <w:rFonts w:ascii="宋体" w:hAnsi="宋体" w:cs="宋体" w:eastAsia="宋体"/>
                <w:color w:val="000000"/>
                <w:spacing w:val="-6"/>
                <w:sz w:val="18"/>
                <w:szCs w:val="18"/>
              </w:rPr>
              <w:t>城市</w:t>
            </w:r>
          </w:p>
        </w:tc>
        <w:tc>
          <w:tcPr>
            <w:tcW w:w="1446" w:type="dxa"/>
            <w:tcBorders>
              <w:left w:space="0" w:color="000000" w:val="single" w:sz="3"/>
              <w:top w:space="0" w:color="000000" w:val="single" w:sz="3"/>
              <w:right w:space="0" w:color="auto" w:val="nil" w:sz="0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90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520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农村</w:t>
            </w:r>
          </w:p>
        </w:tc>
      </w:tr>
      <w:tr>
        <w:trPr>
          <w:trHeight w:val="2318" w:hRule="exact"/>
        </w:trPr>
        <w:tc>
          <w:tcPr>
            <w:tcW w:w="3520" w:type="dxa"/>
            <w:tcBorders>
              <w:left w:space="0" w:color="auto" w:val="nil" w:sz="0"/>
              <w:top w:space="0" w:color="000000" w:val="single" w:sz="3"/>
              <w:right w:space="0" w:color="000000" w:val="single" w:sz="11"/>
              <w:bottom w:space="0" w:color="000000" w:val="single" w:sz="11"/>
            </w:tcBorders>
          </w:tcPr>
          <w:p>
            <w:pPr>
              <w:spacing w:before="0" w:after="0" w:line="117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288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"/>
                <w:sz w:val="18"/>
                <w:szCs w:val="18"/>
              </w:rPr>
              <w:t>社区综</w:t>
            </w:r>
            <w:r>
              <w:rPr>
                <w:rFonts w:ascii="宋体" w:hAnsi="宋体" w:cs="宋体" w:eastAsia="宋体"/>
                <w:b/>
                <w:color w:val="000000"/>
                <w:sz w:val="18"/>
                <w:szCs w:val="18"/>
              </w:rPr>
              <w:t>合服务机构和设施</w:t>
            </w:r>
          </w:p>
          <w:p>
            <w:pPr>
              <w:spacing w:before="0" w:after="0" w:line="220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社区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服务中心</w:t>
            </w:r>
          </w:p>
          <w:p>
            <w:pPr>
              <w:spacing w:before="0" w:after="0" w:line="221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社区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服务站</w:t>
            </w:r>
          </w:p>
          <w:p>
            <w:pPr>
              <w:spacing w:before="0" w:after="0" w:line="219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社区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专项服务机构和设施</w:t>
            </w:r>
          </w:p>
          <w:p>
            <w:pPr>
              <w:spacing w:before="0" w:after="0" w:line="219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288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"/>
                <w:sz w:val="18"/>
                <w:szCs w:val="18"/>
              </w:rPr>
              <w:t>社区养老服务</w:t>
            </w:r>
            <w:r>
              <w:rPr>
                <w:rFonts w:ascii="宋体" w:hAnsi="宋体" w:cs="宋体" w:eastAsia="宋体"/>
                <w:b/>
                <w:color w:val="000000"/>
                <w:sz w:val="18"/>
                <w:szCs w:val="18"/>
              </w:rPr>
              <w:t>机构和设施</w:t>
            </w:r>
          </w:p>
        </w:tc>
        <w:tc>
          <w:tcPr>
            <w:tcW w:w="1120" w:type="dxa"/>
            <w:tcBorders>
              <w:left w:space="0" w:color="000000" w:val="single" w:sz="11"/>
              <w:top w:space="0" w:color="000000" w:val="single" w:sz="3"/>
              <w:right w:space="0" w:color="000000" w:val="single" w:sz="3"/>
              <w:bottom w:space="0" w:color="000000" w:val="single" w:sz="11"/>
            </w:tcBorders>
          </w:tcPr>
          <w:p>
            <w:pPr>
              <w:spacing w:before="0" w:after="0" w:line="117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449" w:lineRule="auto"/>
              <w:ind w:left="351" w:right="379" w:firstLine="0"/>
            </w:pPr>
            <w:r>
              <w:rPr>
                <w:rFonts w:ascii="宋体" w:hAnsi="宋体" w:cs="宋体" w:eastAsia="宋体"/>
                <w:b/>
                <w:color w:val="000000"/>
                <w:spacing w:val="-16"/>
                <w:sz w:val="18"/>
                <w:szCs w:val="18"/>
              </w:rPr>
              <w:t>万个</w:t>
            </w:r>
            <w:r>
              <w:rPr>
                <w:rFonts w:ascii="宋体" w:hAnsi="宋体" w:cs="宋体" w:eastAsia="宋体"/>
                <w:color w:val="000000"/>
                <w:spacing w:val="-15"/>
                <w:sz w:val="18"/>
                <w:szCs w:val="18"/>
              </w:rPr>
              <w:t>万个</w:t>
            </w:r>
            <w:r>
              <w:rPr>
                <w:rFonts w:ascii="宋体" w:hAnsi="宋体" w:cs="宋体" w:eastAsia="宋体"/>
                <w:color w:val="000000"/>
                <w:spacing w:val="-15"/>
                <w:sz w:val="18"/>
                <w:szCs w:val="18"/>
              </w:rPr>
              <w:t>万个</w:t>
            </w:r>
            <w:r>
              <w:rPr>
                <w:rFonts w:ascii="宋体" w:hAnsi="宋体" w:cs="宋体" w:eastAsia="宋体"/>
                <w:color w:val="000000"/>
                <w:spacing w:val="-15"/>
                <w:sz w:val="18"/>
                <w:szCs w:val="18"/>
              </w:rPr>
              <w:t>万个</w:t>
            </w:r>
            <w:r>
              <w:rPr>
                <w:rFonts w:ascii="宋体" w:hAnsi="宋体" w:cs="宋体" w:eastAsia="宋体"/>
                <w:color w:val="000000"/>
                <w:spacing w:val="-17"/>
                <w:sz w:val="18"/>
                <w:szCs w:val="18"/>
              </w:rPr>
              <w:t>万个</w:t>
            </w:r>
          </w:p>
        </w:tc>
        <w:tc>
          <w:tcPr>
            <w:tcW w:w="4177" w:type="dxa"/>
            <w:gridSpan w:val="3"/>
            <w:tcBorders>
              <w:left w:space="0" w:color="000000" w:val="single" w:sz="3"/>
              <w:top w:space="0" w:color="000000" w:val="single" w:sz="3"/>
              <w:right w:space="0" w:color="auto" w:val="nil" w:sz="0"/>
              <w:bottom w:space="0" w:color="000000" w:val="single" w:sz="11"/>
            </w:tcBorders>
          </w:tcPr>
          <w:p>
            <w:pPr>
              <w:spacing w:before="0" w:after="0" w:line="117" w:lineRule="exact"/>
              <w:ind w:left="0" w:right="0"/>
            </w:pPr>
          </w:p>
          <w:p>
            <w:pPr>
              <w:tabs>
                <w:tab w:val="left" w:pos="1892"/>
                <w:tab w:val="left" w:pos="3311"/>
              </w:tabs>
              <w:spacing w:before="0" w:after="0" w:line="240" w:lineRule="auto"/>
              <w:ind w:left="476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"/>
                <w:sz w:val="18"/>
                <w:szCs w:val="18"/>
              </w:rPr>
              <w:t>56.7</w:t>
            </w:r>
            <w:r>
              <w:tab/>
            </w:r>
            <w:r>
              <w:rPr>
                <w:rFonts w:ascii="宋体" w:hAnsi="宋体" w:cs="宋体" w:eastAsia="宋体"/>
                <w:b/>
                <w:color w:val="000000"/>
                <w:spacing w:val="-1"/>
                <w:sz w:val="18"/>
                <w:szCs w:val="18"/>
              </w:rPr>
              <w:t>16.3</w:t>
            </w:r>
            <w:r>
              <w:tab/>
            </w:r>
            <w:r>
              <w:rPr>
                <w:rFonts w:ascii="宋体" w:hAnsi="宋体" w:cs="宋体" w:eastAsia="宋体"/>
                <w:b/>
                <w:color w:val="000000"/>
                <w:spacing w:val="-2"/>
                <w:sz w:val="18"/>
                <w:szCs w:val="18"/>
              </w:rPr>
              <w:t>40.4</w:t>
            </w:r>
          </w:p>
          <w:p>
            <w:pPr>
              <w:spacing w:before="0" w:after="0" w:line="220" w:lineRule="exact"/>
              <w:ind w:left="0" w:right="0"/>
            </w:pPr>
          </w:p>
          <w:p>
            <w:pPr>
              <w:tabs>
                <w:tab w:val="left" w:pos="1984"/>
                <w:tab w:val="left" w:pos="3400"/>
              </w:tabs>
              <w:spacing w:before="0" w:after="0" w:line="240" w:lineRule="auto"/>
              <w:ind w:left="565" w:right="0" w:firstLine="0"/>
            </w:pP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2.9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1.6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pacing w:val="-3"/>
                <w:sz w:val="18"/>
                <w:szCs w:val="18"/>
              </w:rPr>
              <w:t>1.3</w:t>
            </w:r>
          </w:p>
          <w:p>
            <w:pPr>
              <w:spacing w:before="0" w:after="0" w:line="221" w:lineRule="exact"/>
              <w:ind w:left="0" w:right="0"/>
            </w:pPr>
          </w:p>
          <w:p>
            <w:pPr>
              <w:tabs>
                <w:tab w:val="left" w:pos="1892"/>
                <w:tab w:val="left" w:pos="3311"/>
              </w:tabs>
              <w:spacing w:before="0" w:after="0" w:line="240" w:lineRule="auto"/>
              <w:ind w:left="476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48.6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10.9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pacing w:val="-3"/>
                <w:sz w:val="18"/>
                <w:szCs w:val="18"/>
              </w:rPr>
              <w:t>37.6</w:t>
            </w:r>
          </w:p>
          <w:p>
            <w:pPr>
              <w:spacing w:before="0" w:after="0" w:line="219" w:lineRule="exact"/>
              <w:ind w:left="0" w:right="0"/>
            </w:pPr>
          </w:p>
          <w:p>
            <w:pPr>
              <w:tabs>
                <w:tab w:val="left" w:pos="1984"/>
                <w:tab w:val="left" w:pos="3400"/>
              </w:tabs>
              <w:spacing w:before="0" w:after="0" w:line="240" w:lineRule="auto"/>
              <w:ind w:left="565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5.2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3.7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pacing w:val="-3"/>
                <w:sz w:val="18"/>
                <w:szCs w:val="18"/>
              </w:rPr>
              <w:t>1.5</w:t>
            </w:r>
          </w:p>
          <w:p>
            <w:pPr>
              <w:spacing w:before="0" w:after="0" w:line="219" w:lineRule="exact"/>
              <w:ind w:left="0" w:right="0"/>
            </w:pPr>
          </w:p>
          <w:p>
            <w:pPr>
              <w:tabs>
                <w:tab w:val="left" w:pos="1984"/>
                <w:tab w:val="left" w:pos="3311"/>
              </w:tabs>
              <w:spacing w:before="0" w:after="0" w:line="240" w:lineRule="auto"/>
              <w:ind w:left="476" w:right="0" w:firstLine="0"/>
            </w:pPr>
            <w:r>
              <w:rPr>
                <w:rFonts w:ascii="宋体" w:hAnsi="宋体" w:cs="宋体" w:eastAsia="宋体"/>
                <w:b/>
                <w:color w:val="000000"/>
                <w:sz w:val="18"/>
                <w:szCs w:val="18"/>
              </w:rPr>
              <w:t>31.8</w:t>
            </w:r>
            <w:r>
              <w:tab/>
            </w:r>
            <w:r>
              <w:rPr>
                <w:rFonts w:ascii="宋体" w:hAnsi="宋体" w:cs="宋体" w:eastAsia="宋体"/>
                <w:b/>
                <w:color w:val="000000"/>
                <w:sz w:val="18"/>
                <w:szCs w:val="18"/>
              </w:rPr>
              <w:t>9.9</w:t>
            </w:r>
            <w:r>
              <w:tab/>
            </w:r>
            <w:r>
              <w:rPr>
                <w:rFonts w:ascii="宋体" w:hAnsi="宋体" w:cs="宋体" w:eastAsia="宋体"/>
                <w:b/>
                <w:color w:val="000000"/>
                <w:spacing w:val="-3"/>
                <w:sz w:val="18"/>
                <w:szCs w:val="18"/>
              </w:rPr>
              <w:t>21.9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22"/>
        </w:tabs>
        <w:spacing w:before="0" w:after="0" w:line="240" w:lineRule="auto"/>
        <w:ind w:left="3122" w:right="0" w:firstLine="0"/>
      </w:pPr>
      <w:r>
        <w:rPr>
          <w:rFonts w:ascii="宋体" w:hAnsi="宋体" w:cs="宋体" w:eastAsia="宋体"/>
          <w:color w:val="000000"/>
          <w:spacing w:val="-30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15"/>
        </w:rPr>
        <w:t> </w:t>
      </w:r>
      <w:r>
        <w:rPr>
          <w:rFonts w:ascii="宋体" w:hAnsi="宋体" w:cs="宋体" w:eastAsia="宋体"/>
          <w:color w:val="000000"/>
          <w:spacing w:val="-15"/>
          <w:sz w:val="24"/>
          <w:szCs w:val="24"/>
        </w:rPr>
        <w:t>9</w:t>
      </w:r>
      <w:r>
        <w:tab/>
      </w:r>
      <w:r>
        <w:rPr>
          <w:rFonts w:ascii="宋体" w:hAnsi="宋体" w:cs="宋体" w:eastAsia="宋体"/>
          <w:color w:val="000000"/>
          <w:spacing w:val="-1"/>
          <w:sz w:val="24"/>
          <w:szCs w:val="24"/>
        </w:rPr>
        <w:t>2017-2021</w:t>
      </w:r>
      <w:r>
        <w:rPr>
          <w:rFonts w:ascii="宋体" w:hAnsi="宋体" w:cs="宋体" w:eastAsia="宋体"/>
          <w:sz w:val="24"/>
          <w:szCs w:val="24"/>
          <w:spacing w:val="-13"/>
        </w:rPr>
        <w:t> </w:t>
      </w:r>
      <w:r>
        <w:rPr>
          <w:rFonts w:ascii="宋体" w:hAnsi="宋体" w:cs="宋体" w:eastAsia="宋体"/>
          <w:color w:val="000000"/>
          <w:spacing w:val="-3"/>
          <w:sz w:val="24"/>
          <w:szCs w:val="24"/>
        </w:rPr>
        <w:t>年城、乡社区综合服务设施覆盖率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43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四、成员</w:t>
      </w:r>
      <w:r>
        <w:rPr>
          <w:rFonts w:ascii="宋体" w:hAnsi="宋体" w:cs="宋体" w:eastAsia="宋体"/>
          <w:color w:val="000000"/>
          <w:sz w:val="32"/>
          <w:szCs w:val="32"/>
        </w:rPr>
        <w:t>组织和其他社会服务</w:t>
      </w:r>
    </w:p>
    <w:p>
      <w:pPr>
        <w:spacing w:before="0" w:after="0" w:line="192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（一）成</w:t>
      </w:r>
      <w:r>
        <w:rPr>
          <w:rFonts w:ascii="宋体" w:hAnsi="宋体" w:cs="宋体" w:eastAsia="宋体"/>
          <w:color w:val="000000"/>
          <w:sz w:val="32"/>
          <w:szCs w:val="32"/>
        </w:rPr>
        <w:t>员组织。</w:t>
      </w:r>
    </w:p>
    <w:p>
      <w:pPr>
        <w:spacing w:before="0" w:after="0" w:line="180" w:lineRule="exact"/>
        <w:ind w:left="0" w:right="0"/>
      </w:pPr>
    </w:p>
    <w:p>
      <w:pPr>
        <w:autoSpaceDE w:val="0"/>
        <w:autoSpaceDN w:val="0"/>
        <w:spacing w:before="0" w:after="0" w:line="346" w:lineRule="auto"/>
        <w:ind w:left="1531" w:right="1367" w:firstLine="640"/>
      </w:pPr>
      <w:r>
        <w:rPr>
          <w:rFonts w:ascii="宋体" w:hAnsi="宋体" w:cs="宋体" w:eastAsia="宋体"/>
          <w:b/>
          <w:color w:val="000000"/>
          <w:spacing w:val="-19"/>
          <w:sz w:val="32"/>
          <w:szCs w:val="32"/>
        </w:rPr>
        <w:t>1.社会组织。</w:t>
      </w:r>
      <w:r>
        <w:rPr>
          <w:rFonts w:ascii="宋体" w:hAnsi="宋体" w:cs="宋体" w:eastAsia="宋体"/>
          <w:color w:val="000000"/>
          <w:spacing w:val="-21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22"/>
          <w:sz w:val="32"/>
          <w:szCs w:val="32"/>
        </w:rPr>
        <w:t>年底，</w:t>
      </w:r>
      <w:r>
        <w:rPr>
          <w:rFonts w:ascii="宋体" w:hAnsi="宋体" w:cs="宋体" w:eastAsia="宋体"/>
          <w:color w:val="000000"/>
          <w:spacing w:val="-22"/>
          <w:sz w:val="32"/>
          <w:szCs w:val="32"/>
        </w:rPr>
        <w:t>全国共有社会组织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90.2</w:t>
      </w:r>
      <w:r>
        <w:rPr>
          <w:rFonts w:ascii="宋体" w:hAnsi="宋体" w:cs="宋体" w:eastAsia="宋体"/>
          <w:sz w:val="32"/>
          <w:szCs w:val="32"/>
          <w:spacing w:val="-12"/>
        </w:rPr>
        <w:t> </w:t>
      </w:r>
      <w:r>
        <w:rPr>
          <w:rFonts w:ascii="宋体" w:hAnsi="宋体" w:cs="宋体" w:eastAsia="宋体"/>
          <w:color w:val="000000"/>
          <w:spacing w:val="-22"/>
          <w:sz w:val="32"/>
          <w:szCs w:val="32"/>
        </w:rPr>
        <w:t>万个，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比上年增长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0.9％；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吸纳社会各类人员就业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1100.0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万人，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比上年</w:t>
      </w:r>
    </w:p>
    <w:p>
      <w:pPr>
        <w:spacing w:before="0" w:after="0" w:line="210" w:lineRule="exact"/>
        <w:ind w:left="0" w:right="0"/>
      </w:pPr>
    </w:p>
    <w:p>
      <w:pPr>
        <w:spacing w:before="0" w:after="0" w:line="240" w:lineRule="auto"/>
        <w:ind w:left="9544" w:right="0" w:firstLine="0"/>
      </w:pPr>
      <w:r>
        <w:rPr>
          <w:rFonts w:ascii="宋体" w:hAnsi="宋体" w:cs="宋体" w:eastAsia="宋体"/>
          <w:color w:val="000000"/>
          <w:spacing w:val="-4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pacing w:val="-2"/>
          <w:sz w:val="28"/>
          <w:szCs w:val="28"/>
        </w:rPr>
        <w:t>11</w:t>
      </w:r>
      <w:r>
        <w:rPr>
          <w:rFonts w:ascii="宋体" w:hAnsi="宋体" w:cs="宋体" w:eastAsia="宋体"/>
          <w:color w:val="000000"/>
          <w:spacing w:val="-4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75.599pt;margin-top:408.600pt;width:459.600pt;height:229.800pt;mso-position-horizontal-relative:page;mso-position-vertical-relative:page;z-index:0" type="#_x0000_t75">
        <v:imagedata r:id="rId16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346" w:lineRule="auto"/>
        <w:ind w:left="1531" w:right="1528" w:firstLine="0"/>
      </w:pP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增长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3.6％。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全年共查处社会组织违法违规案件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8594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4"/>
          <w:sz w:val="32"/>
          <w:szCs w:val="32"/>
        </w:rPr>
        <w:t>起，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行政处</w:t>
      </w:r>
      <w:r>
        <w:rPr>
          <w:rFonts w:ascii="宋体" w:hAnsi="宋体" w:cs="宋体" w:eastAsia="宋体"/>
          <w:color w:val="000000"/>
          <w:spacing w:val="-26"/>
          <w:sz w:val="32"/>
          <w:szCs w:val="32"/>
        </w:rPr>
        <w:t>罚</w:t>
      </w:r>
      <w:r>
        <w:rPr>
          <w:rFonts w:ascii="宋体" w:hAnsi="宋体" w:cs="宋体" w:eastAsia="宋体"/>
          <w:sz w:val="32"/>
          <w:szCs w:val="32"/>
          <w:spacing w:val="-12"/>
        </w:rPr>
        <w:t> </w:t>
      </w:r>
      <w:r>
        <w:rPr>
          <w:rFonts w:ascii="宋体" w:hAnsi="宋体" w:cs="宋体" w:eastAsia="宋体"/>
          <w:color w:val="000000"/>
          <w:spacing w:val="-13"/>
          <w:sz w:val="32"/>
          <w:szCs w:val="32"/>
        </w:rPr>
        <w:t>8024</w:t>
      </w:r>
      <w:r>
        <w:rPr>
          <w:rFonts w:ascii="宋体" w:hAnsi="宋体" w:cs="宋体" w:eastAsia="宋体"/>
          <w:sz w:val="32"/>
          <w:szCs w:val="32"/>
          <w:spacing w:val="-14"/>
        </w:rPr>
        <w:t> </w:t>
      </w:r>
      <w:r>
        <w:rPr>
          <w:rFonts w:ascii="宋体" w:hAnsi="宋体" w:cs="宋体" w:eastAsia="宋体"/>
          <w:color w:val="000000"/>
          <w:spacing w:val="-25"/>
          <w:sz w:val="32"/>
          <w:szCs w:val="32"/>
        </w:rPr>
        <w:t>起。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680"/>
        </w:tabs>
        <w:spacing w:before="26" w:after="0" w:line="240" w:lineRule="auto"/>
        <w:ind w:left="3780" w:right="0" w:firstLine="0"/>
      </w:pPr>
      <w:r>
        <w:rPr>
          <w:rFonts w:ascii="宋体" w:hAnsi="宋体" w:cs="宋体" w:eastAsia="宋体"/>
          <w:color w:val="000000"/>
          <w:spacing w:val="-30"/>
          <w:sz w:val="24"/>
          <w:szCs w:val="24"/>
        </w:rPr>
        <w:t>表</w:t>
      </w:r>
      <w:r>
        <w:rPr>
          <w:rFonts w:ascii="宋体" w:hAnsi="宋体" w:cs="宋体" w:eastAsia="宋体"/>
          <w:sz w:val="24"/>
          <w:szCs w:val="24"/>
          <w:spacing w:val="-15"/>
        </w:rPr>
        <w:t> </w:t>
      </w:r>
      <w:r>
        <w:rPr>
          <w:rFonts w:ascii="宋体" w:hAnsi="宋体" w:cs="宋体" w:eastAsia="宋体"/>
          <w:color w:val="000000"/>
          <w:spacing w:val="-15"/>
          <w:sz w:val="24"/>
          <w:szCs w:val="24"/>
        </w:rPr>
        <w:t>4</w:t>
      </w:r>
      <w:r>
        <w:tab/>
      </w:r>
      <w:r>
        <w:rPr>
          <w:rFonts w:ascii="宋体" w:hAnsi="宋体" w:cs="宋体" w:eastAsia="宋体"/>
          <w:color w:val="000000"/>
          <w:spacing w:val="-2"/>
          <w:sz w:val="24"/>
          <w:szCs w:val="24"/>
        </w:rPr>
        <w:t>2021</w:t>
      </w:r>
      <w:r>
        <w:rPr>
          <w:rFonts w:ascii="宋体" w:hAnsi="宋体" w:cs="宋体" w:eastAsia="宋体"/>
          <w:sz w:val="24"/>
          <w:szCs w:val="24"/>
          <w:spacing w:val="-11"/>
        </w:rPr>
        <w:t> </w:t>
      </w:r>
      <w:r>
        <w:rPr>
          <w:rFonts w:ascii="宋体" w:hAnsi="宋体" w:cs="宋体" w:eastAsia="宋体"/>
          <w:color w:val="000000"/>
          <w:spacing w:val="-4"/>
          <w:sz w:val="24"/>
          <w:szCs w:val="24"/>
        </w:rPr>
        <w:t>年社会组织按登记机关分类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24" w:lineRule="auto"/>
        <w:ind w:left="9681" w:right="0" w:firstLine="0"/>
      </w:pPr>
      <w:r>
        <w:rPr>
          <w:rFonts w:ascii="宋体" w:hAnsi="宋体" w:cs="宋体" w:eastAsia="宋体"/>
          <w:color w:val="000000"/>
          <w:spacing w:val="-9"/>
          <w:sz w:val="21"/>
          <w:szCs w:val="21"/>
        </w:rPr>
        <w:t>单位</w:t>
      </w:r>
      <w:r>
        <w:rPr>
          <w:rFonts w:ascii="宋体" w:hAnsi="宋体" w:cs="宋体" w:eastAsia="宋体"/>
          <w:color w:val="000000"/>
          <w:spacing w:val="-8"/>
          <w:sz w:val="21"/>
          <w:szCs w:val="21"/>
        </w:rPr>
        <w:t>:个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tbl>
      <w:tblPr>
        <w:tblW w:w="0" w:type="auto"/>
        <w:jc w:val="left"/>
        <w:tblInd w:w="1524" w:type="dxa"/>
        <w:tblLayout w:type="fixed"/>
        <w:tblLook w:val="01E0"/>
        <w:tblCellMar>
          <w:left w:type="dxa" w:w="0"/>
          <w:top w:type="dxa" w:w="0"/>
          <w:right w:type="dxa" w:w="0"/>
          <w:bottom w:type="dxa" w:w="0"/>
        </w:tblCellMar>
      </w:tblPr>
      <w:tblGrid>
        <w:gridCol w:w="2734"/>
        <w:gridCol w:w="2041"/>
        <w:gridCol w:w="2041"/>
        <w:gridCol w:w="2069"/>
      </w:tblGrid>
      <w:tr>
        <w:trPr>
          <w:trHeight w:val="488" w:hRule="exact"/>
        </w:trPr>
        <w:tc>
          <w:tcPr>
            <w:tcW w:w="2734" w:type="dxa"/>
            <w:tcBorders>
              <w:left w:space="0" w:color="auto" w:val="nil" w:sz="0"/>
              <w:top w:space="0" w:color="000000" w:val="single" w:sz="11"/>
              <w:right w:space="0" w:color="000000" w:val="single" w:sz="11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12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118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指标</w:t>
            </w:r>
          </w:p>
        </w:tc>
        <w:tc>
          <w:tcPr>
            <w:tcW w:w="2041" w:type="dxa"/>
            <w:tcBorders>
              <w:left w:space="0" w:color="000000" w:val="single" w:sz="11"/>
              <w:top w:space="0" w:color="000000" w:val="single" w:sz="11"/>
              <w:right w:space="0" w:color="000000" w:val="single" w:sz="3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12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630" w:right="0" w:firstLine="0"/>
            </w:pPr>
            <w:r>
              <w:rPr>
                <w:rFonts w:ascii="宋体" w:hAnsi="宋体" w:cs="宋体" w:eastAsia="宋体"/>
                <w:color w:val="000000"/>
                <w:spacing w:val="-6"/>
                <w:sz w:val="18"/>
                <w:szCs w:val="18"/>
              </w:rPr>
              <w:t>社会</w:t>
            </w:r>
            <w:r>
              <w:rPr>
                <w:rFonts w:ascii="宋体" w:hAnsi="宋体" w:cs="宋体" w:eastAsia="宋体"/>
                <w:color w:val="000000"/>
                <w:spacing w:val="-5"/>
                <w:sz w:val="18"/>
                <w:szCs w:val="18"/>
              </w:rPr>
              <w:t>团体</w:t>
            </w:r>
          </w:p>
        </w:tc>
        <w:tc>
          <w:tcPr>
            <w:tcW w:w="2041" w:type="dxa"/>
            <w:tcBorders>
              <w:left w:space="0" w:color="000000" w:val="single" w:sz="3"/>
              <w:top w:space="0" w:color="000000" w:val="single" w:sz="11"/>
              <w:right w:space="0" w:color="000000" w:val="single" w:sz="3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12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740" w:right="0" w:firstLine="0"/>
            </w:pPr>
            <w:r>
              <w:rPr>
                <w:rFonts w:ascii="宋体" w:hAnsi="宋体" w:cs="宋体" w:eastAsia="宋体"/>
                <w:color w:val="000000"/>
                <w:spacing w:val="-4"/>
                <w:sz w:val="18"/>
                <w:szCs w:val="18"/>
              </w:rPr>
              <w:t>基金会</w:t>
            </w:r>
          </w:p>
        </w:tc>
        <w:tc>
          <w:tcPr>
            <w:tcW w:w="2069" w:type="dxa"/>
            <w:tcBorders>
              <w:left w:space="0" w:color="000000" w:val="single" w:sz="3"/>
              <w:top w:space="0" w:color="000000" w:val="single" w:sz="11"/>
              <w:right w:space="0" w:color="auto" w:val="nil" w:sz="0"/>
              <w:bottom w:space="0" w:color="000000" w:val="single" w:sz="3"/>
            </w:tcBorders>
            <w:shd w:val="clear" w:color="auto" w:fill="D7D7D7"/>
          </w:tcPr>
          <w:p>
            <w:pPr>
              <w:spacing w:before="0" w:after="0" w:line="124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379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民办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非企业单位</w:t>
            </w:r>
          </w:p>
        </w:tc>
      </w:tr>
      <w:tr>
        <w:trPr>
          <w:trHeight w:val="2318" w:hRule="exact"/>
        </w:trPr>
        <w:tc>
          <w:tcPr>
            <w:tcW w:w="2734" w:type="dxa"/>
            <w:tcBorders>
              <w:left w:space="0" w:color="auto" w:val="nil" w:sz="0"/>
              <w:top w:space="0" w:color="000000" w:val="single" w:sz="3"/>
              <w:right w:space="0" w:color="000000" w:val="single" w:sz="11"/>
              <w:bottom w:space="0" w:color="000000" w:val="single" w:sz="11"/>
            </w:tcBorders>
          </w:tcPr>
          <w:p>
            <w:pPr>
              <w:spacing w:before="0" w:after="0" w:line="118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288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2"/>
                <w:sz w:val="18"/>
                <w:szCs w:val="18"/>
              </w:rPr>
              <w:t>合计</w:t>
            </w:r>
          </w:p>
          <w:p>
            <w:pPr>
              <w:spacing w:before="0" w:after="0" w:line="222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240" w:lineRule="auto"/>
              <w:ind w:left="468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民政</w:t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部登记</w:t>
            </w:r>
          </w:p>
          <w:p>
            <w:pPr>
              <w:spacing w:before="0" w:after="0" w:line="219" w:lineRule="exact"/>
              <w:ind w:left="0" w:right="0"/>
            </w:pPr>
          </w:p>
          <w:p>
            <w:pPr>
              <w:autoSpaceDE w:val="0"/>
              <w:autoSpaceDN w:val="0"/>
              <w:spacing w:before="0" w:after="0" w:line="437" w:lineRule="auto"/>
              <w:ind w:left="468" w:right="826" w:firstLine="0"/>
            </w:pP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省级</w:t>
            </w: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民政部门登记</w:t>
            </w: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市级</w:t>
            </w: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民政部门登记</w:t>
            </w: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县级民政部门</w:t>
            </w: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登记</w:t>
            </w:r>
          </w:p>
        </w:tc>
        <w:tc>
          <w:tcPr>
            <w:tcW w:w="6151" w:type="dxa"/>
            <w:gridSpan w:val="3"/>
            <w:tcBorders>
              <w:left w:space="0" w:color="000000" w:val="single" w:sz="11"/>
              <w:top w:space="0" w:color="000000" w:val="single" w:sz="3"/>
              <w:right w:space="0" w:color="auto" w:val="nil" w:sz="0"/>
              <w:bottom w:space="0" w:color="000000" w:val="single" w:sz="11"/>
            </w:tcBorders>
          </w:tcPr>
          <w:p>
            <w:pPr>
              <w:spacing w:before="0" w:after="0" w:line="118" w:lineRule="exact"/>
              <w:ind w:left="0" w:right="0"/>
            </w:pPr>
          </w:p>
          <w:p>
            <w:pPr>
              <w:tabs>
                <w:tab w:val="left" w:pos="2865"/>
                <w:tab w:val="left" w:pos="4905"/>
              </w:tabs>
              <w:spacing w:before="0" w:after="0" w:line="240" w:lineRule="auto"/>
              <w:ind w:left="825" w:right="0" w:firstLine="0"/>
            </w:pPr>
            <w:r>
              <w:rPr>
                <w:rFonts w:ascii="宋体" w:hAnsi="宋体" w:cs="宋体" w:eastAsia="宋体"/>
                <w:b/>
                <w:color w:val="000000"/>
                <w:spacing w:val="-1"/>
                <w:sz w:val="18"/>
                <w:szCs w:val="18"/>
              </w:rPr>
              <w:t>371110</w:t>
            </w:r>
            <w:r>
              <w:tab/>
            </w:r>
            <w:r>
              <w:rPr>
                <w:rFonts w:ascii="宋体" w:hAnsi="宋体" w:cs="宋体" w:eastAsia="宋体"/>
                <w:b/>
                <w:color w:val="000000"/>
                <w:spacing w:val="-1"/>
                <w:sz w:val="18"/>
                <w:szCs w:val="18"/>
              </w:rPr>
              <w:t>8877</w:t>
            </w:r>
            <w:r>
              <w:tab/>
            </w:r>
            <w:r>
              <w:rPr>
                <w:rFonts w:ascii="宋体" w:hAnsi="宋体" w:cs="宋体" w:eastAsia="宋体"/>
                <w:b/>
                <w:color w:val="000000"/>
                <w:spacing w:val="-2"/>
                <w:sz w:val="18"/>
                <w:szCs w:val="18"/>
              </w:rPr>
              <w:t>521883</w:t>
            </w:r>
          </w:p>
          <w:p>
            <w:pPr>
              <w:spacing w:before="0" w:after="0" w:line="222" w:lineRule="exact"/>
              <w:ind w:left="0" w:right="0"/>
            </w:pPr>
          </w:p>
          <w:p>
            <w:pPr>
              <w:tabs>
                <w:tab w:val="left" w:pos="2954"/>
                <w:tab w:val="left" w:pos="5265"/>
              </w:tabs>
              <w:spacing w:before="0" w:after="0" w:line="240" w:lineRule="auto"/>
              <w:ind w:left="1005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1972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215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pacing w:val="-4"/>
                <w:sz w:val="18"/>
                <w:szCs w:val="18"/>
              </w:rPr>
              <w:t>92</w:t>
            </w:r>
          </w:p>
          <w:p>
            <w:pPr>
              <w:spacing w:before="0" w:after="0" w:line="219" w:lineRule="exact"/>
              <w:ind w:left="0" w:right="0"/>
            </w:pPr>
          </w:p>
          <w:p>
            <w:pPr>
              <w:tabs>
                <w:tab w:val="left" w:pos="2865"/>
                <w:tab w:val="left" w:pos="4996"/>
              </w:tabs>
              <w:spacing w:before="0" w:after="0" w:line="240" w:lineRule="auto"/>
              <w:ind w:left="914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32105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5994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15267</w:t>
            </w:r>
          </w:p>
          <w:p>
            <w:pPr>
              <w:spacing w:before="0" w:after="0" w:line="219" w:lineRule="exact"/>
              <w:ind w:left="0" w:right="0"/>
            </w:pPr>
          </w:p>
          <w:p>
            <w:pPr>
              <w:tabs>
                <w:tab w:val="left" w:pos="2865"/>
                <w:tab w:val="left" w:pos="4996"/>
              </w:tabs>
              <w:spacing w:before="0" w:after="0" w:line="240" w:lineRule="auto"/>
              <w:ind w:left="914" w:right="0" w:firstLine="0"/>
            </w:pP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90690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1877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65321</w:t>
            </w:r>
          </w:p>
          <w:p>
            <w:pPr>
              <w:spacing w:before="0" w:after="0" w:line="219" w:lineRule="exact"/>
              <w:ind w:left="0" w:right="0"/>
            </w:pPr>
          </w:p>
          <w:p>
            <w:pPr>
              <w:tabs>
                <w:tab w:val="left" w:pos="2954"/>
                <w:tab w:val="left" w:pos="4905"/>
              </w:tabs>
              <w:spacing w:before="0" w:after="0" w:line="240" w:lineRule="auto"/>
              <w:ind w:left="825" w:right="0" w:firstLine="0"/>
            </w:pPr>
            <w:r>
              <w:rPr>
                <w:rFonts w:ascii="宋体" w:hAnsi="宋体" w:cs="宋体" w:eastAsia="宋体"/>
                <w:color w:val="000000"/>
                <w:sz w:val="18"/>
                <w:szCs w:val="18"/>
              </w:rPr>
              <w:t>246343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pacing w:val="-1"/>
                <w:sz w:val="18"/>
                <w:szCs w:val="18"/>
              </w:rPr>
              <w:t>791</w:t>
            </w:r>
            <w:r>
              <w:tab/>
            </w:r>
            <w:r>
              <w:rPr>
                <w:rFonts w:ascii="宋体" w:hAnsi="宋体" w:cs="宋体" w:eastAsia="宋体"/>
                <w:color w:val="000000"/>
                <w:spacing w:val="-2"/>
                <w:sz w:val="18"/>
                <w:szCs w:val="18"/>
              </w:rPr>
              <w:t>441203</w:t>
            </w:r>
          </w:p>
        </w:tc>
      </w:tr>
    </w:tbl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4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5162"/>
        </w:tabs>
        <w:spacing w:before="0" w:after="0" w:line="240" w:lineRule="auto"/>
        <w:ind w:left="4142" w:right="0" w:firstLine="0"/>
      </w:pPr>
      <w:r>
        <w:rPr>
          <w:rFonts w:ascii="宋体" w:hAnsi="宋体" w:cs="宋体" w:eastAsia="宋体"/>
          <w:color w:val="000000"/>
          <w:spacing w:val="-24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13"/>
        </w:rPr>
        <w:t> </w:t>
      </w:r>
      <w:r>
        <w:rPr>
          <w:rFonts w:ascii="宋体" w:hAnsi="宋体" w:cs="宋体" w:eastAsia="宋体"/>
          <w:color w:val="000000"/>
          <w:spacing w:val="-11"/>
          <w:sz w:val="24"/>
          <w:szCs w:val="24"/>
        </w:rPr>
        <w:t>10</w:t>
      </w:r>
      <w:r>
        <w:tab/>
      </w:r>
      <w:r>
        <w:rPr>
          <w:rFonts w:ascii="宋体" w:hAnsi="宋体" w:cs="宋体" w:eastAsia="宋体"/>
          <w:color w:val="000000"/>
          <w:spacing w:val="-3"/>
          <w:sz w:val="24"/>
          <w:szCs w:val="24"/>
        </w:rPr>
        <w:t>2017-2021</w:t>
      </w:r>
      <w:r>
        <w:rPr>
          <w:rFonts w:ascii="宋体" w:hAnsi="宋体" w:cs="宋体" w:eastAsia="宋体"/>
          <w:sz w:val="24"/>
          <w:szCs w:val="24"/>
          <w:spacing w:val="-5"/>
        </w:rPr>
        <w:t> </w:t>
      </w:r>
      <w:r>
        <w:rPr>
          <w:rFonts w:ascii="宋体" w:hAnsi="宋体" w:cs="宋体" w:eastAsia="宋体"/>
          <w:color w:val="000000"/>
          <w:spacing w:val="-6"/>
          <w:sz w:val="24"/>
          <w:szCs w:val="24"/>
        </w:rPr>
        <w:t>年基金会情况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5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4080"/>
        </w:tabs>
        <w:spacing w:before="0" w:after="0" w:line="240" w:lineRule="auto"/>
        <w:ind w:left="3060" w:right="0" w:firstLine="0"/>
      </w:pPr>
      <w:r>
        <w:rPr>
          <w:rFonts w:ascii="宋体" w:hAnsi="宋体" w:cs="宋体" w:eastAsia="宋体"/>
          <w:color w:val="000000"/>
          <w:spacing w:val="-24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13"/>
        </w:rPr>
        <w:t> </w:t>
      </w:r>
      <w:r>
        <w:rPr>
          <w:rFonts w:ascii="宋体" w:hAnsi="宋体" w:cs="宋体" w:eastAsia="宋体"/>
          <w:color w:val="000000"/>
          <w:spacing w:val="-11"/>
          <w:sz w:val="24"/>
          <w:szCs w:val="24"/>
        </w:rPr>
        <w:t>11</w:t>
      </w:r>
      <w:r>
        <w:tab/>
      </w:r>
      <w:r>
        <w:rPr>
          <w:rFonts w:ascii="宋体" w:hAnsi="宋体" w:cs="宋体" w:eastAsia="宋体"/>
          <w:color w:val="000000"/>
          <w:spacing w:val="-1"/>
          <w:sz w:val="24"/>
          <w:szCs w:val="24"/>
        </w:rPr>
        <w:t>2017-2021</w:t>
      </w:r>
      <w:r>
        <w:rPr>
          <w:rFonts w:ascii="宋体" w:hAnsi="宋体" w:cs="宋体" w:eastAsia="宋体"/>
          <w:sz w:val="24"/>
          <w:szCs w:val="24"/>
          <w:spacing w:val="-14"/>
        </w:rPr>
        <w:t> </w:t>
      </w:r>
      <w:r>
        <w:rPr>
          <w:rFonts w:ascii="宋体" w:hAnsi="宋体" w:cs="宋体" w:eastAsia="宋体"/>
          <w:color w:val="000000"/>
          <w:spacing w:val="-3"/>
          <w:sz w:val="24"/>
          <w:szCs w:val="24"/>
        </w:rPr>
        <w:t>年社会团体、民办非企业单位情况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9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12</w:t>
      </w: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75.599pt;margin-top:103.800pt;width:444.600pt;height:237.600pt;mso-position-horizontal-relative:page;mso-position-vertical-relative:page;z-index:0" type="#_x0000_t75">
        <v:imagedata r:id="rId17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5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346" w:lineRule="auto"/>
        <w:ind w:left="1531" w:right="1367" w:firstLine="640"/>
      </w:pPr>
      <w:r>
        <w:rPr>
          <w:rFonts w:ascii="宋体" w:hAnsi="宋体" w:cs="宋体" w:eastAsia="宋体"/>
          <w:b/>
          <w:color w:val="000000"/>
          <w:spacing w:val="-4"/>
          <w:sz w:val="32"/>
          <w:szCs w:val="32"/>
        </w:rPr>
        <w:t>2.自治组织。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</w:rPr>
        <w:t> </w:t>
      </w:r>
      <w:r>
        <w:rPr>
          <w:rFonts w:ascii="宋体" w:hAnsi="宋体" w:cs="宋体" w:eastAsia="宋体"/>
          <w:color w:val="000000"/>
          <w:spacing w:val="-2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2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年底，全国基层群众性自治组织共</w:t>
      </w:r>
      <w:r>
        <w:rPr>
          <w:rFonts w:ascii="宋体" w:hAnsi="宋体" w:cs="宋体" w:eastAsia="宋体"/>
          <w:color w:val="000000"/>
          <w:spacing w:val="-25"/>
          <w:sz w:val="32"/>
          <w:szCs w:val="32"/>
        </w:rPr>
        <w:t>计</w:t>
      </w:r>
      <w:r>
        <w:rPr>
          <w:rFonts w:ascii="宋体" w:hAnsi="宋体" w:cs="宋体" w:eastAsia="宋体"/>
          <w:sz w:val="32"/>
          <w:szCs w:val="32"/>
          <w:spacing w:val="-12"/>
        </w:rPr>
        <w:t> </w:t>
      </w:r>
      <w:r>
        <w:rPr>
          <w:rFonts w:ascii="宋体" w:hAnsi="宋体" w:cs="宋体" w:eastAsia="宋体"/>
          <w:color w:val="000000"/>
          <w:spacing w:val="-13"/>
          <w:sz w:val="32"/>
          <w:szCs w:val="32"/>
        </w:rPr>
        <w:t>60.6</w:t>
      </w:r>
      <w:r>
        <w:rPr>
          <w:rFonts w:ascii="宋体" w:hAnsi="宋体" w:cs="宋体" w:eastAsia="宋体"/>
          <w:sz w:val="32"/>
          <w:szCs w:val="32"/>
          <w:spacing w:val="-13"/>
        </w:rPr>
        <w:t> </w:t>
      </w:r>
      <w:r>
        <w:rPr>
          <w:rFonts w:ascii="宋体" w:hAnsi="宋体" w:cs="宋体" w:eastAsia="宋体"/>
          <w:color w:val="000000"/>
          <w:spacing w:val="-25"/>
          <w:sz w:val="32"/>
          <w:szCs w:val="32"/>
        </w:rPr>
        <w:t>万个，其中：村委会</w:t>
      </w:r>
      <w:r>
        <w:rPr>
          <w:rFonts w:ascii="宋体" w:hAnsi="宋体" w:cs="宋体" w:eastAsia="宋体"/>
          <w:sz w:val="32"/>
          <w:szCs w:val="32"/>
          <w:spacing w:val="-13"/>
        </w:rPr>
        <w:t> 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49.0</w:t>
      </w:r>
      <w:r>
        <w:rPr>
          <w:rFonts w:ascii="宋体" w:hAnsi="宋体" w:cs="宋体" w:eastAsia="宋体"/>
          <w:sz w:val="32"/>
          <w:szCs w:val="32"/>
          <w:spacing w:val="-13"/>
        </w:rPr>
        <w:t> </w:t>
      </w:r>
      <w:r>
        <w:rPr>
          <w:rFonts w:ascii="宋体" w:hAnsi="宋体" w:cs="宋体" w:eastAsia="宋体"/>
          <w:color w:val="000000"/>
          <w:spacing w:val="-25"/>
          <w:sz w:val="32"/>
          <w:szCs w:val="32"/>
        </w:rPr>
        <w:t>万个，比上年下降</w:t>
      </w:r>
      <w:r>
        <w:rPr>
          <w:rFonts w:ascii="宋体" w:hAnsi="宋体" w:cs="宋体" w:eastAsia="宋体"/>
          <w:sz w:val="32"/>
          <w:szCs w:val="32"/>
          <w:spacing w:val="-14"/>
        </w:rPr>
        <w:t> 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2.5％，村民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小组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395.0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万个，村委会成员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208.9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20"/>
          <w:sz w:val="32"/>
          <w:szCs w:val="32"/>
        </w:rPr>
        <w:t>万人，比上年增长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4"/>
          <w:sz w:val="32"/>
          <w:szCs w:val="32"/>
        </w:rPr>
        <w:t>0.8%；居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委会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11.7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万个，比上年增长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3.1％，居民小组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135.2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万个，居</w:t>
      </w:r>
      <w:r>
        <w:rPr>
          <w:rFonts w:ascii="宋体" w:hAnsi="宋体" w:cs="宋体" w:eastAsia="宋体"/>
          <w:color w:val="000000"/>
          <w:spacing w:val="-34"/>
          <w:sz w:val="32"/>
          <w:szCs w:val="32"/>
        </w:rPr>
        <w:t>委会成员</w:t>
      </w:r>
      <w:r>
        <w:rPr>
          <w:rFonts w:ascii="宋体" w:hAnsi="宋体" w:cs="宋体" w:eastAsia="宋体"/>
          <w:sz w:val="32"/>
          <w:szCs w:val="32"/>
          <w:spacing w:val="-17"/>
        </w:rPr>
        <w:t> </w:t>
      </w:r>
      <w:r>
        <w:rPr>
          <w:rFonts w:ascii="宋体" w:hAnsi="宋体" w:cs="宋体" w:eastAsia="宋体"/>
          <w:color w:val="000000"/>
          <w:spacing w:val="-18"/>
          <w:sz w:val="32"/>
          <w:szCs w:val="32"/>
        </w:rPr>
        <w:t>65.7</w:t>
      </w:r>
      <w:r>
        <w:rPr>
          <w:rFonts w:ascii="宋体" w:hAnsi="宋体" w:cs="宋体" w:eastAsia="宋体"/>
          <w:sz w:val="32"/>
          <w:szCs w:val="32"/>
          <w:spacing w:val="-17"/>
        </w:rPr>
        <w:t> </w:t>
      </w:r>
      <w:r>
        <w:rPr>
          <w:rFonts w:ascii="宋体" w:hAnsi="宋体" w:cs="宋体" w:eastAsia="宋体"/>
          <w:color w:val="000000"/>
          <w:spacing w:val="-34"/>
          <w:sz w:val="32"/>
          <w:szCs w:val="32"/>
        </w:rPr>
        <w:t>万人，</w:t>
      </w:r>
      <w:r>
        <w:rPr>
          <w:rFonts w:ascii="宋体" w:hAnsi="宋体" w:cs="宋体" w:eastAsia="宋体"/>
          <w:color w:val="000000"/>
          <w:spacing w:val="-34"/>
          <w:sz w:val="32"/>
          <w:szCs w:val="32"/>
        </w:rPr>
        <w:t>比上年增长</w:t>
      </w:r>
      <w:r>
        <w:rPr>
          <w:rFonts w:ascii="宋体" w:hAnsi="宋体" w:cs="宋体" w:eastAsia="宋体"/>
          <w:sz w:val="32"/>
          <w:szCs w:val="32"/>
          <w:spacing w:val="-18"/>
        </w:rPr>
        <w:t> </w:t>
      </w:r>
      <w:r>
        <w:rPr>
          <w:rFonts w:ascii="宋体" w:hAnsi="宋体" w:cs="宋体" w:eastAsia="宋体"/>
          <w:color w:val="000000"/>
          <w:spacing w:val="-21"/>
          <w:sz w:val="32"/>
          <w:szCs w:val="32"/>
        </w:rPr>
        <w:t>6.6%。</w:t>
      </w:r>
      <w:r>
        <w:rPr>
          <w:rFonts w:ascii="宋体" w:hAnsi="宋体" w:cs="宋体" w:eastAsia="宋体"/>
          <w:color w:val="000000"/>
          <w:spacing w:val="-34"/>
          <w:sz w:val="32"/>
          <w:szCs w:val="32"/>
        </w:rPr>
        <w:t>全年共有</w:t>
      </w:r>
      <w:r>
        <w:rPr>
          <w:rFonts w:ascii="宋体" w:hAnsi="宋体" w:cs="宋体" w:eastAsia="宋体"/>
          <w:sz w:val="32"/>
          <w:szCs w:val="32"/>
          <w:spacing w:val="-17"/>
        </w:rPr>
        <w:t> </w:t>
      </w:r>
      <w:r>
        <w:rPr>
          <w:rFonts w:ascii="宋体" w:hAnsi="宋体" w:cs="宋体" w:eastAsia="宋体"/>
          <w:color w:val="000000"/>
          <w:spacing w:val="-17"/>
          <w:sz w:val="32"/>
          <w:szCs w:val="32"/>
        </w:rPr>
        <w:t>45.1</w:t>
      </w:r>
      <w:r>
        <w:rPr>
          <w:rFonts w:ascii="宋体" w:hAnsi="宋体" w:cs="宋体" w:eastAsia="宋体"/>
          <w:sz w:val="32"/>
          <w:szCs w:val="32"/>
          <w:spacing w:val="-18"/>
        </w:rPr>
        <w:t> </w:t>
      </w:r>
      <w:r>
        <w:rPr>
          <w:rFonts w:ascii="宋体" w:hAnsi="宋体" w:cs="宋体" w:eastAsia="宋体"/>
          <w:color w:val="000000"/>
          <w:spacing w:val="-35"/>
          <w:sz w:val="32"/>
          <w:szCs w:val="32"/>
        </w:rPr>
        <w:t>万个村</w:t>
      </w:r>
      <w:r>
        <w:rPr>
          <w:rFonts w:ascii="宋体" w:hAnsi="宋体" w:cs="宋体" w:eastAsia="宋体"/>
          <w:color w:val="000000"/>
          <w:spacing w:val="-34"/>
          <w:sz w:val="32"/>
          <w:szCs w:val="32"/>
        </w:rPr>
        <w:t>（居）</w:t>
      </w: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委会完成</w:t>
      </w:r>
      <w:r>
        <w:rPr>
          <w:rFonts w:ascii="宋体" w:hAnsi="宋体" w:cs="宋体" w:eastAsia="宋体"/>
          <w:color w:val="000000"/>
          <w:sz w:val="32"/>
          <w:szCs w:val="32"/>
        </w:rPr>
        <w:t>选举。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34" w:lineRule="exact"/>
        <w:ind w:left="0" w:right="0"/>
      </w:pPr>
    </w:p>
    <w:p>
      <w:pPr>
        <w:spacing w:before="0" w:after="0" w:line="240" w:lineRule="auto"/>
        <w:ind w:left="9535" w:right="0" w:firstLine="0"/>
      </w:pP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13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82.800pt;margin-top:142.800pt;width:432.600pt;height:213.600pt;mso-position-horizontal-relative:page;mso-position-vertical-relative:page;z-index:0" type="#_x0000_t75">
        <v:imagedata r:id="rId18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3542" w:right="0" w:firstLine="0"/>
      </w:pPr>
      <w:r>
        <w:rPr>
          <w:rFonts w:ascii="宋体" w:hAnsi="宋体" w:cs="宋体" w:eastAsia="宋体"/>
          <w:color w:val="000000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30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12</w:t>
      </w:r>
      <w:r>
        <w:rPr>
          <w:rFonts w:ascii="宋体" w:hAnsi="宋体" w:cs="宋体" w:eastAsia="宋体"/>
          <w:sz w:val="24"/>
          <w:szCs w:val="24"/>
          <w:spacing w:val="-30"/>
        </w:rPr>
        <w:t>  </w:t>
      </w:r>
      <w:r>
        <w:rPr>
          <w:rFonts w:ascii="宋体" w:hAnsi="宋体" w:cs="宋体" w:eastAsia="宋体"/>
          <w:color w:val="000000"/>
          <w:sz w:val="24"/>
          <w:szCs w:val="24"/>
        </w:rPr>
        <w:t>2017-2021</w:t>
      </w:r>
      <w:r>
        <w:rPr>
          <w:rFonts w:ascii="宋体" w:hAnsi="宋体" w:cs="宋体" w:eastAsia="宋体"/>
          <w:sz w:val="24"/>
          <w:szCs w:val="24"/>
          <w:spacing w:val="-32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年基层群众性自治组织情况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83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2191" w:right="0" w:firstLine="0"/>
      </w:pP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（二）其</w:t>
      </w:r>
      <w:r>
        <w:rPr>
          <w:rFonts w:ascii="宋体" w:hAnsi="宋体" w:cs="宋体" w:eastAsia="宋体"/>
          <w:color w:val="000000"/>
          <w:sz w:val="32"/>
          <w:szCs w:val="32"/>
        </w:rPr>
        <w:t>他社会服务。</w:t>
      </w:r>
    </w:p>
    <w:p>
      <w:pPr>
        <w:spacing w:before="0" w:after="0" w:line="185" w:lineRule="exact"/>
        <w:ind w:left="0" w:right="0"/>
      </w:pPr>
    </w:p>
    <w:p>
      <w:pPr>
        <w:autoSpaceDE w:val="0"/>
        <w:autoSpaceDN w:val="0"/>
        <w:spacing w:before="0" w:after="0" w:line="346" w:lineRule="auto"/>
        <w:ind w:left="1531" w:right="1526" w:firstLine="640"/>
      </w:pPr>
      <w:r>
        <w:rPr>
          <w:rFonts w:ascii="宋体" w:hAnsi="宋体" w:cs="宋体" w:eastAsia="宋体"/>
          <w:b/>
          <w:color w:val="000000"/>
          <w:spacing w:val="3"/>
          <w:sz w:val="32"/>
          <w:szCs w:val="32"/>
        </w:rPr>
        <w:t>1.婚姻登记服务。</w:t>
      </w:r>
      <w:r>
        <w:rPr>
          <w:rFonts w:ascii="宋体" w:hAnsi="宋体" w:cs="宋体" w:eastAsia="宋体"/>
          <w:color w:val="000000"/>
          <w:spacing w:val="3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74"/>
        </w:rPr>
        <w:t> </w:t>
      </w:r>
      <w:r>
        <w:rPr>
          <w:rFonts w:ascii="宋体" w:hAnsi="宋体" w:cs="宋体" w:eastAsia="宋体"/>
          <w:color w:val="000000"/>
          <w:spacing w:val="4"/>
          <w:sz w:val="32"/>
          <w:szCs w:val="32"/>
        </w:rPr>
        <w:t>年，全国共有婚姻登记机构和场所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共计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4372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个，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其中婚姻登记机构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8"/>
          <w:sz w:val="32"/>
          <w:szCs w:val="32"/>
        </w:rPr>
        <w:t>1069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16"/>
          <w:sz w:val="32"/>
          <w:szCs w:val="32"/>
        </w:rPr>
        <w:t>个，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全年依法办理结婚登</w:t>
      </w:r>
      <w:r>
        <w:rPr>
          <w:rFonts w:ascii="宋体" w:hAnsi="宋体" w:cs="宋体" w:eastAsia="宋体"/>
          <w:color w:val="000000"/>
          <w:spacing w:val="-21"/>
          <w:sz w:val="32"/>
          <w:szCs w:val="32"/>
        </w:rPr>
        <w:t>记</w:t>
      </w:r>
      <w:r>
        <w:rPr>
          <w:rFonts w:ascii="宋体" w:hAnsi="宋体" w:cs="宋体" w:eastAsia="宋体"/>
          <w:sz w:val="32"/>
          <w:szCs w:val="32"/>
          <w:spacing w:val="-10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764.3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21"/>
          <w:sz w:val="32"/>
          <w:szCs w:val="32"/>
        </w:rPr>
        <w:t>万对，比上年下降</w:t>
      </w:r>
      <w:r>
        <w:rPr>
          <w:rFonts w:ascii="宋体" w:hAnsi="宋体" w:cs="宋体" w:eastAsia="宋体"/>
          <w:sz w:val="32"/>
          <w:szCs w:val="32"/>
          <w:spacing w:val="-11"/>
        </w:rPr>
        <w:t> </w:t>
      </w:r>
      <w:r>
        <w:rPr>
          <w:rFonts w:ascii="宋体" w:hAnsi="宋体" w:cs="宋体" w:eastAsia="宋体"/>
          <w:color w:val="000000"/>
          <w:spacing w:val="-17"/>
          <w:sz w:val="32"/>
          <w:szCs w:val="32"/>
        </w:rPr>
        <w:t>6.1％。结婚率为</w:t>
      </w:r>
      <w:r>
        <w:rPr>
          <w:rFonts w:ascii="宋体" w:hAnsi="宋体" w:cs="宋体" w:eastAsia="宋体"/>
          <w:sz w:val="32"/>
          <w:szCs w:val="32"/>
          <w:spacing w:val="-12"/>
        </w:rPr>
        <w:t> </w:t>
      </w:r>
      <w:r>
        <w:rPr>
          <w:rFonts w:ascii="宋体" w:hAnsi="宋体" w:cs="宋体" w:eastAsia="宋体"/>
          <w:color w:val="000000"/>
          <w:spacing w:val="-17"/>
          <w:sz w:val="32"/>
          <w:szCs w:val="32"/>
        </w:rPr>
        <w:t>5.4‰，比上年下降</w:t>
      </w:r>
    </w:p>
    <w:p>
      <w:pPr>
        <w:autoSpaceDE w:val="0"/>
        <w:autoSpaceDN w:val="0"/>
        <w:spacing w:before="0" w:after="0" w:line="346" w:lineRule="auto"/>
        <w:ind w:left="1531" w:right="1367" w:firstLine="0"/>
      </w:pPr>
      <w:r>
        <w:rPr>
          <w:rFonts w:ascii="宋体" w:hAnsi="宋体" w:cs="宋体" w:eastAsia="宋体"/>
          <w:color w:val="000000"/>
          <w:spacing w:val="-13"/>
          <w:sz w:val="32"/>
          <w:szCs w:val="32"/>
        </w:rPr>
        <w:t>0.4</w:t>
      </w:r>
      <w:r>
        <w:rPr>
          <w:rFonts w:ascii="宋体" w:hAnsi="宋体" w:cs="宋体" w:eastAsia="宋体"/>
          <w:sz w:val="32"/>
          <w:szCs w:val="32"/>
          <w:spacing w:val="-12"/>
        </w:rPr>
        <w:t> </w:t>
      </w:r>
      <w:r>
        <w:rPr>
          <w:rFonts w:ascii="宋体" w:hAnsi="宋体" w:cs="宋体" w:eastAsia="宋体"/>
          <w:color w:val="000000"/>
          <w:spacing w:val="-25"/>
          <w:sz w:val="32"/>
          <w:szCs w:val="32"/>
        </w:rPr>
        <w:t>个千分点。</w:t>
      </w:r>
      <w:r>
        <w:rPr>
          <w:rFonts w:ascii="宋体" w:hAnsi="宋体" w:cs="宋体" w:eastAsia="宋体"/>
          <w:color w:val="000000"/>
          <w:spacing w:val="-25"/>
          <w:sz w:val="32"/>
          <w:szCs w:val="32"/>
        </w:rPr>
        <w:t>依法办理离婚手续</w:t>
      </w:r>
      <w:r>
        <w:rPr>
          <w:rFonts w:ascii="宋体" w:hAnsi="宋体" w:cs="宋体" w:eastAsia="宋体"/>
          <w:sz w:val="32"/>
          <w:szCs w:val="32"/>
          <w:spacing w:val="-12"/>
        </w:rPr>
        <w:t> 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283.9</w:t>
      </w:r>
      <w:r>
        <w:rPr>
          <w:rFonts w:ascii="宋体" w:hAnsi="宋体" w:cs="宋体" w:eastAsia="宋体"/>
          <w:sz w:val="32"/>
          <w:szCs w:val="32"/>
          <w:spacing w:val="-12"/>
        </w:rPr>
        <w:t> </w:t>
      </w:r>
      <w:r>
        <w:rPr>
          <w:rFonts w:ascii="宋体" w:hAnsi="宋体" w:cs="宋体" w:eastAsia="宋体"/>
          <w:color w:val="000000"/>
          <w:spacing w:val="-25"/>
          <w:sz w:val="32"/>
          <w:szCs w:val="32"/>
        </w:rPr>
        <w:t>万对，</w:t>
      </w:r>
      <w:r>
        <w:rPr>
          <w:rFonts w:ascii="宋体" w:hAnsi="宋体" w:cs="宋体" w:eastAsia="宋体"/>
          <w:color w:val="000000"/>
          <w:spacing w:val="-25"/>
          <w:sz w:val="32"/>
          <w:szCs w:val="32"/>
        </w:rPr>
        <w:t>比上年下降</w:t>
      </w:r>
      <w:r>
        <w:rPr>
          <w:rFonts w:ascii="宋体" w:hAnsi="宋体" w:cs="宋体" w:eastAsia="宋体"/>
          <w:sz w:val="32"/>
          <w:szCs w:val="32"/>
          <w:spacing w:val="-13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34.6%，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其中：民政部门登记离婚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214.1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5"/>
          <w:sz w:val="32"/>
          <w:szCs w:val="32"/>
        </w:rPr>
        <w:t>万对，法院判决、调解离婚</w:t>
      </w:r>
      <w:r>
        <w:rPr>
          <w:rFonts w:ascii="宋体" w:hAnsi="宋体" w:cs="宋体" w:eastAsia="宋体"/>
          <w:sz w:val="32"/>
          <w:szCs w:val="32"/>
          <w:spacing w:val="-9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69.8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万对。离婚率为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2.0‰，比上年下降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1.1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个千分点。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61" w:lineRule="exact"/>
        <w:ind w:left="0" w:right="0"/>
      </w:pPr>
    </w:p>
    <w:p>
      <w:pPr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14</w:t>
      </w: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82.800pt;margin-top:142.800pt;width:431.400pt;height:233.400pt;mso-position-horizontal-relative:page;mso-position-vertical-relative:page;z-index:0" type="#_x0000_t75">
        <v:imagedata r:id="rId19" o:title=""/>
      </v:shape>
    </w:pict>
    <w:pict>
      <v:shape style="position:absolute;margin-left:80.400pt;margin-top:443.400pt;width:432.600pt;height:300.0pt;mso-position-horizontal-relative:page;mso-position-vertical-relative:page;z-index:0" type="#_x0000_t75">
        <v:imagedata r:id="rId20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16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3962" w:right="0" w:firstLine="0"/>
      </w:pPr>
      <w:r>
        <w:rPr>
          <w:rFonts w:ascii="宋体" w:hAnsi="宋体" w:cs="宋体" w:eastAsia="宋体"/>
          <w:color w:val="000000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24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13</w:t>
      </w:r>
      <w:r>
        <w:rPr>
          <w:rFonts w:ascii="宋体" w:hAnsi="宋体" w:cs="宋体" w:eastAsia="宋体"/>
          <w:sz w:val="24"/>
          <w:szCs w:val="24"/>
          <w:spacing w:val="-24"/>
        </w:rPr>
        <w:t>   </w:t>
      </w:r>
      <w:r>
        <w:rPr>
          <w:rFonts w:ascii="宋体" w:hAnsi="宋体" w:cs="宋体" w:eastAsia="宋体"/>
          <w:color w:val="000000"/>
          <w:sz w:val="24"/>
          <w:szCs w:val="24"/>
        </w:rPr>
        <w:t>2017-2021</w:t>
      </w:r>
      <w:r>
        <w:rPr>
          <w:rFonts w:ascii="宋体" w:hAnsi="宋体" w:cs="宋体" w:eastAsia="宋体"/>
          <w:sz w:val="24"/>
          <w:szCs w:val="24"/>
          <w:spacing w:val="-26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年结婚率和离婚率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0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3662" w:right="0" w:firstLine="0"/>
      </w:pPr>
      <w:r>
        <w:rPr>
          <w:rFonts w:ascii="宋体" w:hAnsi="宋体" w:cs="宋体" w:eastAsia="宋体"/>
          <w:color w:val="000000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24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14</w:t>
      </w:r>
      <w:r>
        <w:rPr>
          <w:rFonts w:ascii="宋体" w:hAnsi="宋体" w:cs="宋体" w:eastAsia="宋体"/>
          <w:sz w:val="24"/>
          <w:szCs w:val="24"/>
          <w:spacing w:val="-24"/>
        </w:rPr>
        <w:t>   </w:t>
      </w:r>
      <w:r>
        <w:rPr>
          <w:rFonts w:ascii="宋体" w:hAnsi="宋体" w:cs="宋体" w:eastAsia="宋体"/>
          <w:color w:val="000000"/>
          <w:sz w:val="24"/>
          <w:szCs w:val="24"/>
        </w:rPr>
        <w:t>2021</w:t>
      </w:r>
      <w:r>
        <w:rPr>
          <w:rFonts w:ascii="宋体" w:hAnsi="宋体" w:cs="宋体" w:eastAsia="宋体"/>
          <w:sz w:val="24"/>
          <w:szCs w:val="24"/>
          <w:spacing w:val="-26"/>
        </w:rPr>
        <w:t> </w:t>
      </w:r>
      <w:r>
        <w:rPr>
          <w:rFonts w:ascii="宋体" w:hAnsi="宋体" w:cs="宋体" w:eastAsia="宋体"/>
          <w:color w:val="000000"/>
          <w:sz w:val="24"/>
          <w:szCs w:val="24"/>
        </w:rPr>
        <w:t>年结婚登记人口年龄分布情况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8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9535" w:right="0" w:firstLine="0"/>
      </w:pP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15</w:t>
      </w: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ict>
      <v:shape style="position:absolute;margin-left:75.599pt;margin-top:336.600pt;width:445.800pt;height:259.800pt;mso-position-horizontal-relative:page;mso-position-vertical-relative:page;z-index:0" type="#_x0000_t75">
        <v:imagedata r:id="rId21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8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346" w:lineRule="auto"/>
        <w:ind w:left="1531" w:right="1526" w:firstLine="640"/>
      </w:pPr>
      <w:r>
        <w:rPr>
          <w:rFonts w:ascii="宋体" w:hAnsi="宋体" w:cs="宋体" w:eastAsia="宋体"/>
          <w:b/>
          <w:color w:val="000000"/>
          <w:spacing w:val="-9"/>
          <w:sz w:val="32"/>
          <w:szCs w:val="32"/>
        </w:rPr>
        <w:t>2.殡葬服务。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截至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年底，全国共有殡葬服务机构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4373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个，其中殡仪馆</w:t>
      </w:r>
      <w:r>
        <w:rPr>
          <w:rFonts w:ascii="宋体" w:hAnsi="宋体" w:cs="宋体" w:eastAsia="宋体"/>
          <w:sz w:val="32"/>
          <w:szCs w:val="32"/>
          <w:spacing w:val="-4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1774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个，殡葬管理机构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815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个，民政部门管理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的公墓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6"/>
          <w:sz w:val="32"/>
          <w:szCs w:val="32"/>
        </w:rPr>
        <w:t>1673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个。殡葬服务机构职工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8.7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12"/>
          <w:sz w:val="32"/>
          <w:szCs w:val="32"/>
        </w:rPr>
        <w:t>万人，其中殡仪馆职工</w:t>
      </w:r>
    </w:p>
    <w:p>
      <w:pPr>
        <w:autoSpaceDE w:val="0"/>
        <w:autoSpaceDN w:val="0"/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4.7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万人。火化炉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7043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10"/>
          <w:sz w:val="32"/>
          <w:szCs w:val="32"/>
        </w:rPr>
        <w:t>台，全年火化遗体</w:t>
      </w:r>
      <w:r>
        <w:rPr>
          <w:rFonts w:ascii="宋体" w:hAnsi="宋体" w:cs="宋体" w:eastAsia="宋体"/>
          <w:sz w:val="32"/>
          <w:szCs w:val="32"/>
          <w:spacing w:val="-5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596.6</w:t>
      </w:r>
      <w:r>
        <w:rPr>
          <w:rFonts w:ascii="宋体" w:hAnsi="宋体" w:cs="宋体" w:eastAsia="宋体"/>
          <w:sz w:val="32"/>
          <w:szCs w:val="32"/>
          <w:spacing w:val="-6"/>
        </w:rPr>
        <w:t> </w:t>
      </w:r>
      <w:r>
        <w:rPr>
          <w:rFonts w:ascii="宋体" w:hAnsi="宋体" w:cs="宋体" w:eastAsia="宋体"/>
          <w:color w:val="000000"/>
          <w:spacing w:val="-9"/>
          <w:sz w:val="32"/>
          <w:szCs w:val="32"/>
        </w:rPr>
        <w:t>万具，火化率</w:t>
      </w:r>
    </w:p>
    <w:p>
      <w:pPr>
        <w:spacing w:before="0" w:after="0" w:line="183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pacing w:val="-11"/>
          <w:sz w:val="32"/>
          <w:szCs w:val="32"/>
        </w:rPr>
        <w:t>58.8%，比上年增加</w:t>
      </w:r>
      <w:r>
        <w:rPr>
          <w:rFonts w:ascii="宋体" w:hAnsi="宋体" w:cs="宋体" w:eastAsia="宋体"/>
          <w:sz w:val="32"/>
          <w:szCs w:val="32"/>
          <w:spacing w:val="-7"/>
        </w:rPr>
        <w:t> </w:t>
      </w:r>
      <w:r>
        <w:rPr>
          <w:rFonts w:ascii="宋体" w:hAnsi="宋体" w:cs="宋体" w:eastAsia="宋体"/>
          <w:color w:val="000000"/>
          <w:spacing w:val="-7"/>
          <w:sz w:val="32"/>
          <w:szCs w:val="32"/>
        </w:rPr>
        <w:t>3.1</w:t>
      </w:r>
      <w:r>
        <w:rPr>
          <w:rFonts w:ascii="宋体" w:hAnsi="宋体" w:cs="宋体" w:eastAsia="宋体"/>
          <w:sz w:val="32"/>
          <w:szCs w:val="32"/>
          <w:spacing w:val="-8"/>
        </w:rPr>
        <w:t> </w:t>
      </w:r>
      <w:r>
        <w:rPr>
          <w:rFonts w:ascii="宋体" w:hAnsi="宋体" w:cs="宋体" w:eastAsia="宋体"/>
          <w:color w:val="000000"/>
          <w:spacing w:val="-14"/>
          <w:sz w:val="32"/>
          <w:szCs w:val="32"/>
        </w:rPr>
        <w:t>个百分点。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2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tabs>
          <w:tab w:val="left" w:pos="5042"/>
        </w:tabs>
        <w:spacing w:before="0" w:after="0" w:line="240" w:lineRule="auto"/>
        <w:ind w:left="4022" w:right="0" w:firstLine="0"/>
      </w:pPr>
      <w:r>
        <w:rPr>
          <w:rFonts w:ascii="宋体" w:hAnsi="宋体" w:cs="宋体" w:eastAsia="宋体"/>
          <w:color w:val="000000"/>
          <w:spacing w:val="-23"/>
          <w:sz w:val="24"/>
          <w:szCs w:val="24"/>
        </w:rPr>
        <w:t>图</w:t>
      </w:r>
      <w:r>
        <w:rPr>
          <w:rFonts w:ascii="宋体" w:hAnsi="宋体" w:cs="宋体" w:eastAsia="宋体"/>
          <w:sz w:val="24"/>
          <w:szCs w:val="24"/>
          <w:spacing w:val="-12"/>
        </w:rPr>
        <w:t> </w:t>
      </w:r>
      <w:r>
        <w:rPr>
          <w:rFonts w:ascii="宋体" w:hAnsi="宋体" w:cs="宋体" w:eastAsia="宋体"/>
          <w:color w:val="000000"/>
          <w:spacing w:val="-12"/>
          <w:sz w:val="24"/>
          <w:szCs w:val="24"/>
        </w:rPr>
        <w:t>15</w:t>
      </w:r>
      <w:r>
        <w:tab/>
      </w:r>
      <w:r>
        <w:rPr>
          <w:rFonts w:ascii="宋体" w:hAnsi="宋体" w:cs="宋体" w:eastAsia="宋体"/>
          <w:color w:val="000000"/>
          <w:spacing w:val="-2"/>
          <w:sz w:val="24"/>
          <w:szCs w:val="24"/>
        </w:rPr>
        <w:t>2017-2021</w:t>
      </w:r>
      <w:r>
        <w:rPr>
          <w:rFonts w:ascii="宋体" w:hAnsi="宋体" w:cs="宋体" w:eastAsia="宋体"/>
          <w:sz w:val="24"/>
          <w:szCs w:val="24"/>
          <w:spacing w:val="-7"/>
        </w:rPr>
        <w:t> </w:t>
      </w:r>
      <w:r>
        <w:rPr>
          <w:rFonts w:ascii="宋体" w:hAnsi="宋体" w:cs="宋体" w:eastAsia="宋体"/>
          <w:color w:val="000000"/>
          <w:spacing w:val="-6"/>
          <w:sz w:val="24"/>
          <w:szCs w:val="24"/>
        </w:rPr>
        <w:t>年火化遗体情况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21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16</w:t>
      </w:r>
      <w:r>
        <w:rPr>
          <w:rFonts w:ascii="宋体" w:hAnsi="宋体" w:cs="宋体" w:eastAsia="宋体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17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autoSpaceDE w:val="0"/>
        <w:autoSpaceDN w:val="0"/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pacing w:val="-25"/>
          <w:sz w:val="32"/>
          <w:szCs w:val="32"/>
        </w:rPr>
        <w:t>注释:</w:t>
      </w:r>
    </w:p>
    <w:p>
      <w:pPr>
        <w:spacing w:before="0" w:after="0" w:line="275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pacing w:val="8"/>
          <w:sz w:val="32"/>
          <w:szCs w:val="32"/>
        </w:rPr>
        <w:t>1.本资料中民政对象人数和机构数为当年</w:t>
      </w:r>
      <w:r>
        <w:rPr>
          <w:rFonts w:ascii="宋体" w:hAnsi="宋体" w:cs="宋体" w:eastAsia="宋体"/>
          <w:color w:val="000000"/>
          <w:spacing w:val="7"/>
          <w:sz w:val="32"/>
          <w:szCs w:val="32"/>
        </w:rPr>
        <w:t>实际数和注册登</w:t>
      </w:r>
    </w:p>
    <w:p>
      <w:pPr>
        <w:spacing w:before="0" w:after="0" w:line="183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记的法定</w:t>
      </w:r>
      <w:r>
        <w:rPr>
          <w:rFonts w:ascii="宋体" w:hAnsi="宋体" w:cs="宋体" w:eastAsia="宋体"/>
          <w:color w:val="000000"/>
          <w:sz w:val="32"/>
          <w:szCs w:val="32"/>
        </w:rPr>
        <w:t>机构数。</w:t>
      </w:r>
    </w:p>
    <w:p>
      <w:pPr>
        <w:spacing w:before="0" w:after="0" w:line="183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2.本资料部分数据因四舍五入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产生误差，存在分项数据与合</w:t>
      </w:r>
    </w:p>
    <w:p>
      <w:pPr>
        <w:spacing w:before="0" w:after="0" w:line="183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计数据</w:t>
      </w:r>
      <w:r>
        <w:rPr>
          <w:rFonts w:ascii="宋体" w:hAnsi="宋体" w:cs="宋体" w:eastAsia="宋体"/>
          <w:color w:val="000000"/>
          <w:sz w:val="32"/>
          <w:szCs w:val="32"/>
        </w:rPr>
        <w:t>不等情况，未作机械调整。</w:t>
      </w:r>
    </w:p>
    <w:p>
      <w:pPr>
        <w:spacing w:before="0" w:after="0" w:line="18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3.除省级行政区划数以外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，各项统计数据均未包括香港特别</w:t>
      </w:r>
    </w:p>
    <w:p>
      <w:pPr>
        <w:spacing w:before="0" w:after="0" w:line="184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1531" w:right="0" w:firstLine="0"/>
      </w:pP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行政区、</w:t>
      </w:r>
      <w:r>
        <w:rPr>
          <w:rFonts w:ascii="宋体" w:hAnsi="宋体" w:cs="宋体" w:eastAsia="宋体"/>
          <w:color w:val="000000"/>
          <w:sz w:val="32"/>
          <w:szCs w:val="32"/>
        </w:rPr>
        <w:t>澳门特别行政区和台湾省。</w:t>
      </w:r>
    </w:p>
    <w:p>
      <w:pPr>
        <w:spacing w:before="0" w:after="0" w:line="184" w:lineRule="exact"/>
        <w:ind w:left="0" w:right="0"/>
      </w:pPr>
    </w:p>
    <w:p>
      <w:pPr>
        <w:autoSpaceDE w:val="0"/>
        <w:autoSpaceDN w:val="0"/>
        <w:spacing w:before="0" w:after="0" w:line="346" w:lineRule="auto"/>
        <w:ind w:left="1531" w:right="1531" w:firstLine="640"/>
      </w:pP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4.社会组织捐赠收入数据使用的是</w:t>
      </w:r>
      <w:r>
        <w:rPr>
          <w:rFonts w:ascii="宋体" w:hAnsi="宋体" w:cs="宋体" w:eastAsia="宋体"/>
          <w:sz w:val="32"/>
          <w:szCs w:val="32"/>
          <w:spacing w:val="-1"/>
        </w:rPr>
        <w:t> </w:t>
      </w: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2021</w:t>
      </w:r>
      <w:r>
        <w:rPr>
          <w:rFonts w:ascii="宋体" w:hAnsi="宋体" w:cs="宋体" w:eastAsia="宋体"/>
          <w:sz w:val="32"/>
          <w:szCs w:val="32"/>
          <w:spacing w:val="-3"/>
        </w:rPr>
        <w:t> </w:t>
      </w: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年完成年检社会组</w:t>
      </w: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织的相关</w:t>
      </w:r>
      <w:r>
        <w:rPr>
          <w:rFonts w:ascii="宋体" w:hAnsi="宋体" w:cs="宋体" w:eastAsia="宋体"/>
          <w:color w:val="000000"/>
          <w:sz w:val="32"/>
          <w:szCs w:val="32"/>
        </w:rPr>
        <w:t>数据。</w:t>
      </w:r>
    </w:p>
    <w:p>
      <w:pPr>
        <w:autoSpaceDE w:val="0"/>
        <w:autoSpaceDN w:val="0"/>
        <w:spacing w:before="0" w:after="0" w:line="346" w:lineRule="auto"/>
        <w:ind w:left="1531" w:right="1531" w:firstLine="640"/>
      </w:pPr>
      <w:r>
        <w:rPr>
          <w:rFonts w:ascii="宋体" w:hAnsi="宋体" w:cs="宋体" w:eastAsia="宋体"/>
          <w:color w:val="000000"/>
          <w:spacing w:val="-5"/>
          <w:sz w:val="32"/>
          <w:szCs w:val="32"/>
        </w:rPr>
        <w:t>5.离婚登记服务中法院判决、调解离婚数据</w:t>
      </w: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来源于最高人民</w:t>
      </w:r>
      <w:r>
        <w:rPr>
          <w:rFonts w:ascii="宋体" w:hAnsi="宋体" w:cs="宋体" w:eastAsia="宋体"/>
          <w:color w:val="000000"/>
          <w:spacing w:val="2"/>
          <w:sz w:val="32"/>
          <w:szCs w:val="32"/>
        </w:rPr>
        <w:t>法院。结</w:t>
      </w:r>
      <w:r>
        <w:rPr>
          <w:rFonts w:ascii="宋体" w:hAnsi="宋体" w:cs="宋体" w:eastAsia="宋体"/>
          <w:color w:val="000000"/>
          <w:spacing w:val="1"/>
          <w:sz w:val="32"/>
          <w:szCs w:val="32"/>
        </w:rPr>
        <w:t>（离）婚率计算公式为：当年结（离）婚对数/当年平</w:t>
      </w:r>
      <w:r>
        <w:rPr>
          <w:rFonts w:ascii="宋体" w:hAnsi="宋体" w:cs="宋体" w:eastAsia="宋体"/>
          <w:color w:val="000000"/>
          <w:spacing w:val="2"/>
          <w:sz w:val="32"/>
          <w:szCs w:val="32"/>
        </w:rPr>
        <w:t>均总人口数</w:t>
      </w:r>
      <w:r>
        <w:rPr>
          <w:rFonts w:ascii="宋体" w:hAnsi="宋体" w:cs="宋体" w:eastAsia="宋体"/>
          <w:sz w:val="32"/>
          <w:szCs w:val="32"/>
          <w:spacing w:val="-76"/>
        </w:rPr>
        <w:t> </w:t>
      </w:r>
      <w:r>
        <w:rPr>
          <w:rFonts w:ascii="宋体" w:hAnsi="宋体" w:cs="宋体" w:eastAsia="宋体"/>
          <w:color w:val="000000"/>
          <w:spacing w:val="1"/>
          <w:sz w:val="32"/>
          <w:szCs w:val="32"/>
        </w:rPr>
        <w:t>x1000‰。</w:t>
      </w: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pacing w:val="-4"/>
          <w:sz w:val="32"/>
          <w:szCs w:val="32"/>
        </w:rPr>
        <w:t>6.</w:t>
      </w:r>
      <w:r>
        <w:rPr>
          <w:rFonts w:ascii="宋体" w:hAnsi="宋体" w:cs="宋体" w:eastAsia="宋体"/>
          <w:color w:val="000000"/>
          <w:spacing w:val="-3"/>
          <w:sz w:val="32"/>
          <w:szCs w:val="32"/>
        </w:rPr>
        <w:t>全国财政支出、人口等相关数据来源于国家统计局。</w:t>
      </w:r>
    </w:p>
    <w:p>
      <w:pPr>
        <w:spacing w:before="0" w:after="0" w:line="183" w:lineRule="exact"/>
        <w:ind w:left="0" w:right="0"/>
      </w:pPr>
    </w:p>
    <w:p>
      <w:pPr>
        <w:autoSpaceDE w:val="0"/>
        <w:autoSpaceDN w:val="0"/>
        <w:spacing w:before="0" w:after="0" w:line="240" w:lineRule="auto"/>
        <w:ind w:left="2172" w:right="0" w:firstLine="0"/>
      </w:pPr>
      <w:r>
        <w:rPr>
          <w:rFonts w:ascii="宋体" w:hAnsi="宋体" w:cs="宋体" w:eastAsia="宋体"/>
          <w:color w:val="000000"/>
          <w:sz w:val="32"/>
          <w:szCs w:val="32"/>
        </w:rPr>
        <w:t>7.2018</w:t>
      </w:r>
      <w:r>
        <w:rPr>
          <w:rFonts w:ascii="宋体" w:hAnsi="宋体" w:cs="宋体" w:eastAsia="宋体"/>
          <w:sz w:val="32"/>
          <w:szCs w:val="32"/>
          <w:spacing w:val="-82"/>
        </w:rPr>
        <w:t> </w:t>
      </w:r>
      <w:r>
        <w:rPr>
          <w:rFonts w:ascii="宋体" w:hAnsi="宋体" w:cs="宋体" w:eastAsia="宋体"/>
          <w:color w:val="000000"/>
          <w:spacing w:val="-1"/>
          <w:sz w:val="32"/>
          <w:szCs w:val="32"/>
        </w:rPr>
        <w:t>年机构改革后，相关数据扣除了转隶的职能部分。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59" w:lineRule="exact"/>
        <w:ind w:left="0" w:right="0"/>
      </w:pPr>
    </w:p>
    <w:p>
      <w:pPr>
        <w:spacing w:before="0" w:after="0" w:line="240" w:lineRule="auto"/>
        <w:ind w:left="9535" w:right="0" w:firstLine="0"/>
      </w:pP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17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—</w:t>
      </w: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384" w:lineRule="exact"/>
        <w:ind w:left="0" w:right="0"/>
      </w:pPr>
    </w:p>
    <w:p>
      <w:pPr>
        <w:sectPr>
          <w:type w:val="continuous"/>
          <w:pgSz w:w="11906" w:h="16838"/>
          <w:pgMar w:header="0" w:footer="0" w:top="0" w:bottom="0" w:left="0" w:right="0"/>
        </w:sectPr>
      </w:pPr>
    </w:p>
    <w:p>
      <w:pPr>
        <w:spacing w:before="0" w:after="0" w:line="240" w:lineRule="auto"/>
        <w:ind w:left="1531" w:right="0" w:firstLine="0"/>
      </w:pP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—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18</w:t>
      </w:r>
      <w:r>
        <w:rPr>
          <w:rFonts w:ascii="Times New Roman" w:hAnsi="Times New Roman" w:cs="Times New Roman" w:eastAsia="Times New Roman"/>
          <w:color w:val="000000"/>
          <w:spacing w:val="-1"/>
          <w:sz w:val="28"/>
          <w:szCs w:val="28"/>
        </w:rPr>
        <w:t>—</w:t>
      </w:r>
    </w:p>
    <w:sectPr>
      <w:type w:val="continuous"/>
      <w:pgSz w:w="11906" w:h="16838"/>
      <w:pgMar w:header="0" w:footer="0"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seFELayout/>
    <w:ulTrailSpace/>
    <w:hideSpellingErrors/>
    <w:hideGrammaticalErrors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 ?> 
<Relationships xmlns="http://schemas.openxmlformats.org/package/2006/relationships">
	<Relationship Id="rId1" Type="http://schemas.openxmlformats.org/officeDocument/2006/relationships/styles" Target="styles.xml" /> 
	<Relationship Id="rId2" Type="http://schemas.openxmlformats.org/officeDocument/2006/relationships/settings" Target="settings.xml" />
	<Relationship Id="rId3" Type="http://schemas.openxmlformats.org/officeDocument/2006/relationships/webSettings" Target="webSettings.xml" />
	<Relationship Id="rId4" Type="http://schemas.openxmlformats.org/officeDocument/2006/relationships/footnotes" Target="footnotes.xml" /> 
	<Relationship Id="rId5" Type="http://schemas.openxmlformats.org/officeDocument/2006/relationships/endnotes" Target="endnotes.xml" /> 
	<Relationship Id="rId6" Type="http://schemas.openxmlformats.org/officeDocument/2006/relationships/theme" Target="theme/theme1.xml" /> 
	<Relationship Id="rId7" Type="http://schemas.openxmlformats.org/officeDocument/2006/relationships/image" Target="media/image/7.jpeg" />
	<Relationship Id="rId8" Type="http://schemas.openxmlformats.org/officeDocument/2006/relationships/image" Target="media/image/8.jpeg" />
	<Relationship Id="rId9" Type="http://schemas.openxmlformats.org/officeDocument/2006/relationships/image" Target="media/image/9.jpeg" />
	<Relationship Id="rId10" Type="http://schemas.openxmlformats.org/officeDocument/2006/relationships/image" Target="media/image/10.jpeg" />
	<Relationship Id="rId11" Type="http://schemas.openxmlformats.org/officeDocument/2006/relationships/image" Target="media/image/11.jpeg" />
	<Relationship Id="rId12" Type="http://schemas.openxmlformats.org/officeDocument/2006/relationships/image" Target="media/image/12.jpeg" />
	<Relationship Id="rId13" Type="http://schemas.openxmlformats.org/officeDocument/2006/relationships/image" Target="media/image/13.jpeg" />
	<Relationship Id="rId14" Type="http://schemas.openxmlformats.org/officeDocument/2006/relationships/image" Target="media/image/14.jpeg" />
	<Relationship Id="rId15" Type="http://schemas.openxmlformats.org/officeDocument/2006/relationships/image" Target="media/image/15.jpeg" />
	<Relationship Id="rId16" Type="http://schemas.openxmlformats.org/officeDocument/2006/relationships/image" Target="media/image/16.jpeg" />
	<Relationship Id="rId17" Type="http://schemas.openxmlformats.org/officeDocument/2006/relationships/image" Target="media/image/17.jpeg" />
	<Relationship Id="rId18" Type="http://schemas.openxmlformats.org/officeDocument/2006/relationships/image" Target="media/image/18.jpeg" />
	<Relationship Id="rId19" Type="http://schemas.openxmlformats.org/officeDocument/2006/relationships/image" Target="media/image/19.jpeg" />
	<Relationship Id="rId20" Type="http://schemas.openxmlformats.org/officeDocument/2006/relationships/image" Target="media/image/20.jpeg" />
	<Relationship Id="rId21" Type="http://schemas.openxmlformats.org/officeDocument/2006/relationships/image" Target="media/image/21.jpeg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2011-11-21T14:59:00Z</dcterms:created>
  <dcterms:modified xsi:type="dcterms:W3CDTF">2011-11-21T15:00:00Z</dcterms:modified>
</cp:coreProperties>
</file>