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Taylor: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How to program the wifi chip on Arduino.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How to filter photoresistor data to be usable by the Arduino.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Nathan: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How to 3D Print objects around standardized components.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Nick: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How to Blue steel.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