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wwt7qr746sk" w:id="0"/>
      <w:bookmarkEnd w:id="0"/>
      <w:r w:rsidDel="00000000" w:rsidR="00000000" w:rsidRPr="00000000">
        <w:rPr>
          <w:rtl w:val="0"/>
        </w:rPr>
        <w:t xml:space="preserve">Sacred Tarot Card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