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ewpxer2hjvwj" w:id="0"/>
      <w:bookmarkEnd w:id="0"/>
      <w:r w:rsidDel="00000000" w:rsidR="00000000" w:rsidRPr="00000000">
        <w:rPr>
          <w:rtl w:val="0"/>
        </w:rPr>
        <w:t xml:space="preserve">SacredSpace OS Map v1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High-level map of realms, apps, and daily entry points.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