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u4uusshzglr" w:id="0"/>
      <w:bookmarkEnd w:id="0"/>
      <w:r w:rsidDel="00000000" w:rsidR="00000000" w:rsidRPr="00000000">
        <w:rPr>
          <w:rtl w:val="0"/>
        </w:rPr>
        <w:t xml:space="preserve">Mythic Timeline of SacredSpace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Track eras, story arcs, and mythic events.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