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lh4zljb6kcq" w:id="0"/>
      <w:bookmarkEnd w:id="0"/>
      <w:r w:rsidDel="00000000" w:rsidR="00000000" w:rsidRPr="00000000">
        <w:rPr>
          <w:rtl w:val="0"/>
        </w:rPr>
        <w:t xml:space="preserve">2003 Honda Accord – Master Sheet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Central record for maintenance, diagnostics, and history.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