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Terminal-Based AI Agents for Deep Research and Autonomous Orchestration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Resurgence in Autonomous System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artificial intelligence in software engineering and professional knowledge work has undergone a fundamental architectural shift. After years of intense focus on integrated development environment (IDE) extensions, graphical user interfaces (GUIs), and browser-based chat applications, the command-line interface (CLI) has aggressively re-emerged as the center of gravity for autonomous AI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terminal provides a native, low-overhead environment where AI agents can execute multi-step workflows, manage file systems, invoke shell commands, and interact with external application programming interfaces (APIs) without the severe latency and visual constraints inherent to graphical interfaces.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this paradigm shift, the concept of "Deep Research" has evolved significantly. It has transitioned from simple retrieval-augmented generation (RAG)—where an application performs a single vector search to answer a query—into a sophisticated, multi-phase autonomous orchestration process. Deep research in 2026 involves an agent receiving an open-ended, highly complex prompt, autonomously formulating a multi-step research plan, traversing the open web or proprietary databases, synthesizing massive volumes of unstructured text, evaluating the veracity of its findings, and outputting highly structured, deeply contextualized analytical reports.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Executing operations of this magnitude requires an extremely robust agentic framework capable of maintaining state, managing enormous context windows, and executing iterative loops of reasoning, tool utilization, and self-correction.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organizations, academic researchers, and independent developers operating under strict budget constraints, the search for the optimal "free" terminal setup for deep research requires navigating a highly complex ecosystem. In the 2026 landscape, the definition of a "free" agent encompasses several distinct operational models: generous persistent free tiers provided by large technology laboratories (often subsidized by ecosystem lock-in or rate-limited capacities), completely open-source frameworks that shift the cost to a bring-your-own-key (BYOK) model for underlying API calls, and purely local inference setups that run entirely on consumer hardware at zero marginal cost after the initial hardware expenditure.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the Model Context Protocol (MCP) has introduced a new layer of complexity. While MCP standardizes how AI agents connect to data sources, empirical evidence from 2026 indicates that overloading an agent with extensive MCP schemas can burn hundreds of thousands of tokens on overhead alone, causing developers to favor lightweight, direct CLI tool execution for maximum token efficiency.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report conducts a comprehensive technical analysis of the leading terminal-based AI agents, meta-orchestration frameworks, and retrieval infrastructures that enable zero-cost or heavily subsidized deep research operations.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of Deep Research Frameworks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any deep research agent is its orchestration framework, which dictates exactly how the underlying large language model (LLM) "thinks" and interacts with its computational environment. Traditionally, agents have relied heavily on JavaScript Object Notation (JSON) blobs to communicate intent to the orchestrator. The orchestrator would parse the JSON, execute the requested tool, and feed the output back into the model's context window.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data and benchmark testing from 2026 indicate a structural bottleneck in this approach, leading to the rapid adoption of code-driven orchestration and multi-agent topologies.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Code-Based Orchestration versus JSON Tool Calling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and subsequent refinement of the smolagents library by Hugging Face introduced a significant evolutionary step in agent architecture, definitively demonstrating the superiority of the CodeAgent paradigm over traditional JSON-based tool calling.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a CodeAgent architecture, the LLM expresses its intended actions as executable Python code rather than rigid structured text formats.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decision yields profound efficiency gains, particularly for deep research workflows. Compiling actions into Python code reduces the average number of required reasoning steps by approximately 30 percent, which directly translates to a 30 percent reduction in token generation costs.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executing deep research—which often necessitates parallel streams of web scraping, data processing, and mathematical calculation—a code-based agent can initiate multiple concurrent operations within a single for loop or execution block.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a JSON-based agent typically requires multiple sequential generation and parsing steps to achieve the same level of concurrency, drastically increasing latency and the risk of context degradation.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direct code execution inherently provides robust state handling. Variables can be dynamically assigned to store intermediate research findings, scraped images, embedded dataframes, or raw data streams.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agent can readily reuse these variables in subsequent reasoning loops, which is critical for open-ended research tasks where the findings from one academic paper dictate the subsequent search queries. The efficacy of this architecture is empirically evident in standardized evaluations; open-source implementations utilizing the CodeAgent structure have achieved highly competitive performance on the General AI Assistants (GAIA) benchmark, reaching a 67 percent one-shot accuracy rate and matching the performance of proprietary deep research systems developed by OpenAI.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Multi-Agent Meta-Orchestration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Complex, prolonged research cannot be reliably executed by a single, monolithic agent. As context windows fill with scraped web data, models inevitably suffer from attention degradation, hallucination, and instruction amnesia. To circumvent these limitations, the terminal ecosystem has heavily embraced multi-agent meta-orchestration.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architectural design, a "primary" agent acts as the project manager or orchestrator, while highly specialized "subagents" are dynamically spawned in isolated contexts to perform specific, narrowly defined research tasks.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instance, an orchestrator might spawn one subagent to scrape technical documentation, another to query financial data APIs, and a third to read local PDF files. By offloading raw data synthesis to disposable subagents, the primary orchestrator maintains a clean, uncluttered context window focused strictly on the overarching research goal and final report synthesis.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Frameworks like OpenCode and Goose natively support this architecture, allowing subagents to utilize entirely different, cheaper LLMs for basic tasks while reserving expensive frontier models (like Claude 3.5 Sonnet or GPT-4o) exclusively for high-level reasoning.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Cloud-Backed Solutions: The Gemini CLI Ecosystem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users seeking immensely powerful deep research capabilities without investing heavily in local computing infrastructure or complex API key management, cloud-backed terminal interfaces offer a highly optimized solution. Google's Gemini CLI stands out in 2026 as the preeminent option for budget-constrained terminal research due to its exceptionally generous free tier, massive context capacity, and native integration with the company's proprietary search indices.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Quota Allocations and Token Economics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Gemini CLI operates under a fundamentally different economic model than typical API wrappers. Users who authenticate via a standard personal Google account (via simple OAuth login) are automatically granted access to a free tier that permits 60 model requests per minute and 1,000 requests per day.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allocation is highly substantial for individual research workflows, making it the most viable zero-cost entry point in the market.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economics of agentic workflows require nuanced understanding. The documentation explicitly warns that when operating in agent mode, a single user prompt may result in multiple underlying model requests as the agent plans, executes tools, and evaluates its own output.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complex deep research task may consume three to five requests per visible interaction, effectively reducing the 1,000 daily limit to roughly 200 to 300 macro-level research queries per day.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advantage of the Gemini CLI for deep research is its native support for a 1-million-token context window, powered by the Gemini 3 model family (which blends Flash and Pro models depending on real-time server demand).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capacity fundamentally alters research methodology. Instead of building complex RAG pipelines to chunk, embed, and retrieve documents, a researcher can parse massive datasets, extensive proprietary codebases, or dozens of lengthy academic papers directly into the prompt in a single pass.</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Authentication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Request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Associated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 Google Account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req/min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(Uses Google Cloud Quota)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Gemini API Key (Free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250 - 1,000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(Flash/Pro blending)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AI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routing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Subscription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AI Ultra / Enterprise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provision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Licensing</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7.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Documentation indicates 1,000 requests/day for standard API key setups, though unpaid specific sub-tiers may restrict to 250 requests/day depending on the endpoint.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Search Grounding and Extensibility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feature of the Gemini CLI for non-coding research workflows is its native Google Search grounding.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Rather than relying on third-party search APIs, the CLI allows the model to verify facts, cross-reference data, and pull real-time information directly from the live Google index.</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grounding metadata provides a transparent audit trail, returning structured arrays containing the precise search queries utilized (webSearchQueries), the Uniform Resource Identifiers (URIs) of the web sources (groundingChunks), and the specific text chunks used to support the model's claims (groundingSupports).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provenance tracking is critical for academic, scientific, or professional research where hallucination is unacceptable. While standard Gemini API documentation notes that search grounding incurs charges of $14 per 1,000 queries after an initial free allocation of 5,000 prompts per month, the personal authentication layer provides substantial utility for independent researchers operating entirely within the free tier parameters.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CLI is highly extensible. It supports the Model Context Protocol (MCP), allowing researchers to connect custom integrations.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 analyst can configure MCP servers to grant the terminal agent direct access to proprietary internal databases, communication platforms like Slack, or even specialized media generation tools.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maintain consistency across multi-day research projects, the CLI utilizes GEMINI.md context files. Placed in the local working directory, these files instruct the agent on specific project rules, formatting requirements, and historical context, ensuring the AI strictly adheres to the defined research methodology across different terminal sessions.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Meta-Orchestrators: OpenCode and Goose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researchers who require absolute model agnosticism, deep customization, or the ability to orchestrate complex, headless pipelines, open-source terminal agents provide superior flexibility over cloud-locked CLIs. Two frameworks dominate the open-source orchestration landscape in 2026: OpenCode and Goose.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OpenCode: Granular Subagent Configuration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OpenCode, licensed under the MIT License and written in Go, operates as a high-performance meta-orchestrator that supports over 75 LLM providers.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architecture is explicitly designed around the primary-and-subagent paradigm, making it highly effective for deep research workflows where tasks must be modularized to preserve token efficiency.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deep research configuration involves leveraging OpenCode's built-in general subagent—which is optimized for multi-step tasks and complex questions—or creating a custom deep-researcher subagent.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Permission Gating and Tool Access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and safety of OpenCode rely heavily on its rigid permission configuration system. To execute deep research, a subagent requires specific capabilities that must be explicitly authorized. The permission schema utilizes three distinct states: "allow" (autonomous execution without human intervention), "ask" (requires human-in-the-loop confirmation before execution), and "deny" (tool execution is completely blocked).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autonomous research agent, the critical permissions include: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websearch: Grants access to search engine APIs (typically routed through Exa AI natively in the OpenCode ecosystem).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webfetch: Permits the agent to scrape, render, and read the raw text of specific URLs retrieved during a search.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read: Allows the agent to ingest local files, PDFs, or previous research notes to build context.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edit, write, and bash: For pure research agents focused purely on data aggregation, these are frequently set to "deny" to prevent accidental file modifications, codebase changes, or unauthorized system commands during autonomous data gathering.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7.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setting up a Markdown configuration file (e.g., ~/.config/opencode/agents/researcher.md), users can define a specialized agent prompt alongside these precise permissions.</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OpenCode Permission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Deep Research Setting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Permits the agent to query the internet for new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webfetch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Permits the agent to download and parse specific webpage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Permits the agent to read local data files for context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 / 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research agent from altering the user's filesystem.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arbitrary shell code execution for security during scraping.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doom_loop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Interrupts the agent if it repeats the exact same tool call 3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external_directory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agent from exploring local files outside the project root.</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7.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outlining optimal OpenCode permission states for a secure, autonomous research subagent.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operates with a specific temperature parameter; for factual research, values between 0.0 and 0.2 are strictly maintained to ensure highly deterministic data retrieval and analysis, whereas higher values (0.6 - 1.0) are reserved for creative brainstorming or hypothesis generation.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OpenCode also enforces safety guards such as the doom_loop parameter, which automatically interrupts the agent if it attempts to execute the exact same tool with identical inputs three consecutive times—a highly common failure mode in autonomous research when an agent encounters an anti-bot scraping defense.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Goose: Recipe-Driven Workflow Automation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Developed by Block (formerly Square) and licensed under Apache 2.0, Goose approaches terminal AI through the lens of heavily structured, repeatable automation.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Written in Rust for maximum performance and cross-platform portability, Goose utilizes configuration files known as "Recipes" to codify complex tasks into standardized workflows that can be scheduled, shared, and executed headlessly.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a Research Recipe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Goose Recipe is a YAML or JSON configuration file that defines a complete, deterministic state machine for an AI agent.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tasks like deep market analysis, vulnerability scanning, or academic literature reviews, a recipe standardizes the exact tools, initial prompts, and output structures required, effectively turning a highly variable LLM into a reliable software pipeline.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structural components of a Goose Research Recipe include: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Extensions (MCP Integration):</w:t>
      </w:r>
      <w:r w:rsidDel="00000000" w:rsidR="00000000" w:rsidRPr="00000000">
        <w:rPr>
          <w:rFonts w:ascii="Google Sans" w:cs="Google Sans" w:eastAsia="Google Sans" w:hAnsi="Google Sans"/>
          <w:color w:val="1f1f1f"/>
          <w:rtl w:val="0"/>
        </w:rPr>
        <w:t xml:space="preserve"> Goose relies extensively on the Model Context Protocol to interface with the outside world, boasting over 70 native extensions.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research recipe will explicitly declare the required MCP servers, such as a web scraper, a GitHub connector, a Google Drive integration, or a SQLite database interface.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Parameters:</w:t>
      </w:r>
      <w:r w:rsidDel="00000000" w:rsidR="00000000" w:rsidRPr="00000000">
        <w:rPr>
          <w:rFonts w:ascii="Google Sans" w:cs="Google Sans" w:eastAsia="Google Sans" w:hAnsi="Google Sans"/>
          <w:color w:val="1f1f1f"/>
          <w:rtl w:val="0"/>
        </w:rPr>
        <w:t xml:space="preserve"> Recipes utilize template variables (e.g., {{ target_industry }} or {{ search_depth }}) embedded within the prompt instructions.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the recipe is executed via the CLI (goose run --recipe analysis.yaml --params target_industry="renewable energy"), the variables are injected dynamically. This allows a single complex research protocol to be reused across vastly different subjects without rewriting the underlying logic.</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Response JSON Schemas:</w:t>
      </w:r>
      <w:r w:rsidDel="00000000" w:rsidR="00000000" w:rsidRPr="00000000">
        <w:rPr>
          <w:rFonts w:ascii="Google Sans" w:cs="Google Sans" w:eastAsia="Google Sans" w:hAnsi="Google Sans"/>
          <w:color w:val="1f1f1f"/>
          <w:rtl w:val="0"/>
        </w:rPr>
        <w:t xml:space="preserve"> To ensure the output can be parsed by downstream automated systems, Goose recipes can enforce a strict JSON schema for the final response.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prohibits the LLM from outputting conversational text and forces it to map its findings to predefined keys (e.g., sources_cited, key_findings, confidence_score).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Retry Logic:</w:t>
      </w:r>
      <w:r w:rsidDel="00000000" w:rsidR="00000000" w:rsidRPr="00000000">
        <w:rPr>
          <w:rFonts w:ascii="Google Sans" w:cs="Google Sans" w:eastAsia="Google Sans" w:hAnsi="Google Sans"/>
          <w:color w:val="1f1f1f"/>
          <w:rtl w:val="0"/>
        </w:rPr>
        <w:t xml:space="preserve"> Deep research frequently encounters failure states—a target webpage may return a 403 error, an API may time out, or the LLM may fail schema validation.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Goose recipes incorporate native retry blocks containing max_retries thresholds and checks (shell commands) to validate whether a step succeeded before proceeding.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If a validation check fails, an on_failure cleanup command is triggered, and the agent attempts an alternative research path.</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7.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with enterprise scheduling systems like Temporal, Goose allows terminal users to set up autonomous agents that wake up at specific intervals, execute complex deep research recipes across the web, compile the JSON findings, and terminate, providing high-level business intelligence directly to the local filesystem with zero manual oversight.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Git-Native Agents and Alternative CLI Frameworks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OpenCode and Goose excel at generalized orchestration, other terminal agents provide highly specialized capabilities that can be adapted for research workflows.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Aider: The Git-Native Meta-Tracker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Aider, an open-source terminal agent (Apache 2.0), approaches AI integration primarily through a Git-native lens.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primarily marketed as a pair programmer for codebase editing, its architecture is exceptionally well-suited for tracking complex, multi-file research outputs.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Aider maintains a "Repository Map" of the entire working directory, giving the LLM structural awareness of all files without needing to paste them into the context window manually.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Every change the agent makes—whether writing a line of code or compiling a markdown research report—is automatically committed to version control with a descriptive Git commit message.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creates a perfect, auditable undo history.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If a research agent goes down a hallucinated path and generates flawed summaries, the user can instantly revert the workspace to the last verified state.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non-coding research, Aider supports adding raw URLs and images directly into the chat session to provide visual context and reference documentation.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Its multi-provider flexibility allows researchers to route text synthesis to Claude 3.5 Sonnet while sending code-execution tasks to models like DeepSeek.</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standardized evaluations, Aider demonstrates the highest efficiency ratio among open-source tools—achieving a 52.7% benchmark score while consuming significantly fewer tokens than heavier orchestrators like Goose.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Codex CLI and Crush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OpenAI's open-source Codex CLI remains a powerful option for users deeply embedded in the OpenAI ecosystem, offering cloud sandbox execution and autonomous background work.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it lacks the multi-provider flexibility of OpenCode or Aider. Alternatively, Crush (developed by Charmbracelet) provides the most aesthetically refined Terminal User Interface (TUI) in the category, supporting mid-session model switching and LSP-enhanced context awareness.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While younger than Aider, Crush's architecture allows it to run on diverse operating systems, including Android and BSD variants, enabling terminal research from mobile devices.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Sovereign Execution Ecosystem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reliance on cloud providers—whether Anthropic, OpenAI, or Google—introduces significant data privacy risks and potential token cost overruns for high-volume, deep research. In response, a robust ecosystem of locally hosted inference engines and specialized research applications has matured, enabling terminal-based deep research that never transmits data over the open internet.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Ollama as the Local Inference Backbone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Ollama has established itself as the absolute standard local inference server, allowing developers to run quantized open-source models with simple CLI commands.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critical advancement in 2026 is the optimization of these models for complex tool calling. Running models explicitly fine-tuned for agentic workflows (such as Qwen 2.5 Coder, Llama 3 derivatives, or Mistral Large) prevents the hallucination of JSON schemas, ensuring that local models can successfully trigger local bash tools, read files, and execute Python code without cloud assistance.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these systems requires adequate consumer hardware. The speed of local inference is fundamentally bound by memory bandwidth.</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VRAM Required (FP16)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VRAM Required (4-bit Quantized)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Hardware (2026 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Deep Research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1 - 3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4 - 6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Laptops, Basic GPUs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summarization, simple text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7 - 8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14 - 16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~6 - 8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RTX 3060, Apple M2/M3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data formatting, lightweight tool calling.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13 - 14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26 - 28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~12 - 16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Nvidia RTX 4080, Mac Mini (16GB+)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Stronger reasoning, complex multi-step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~35 - 40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RTX 4090s, Mac Studio (64GB)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Enterprise-grade SOTA reasoning, deep analysis.</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7.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 and VRAM requirements for local deep research inference.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Tools like OpenCode, smolagents, and Aider natively interface with the Ollama API endpoint (typically http://localhost:11434), allowing users to route heavy, iterative reasoning tasks to local hardware entirely free of charge, shifting the financial burden strictly to the initial hardware capital expenditure.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Vane (Perplexica 2.0): The Self-Hosted Answering Engine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generalized meta-orchestrators are highly adaptable, purpose-built research applications provide streamlined, low-friction experiences. Vane (formerly known as Perplexica) represents the leading self-hosted answering engine designed specifically for citation-backed deep research.</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Vane operates as a sophisticated Next.js application backed by the SearXNG search engine.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Its architecture is explicitly engineered for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When a query is submitted via the UI or the API, Vane's orchestrator first classifies the intent, deciding if external research is required. It then spawns parallel search operations and widget executions, gathering raw web data before a citation-aware writer synthesizes the final report.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terminal configuration perspective, Vane is highly optimized for deployment via Docker.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Vane Deployment Architecture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terminal deployment utilizes containerization to manage the complex dependencies between the frontend, the LLM backend, and the search engine. The execution command is as follows: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docker run -d -p 3000:3000 -v vane-data:/home/vane/data --name vane itzcrazykns1337/vane:latest</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single command establishes persistent data volumes (-v vane-data) to ensure research history is saved across reboots, maps the necessary ports (-p 3000:3000), and runs the service in a detached, daemonized state (-d).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users integrating Vane with local Ollama instances running on the host machine, network configuration requires bridging the Docker container to the host. This is typically achieved by configuring the OLLAMA_HOST variable to 0.0.0.0 and directing the Vane settings panel to http://host.docker.internal:11434 (on Windows/Mac) or the host's private IP on Linux.</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Modalities in Vane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Vane provides distinct operational profiles, with "Quality Mode" specifically engineered for deep research.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mode prioritizes exhaustive retrieval and iterative reasoning over response latency.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Researchers can strictly define the sources parsed by the engine, limiting retrieval exclusively to academic papers, specific domain extensions (e.g., .gov or .edu), or technical discussion forums like Reddit.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Vane supports direct file ingestion. Users can upload PDFs, spreadsheets, or text documents, allowing the local LLM to reason over proprietary, air-gapped data in tandem with public web searches.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all search history, chat logs, and document embeddings are stored locally within the persistent vane-data volume, the system ensures absolute data sovereignty, making it an optimal setup for sensitive enterprise intelligence or protected academic research.</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Open DeepResearch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replicate the proprietary deep research capabilities of closed labs entirely on local hardware, Hugging Face introduced the Open-source DeepResearch framework, built atop the smolagents library.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setup utilizes a CodeAgent to write its actions in Python, drastically improving performance on multi-step reasoning benchmarks like GAIA.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Running Open DeepResearch via the terminal requires installing the toolkit and executing a single CLI command, passing the prompt, the targeted local model (via the Hugging Face Inference API or an Ollama bridge), and the required tools (e.g., web_search, pandas, numpy).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agent will then autonomously generate code to browse the web, scrape data, execute calculations locally, and compile the final report. This approach provides the highest ceiling for autonomous capability among local setups but requires a deeper technical understanding of Python environments and dependency management compared to turnkey solutions like Vane.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Retrieval Bottleneck: Search APIs for Agentic Frameworks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sophisticated reasoning model, whether executing locally via Ollama or in the cloud via Gemini, is fundamentally constrained by the quality of the data it retrieves. Extensive manual testing and benchmark analysis in 2026 emphasize that the primary determinant of answer quality in an agentic system is not the intelligence of the LLM, but the fidelity of the underlying search API.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Supplying a highly capable model with a substandard retriever results in the model confidently reasoning over stale, incomplete, or entirely irrelevant data—a phenomenon known as the retrieval quality bottleneck.</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traditional Search Engine Results Page (SERP) APIs—which merely return link metadata and 150-character text snippets scraped from Google or Bing—have proven insufficient for deep research.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AI agents require full-page context, semantic relevance, and clean markdown representations to effectively reason over a topic.</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Four major search APIs dominate the agentic integration landscape in 2026: Exa, Tavily, Firecrawl, and Valyu.</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Agentic Search APIs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Retrieval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Advantage for Deep Research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Benchmark Performance /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Profile &amp; Free 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Exa</w:t>
            </w:r>
            <w:r w:rsidDel="00000000" w:rsidR="00000000" w:rsidRPr="00000000">
              <w:rPr>
                <w:rFonts w:ascii="Google Sans" w:cs="Google Sans" w:eastAsia="Google Sans" w:hAnsi="Google Sans"/>
                <w:color w:val="1f1f1f"/>
                <w:rtl w:val="0"/>
              </w:rPr>
              <w:t xml:space="preserve"> (formerly Metaphor)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network link 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discovery of conceptually relevant documents; Clean 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Sub-350ms P50 latency; 81% on WebWalker benchmark.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req/month free; Includes 10 full-content chunks per query free.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Tavily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Source-first LLM-native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Citation-ready, structured JSON output scoring source credibility.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on WebWalker; Native LangChain/LlamaIndex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credits/month free; Pay-as-you-go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Firecrawl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 Traditional Scrape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Single-operation search and full markdown conversion.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for autonomous multi-step pipelines and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Primarily premium focus; best for scaled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Valyu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 Proprietary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access to SEC filings, PubMed, and paywalled 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on FreshQA (time-sensitive queries); 73% on finance queries.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trial available; Starts at $29/month.</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7.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compiled from 2026 performance metrics, API provider documentation, and independent enterprise testing.</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 and Tavily in Deep Research Workflows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terminal agents executing autonomous research (such as OpenCode subagents or Goose recipes), the integration of Exa or Tavily dictates the entire structure of the retrieval pipeline. Exa utilizes a neural search model trained specifically on link prediction, diverging from traditional keyword matching to understand the deep semantic intent of the agent's query.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its 2.0 architectural update, Exa provides structured JSON with field-level citations and, critically, includes full-text content for the top 10 results within the base API call.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drastically reduces the need for the agent to execute secondary web-scraping operations, conserving tokens and lowering failure rates.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Its ability to filter by publish date and exclusively include or exclude up to 1,200 domains per query provides agents with granular control over the data ingested into the context window.</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Tavily, alternatively, abstracts the heavy lifting of raw web processing away from the terminal agent. It independently gathers, reads, and scores sources for credibility, returning only the most highly relevant text chunks back to the agent.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latency-efficient approach prevents the agent from overfitting to a single thread of research, optimizes token consumption, and reduces the likelihood of the LLM drowning in irrelevant boilerplate text.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for pure speed and comprehensive structured outputs on highly complex queries, independent evaluations (such as the WebWalker multi-hop retrieval benchmark) suggest Exa holds a slight performance and accuracy edge over Tavily in 2026 (81% versus 71%).</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Web: Valyu and Proprietary Retrieval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limitation of web-centric APIs like Exa and Tavily emerges when agents are tasked with professional knowledge work requiring specialized data.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If a terminal agent is instructed to analyze a pharmaceutical company's clinical trial history or a financial institution's quarterly earnings, standard web scraping often retrieves SEO-optimized press releases or secondary journalism rather than the empirical primary sources.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Valyu addresses this critical deficiency by integrating direct access to 36+ proprietary and specialized databases, including United States SEC filings, the Federal Reserve Economic Data (FRED), PubMed, and paywalled academic publishers.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financial and temporal benchmarks (e.g., the FreshQA benchmark consisting of time-sensitive queries), this architecture demonstrates significantly higher accuracy, scoring 79% compared to Exa's 24% and standard Google SERP's 39%.</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For agents tasked with enterprise-grade deep research, bridging the gap between open web crawling and proprietary database querying is essential for mitigating hallucination and producing actionable intelligence.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Recommendations and Deployment Strategies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massive context windows, code-based execution frameworks, and semantically optimized search APIs has permanently transformed the terminal into the premier environment for autonomous deep research. Selecting the appropriate stack requires aligning organizational constraints regarding budget, data privacy, and technical proficiency.</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Zero-Cost Cloud Paradigm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independent researchers, students, or startups operating with an absolute zero budget allocation for API costs, the </w:t>
      </w:r>
      <w:r w:rsidDel="00000000" w:rsidR="00000000" w:rsidRPr="00000000">
        <w:rPr>
          <w:rFonts w:ascii="Google Sans" w:cs="Google Sans" w:eastAsia="Google Sans" w:hAnsi="Google Sans"/>
          <w:b w:val="1"/>
          <w:bCs w:val="1"/>
          <w:color w:val="1f1f1f"/>
          <w:rtl w:val="0"/>
        </w:rPr>
        <w:t xml:space="preserve">Gemini CLI</w:t>
      </w:r>
      <w:r w:rsidDel="00000000" w:rsidR="00000000" w:rsidRPr="00000000">
        <w:rPr>
          <w:rFonts w:ascii="Google Sans" w:cs="Google Sans" w:eastAsia="Google Sans" w:hAnsi="Google Sans"/>
          <w:color w:val="1f1f1f"/>
          <w:rtl w:val="0"/>
        </w:rPr>
        <w:t xml:space="preserve"> represents the most potent fully subsidized tool.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persistent allocation of 1,000 daily requests, combined with access to 1-million-token context windows and native Google Search grounding, provides enterprise-level capacity entirely free of charge via personal Google account authentication.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setup eliminates the complex configuration of third-party search APIs and hardware dependency, functioning immediately as a highly capable, internet-connected research assistant directly in the shell.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Orchestration and Modular Pipeline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software engineers and data scientists requiring intricate control over the research workflow, the combination of </w:t>
      </w:r>
      <w:r w:rsidDel="00000000" w:rsidR="00000000" w:rsidRPr="00000000">
        <w:rPr>
          <w:rFonts w:ascii="Google Sans" w:cs="Google Sans" w:eastAsia="Google Sans" w:hAnsi="Google Sans"/>
          <w:b w:val="1"/>
          <w:bCs w:val="1"/>
          <w:color w:val="1f1f1f"/>
          <w:rtl w:val="0"/>
        </w:rPr>
        <w:t xml:space="preserve">OpenCode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Goose</w:t>
      </w:r>
      <w:r w:rsidDel="00000000" w:rsidR="00000000" w:rsidRPr="00000000">
        <w:rPr>
          <w:rFonts w:ascii="Google Sans" w:cs="Google Sans" w:eastAsia="Google Sans" w:hAnsi="Google Sans"/>
          <w:color w:val="1f1f1f"/>
          <w:rtl w:val="0"/>
        </w:rPr>
        <w:t xml:space="preserve"> with a dedicated search API (such as Exa) yields the most robust results.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OpenCode is optimal for dynamic, interactive research where a human operator may wish to intervene, leveraging its rigid permission gating (websearch: allow, edit: deny) to ensure the agent autonomously gathers data without modifying local codebases.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ability to spawn parallel subagents to investigate different facets of a topic simultaneously drastically reduces wall-clock time for comprehensive analysis.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Goose is the definitive choice for recurrent, scheduled research. By translating deep research processes into standardized YAML Recipes, an organization can automate complex competitive analysis, code vulnerability scanning, or literature reviews.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explicit enforcement of Response JSON schemas ensures that the output of these terminal sessions can be seamlessly ingested by dashboards or traditional software pipelines without human formatting.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Data Architecture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7.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data privacy, regulatory compliance, or air-gapped security protocols are non-negotiable, the architecture must shift to local execution.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Vane (Perplexica 2.0)</w:t>
      </w:r>
      <w:r w:rsidDel="00000000" w:rsidR="00000000" w:rsidRPr="00000000">
        <w:rPr>
          <w:rFonts w:ascii="Google Sans" w:cs="Google Sans" w:eastAsia="Google Sans" w:hAnsi="Google Sans"/>
          <w:color w:val="1f1f1f"/>
          <w:rtl w:val="0"/>
        </w:rPr>
        <w:t xml:space="preserve"> deployed via Docker, integrated with </w:t>
      </w:r>
      <w:r w:rsidDel="00000000" w:rsidR="00000000" w:rsidRPr="00000000">
        <w:rPr>
          <w:rFonts w:ascii="Google Sans" w:cs="Google Sans" w:eastAsia="Google Sans" w:hAnsi="Google Sans"/>
          <w:b w:val="1"/>
          <w:bCs w:val="1"/>
          <w:color w:val="1f1f1f"/>
          <w:rtl w:val="0"/>
        </w:rPr>
        <w:t xml:space="preserve">Ollama</w:t>
      </w:r>
      <w:r w:rsidDel="00000000" w:rsidR="00000000" w:rsidRPr="00000000">
        <w:rPr>
          <w:rFonts w:ascii="Google Sans" w:cs="Google Sans" w:eastAsia="Google Sans" w:hAnsi="Google Sans"/>
          <w:color w:val="1f1f1f"/>
          <w:rtl w:val="0"/>
        </w:rPr>
        <w:t xml:space="preserve"> running locally hosted models (such as Qwen 2.5 Coder or specialized Llama 3 weights), provides a completely sovereign deep research engine.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this setup demands significant upfront capital expenditure for high-VRAM hardware, it permanently eliminates recurring API fees and ensures that proprietary queries, uploaded PDFs, and synthesized strategies never traverse external servers.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Trajectories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ecosystem progresses beyond 2026, the distinction between code generation tools and deep research agents will continue to blur. The transition from JSON-based tool calls to raw Python execution (as pioneered by smolagents) indicates that future models will increasingly compile and execute their own data-gathering scripts dynamically.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application of test-time computing and multi-step reflection will allow local models to autonomously recognize retrieval failures, adjust search strategies, and compile exhaustive reports with an operational depth previously restricted to human analysts.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terminal, unburdened by the visual and computational overhead of commercial dashboards, will remain the definitive canvas for these advanced autonomous architectures.</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Coding CLI Tools: 15 AI Agents Compared - Tembo.io, accessed May 2, 2026, </w:t>
      </w:r>
      <w:hyperlink r:id="rId6">
        <w:r w:rsidDel="00000000" w:rsidR="00000000" w:rsidRPr="00000000">
          <w:rPr>
            <w:rFonts w:ascii="Google Sans" w:cs="Google Sans" w:eastAsia="Google Sans" w:hAnsi="Google Sans"/>
            <w:color w:val="0000ee"/>
            <w:sz w:val="24"/>
            <w:szCs w:val="24"/>
            <w:u w:val="single"/>
            <w:rtl w:val="0"/>
          </w:rPr>
          <w:t xml:space="preserve">https://www.tembo.io/blog/coding-cli-tools-comparison</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Pinggy, accessed May 2, 2026, </w:t>
      </w:r>
      <w:hyperlink r:id="rId7">
        <w:r w:rsidDel="00000000" w:rsidR="00000000" w:rsidRPr="00000000">
          <w:rPr>
            <w:rFonts w:ascii="Google Sans" w:cs="Google Sans" w:eastAsia="Google Sans" w:hAnsi="Google Sans"/>
            <w:color w:val="0000ee"/>
            <w:sz w:val="24"/>
            <w:szCs w:val="24"/>
            <w:u w:val="single"/>
            <w:rtl w:val="0"/>
          </w:rPr>
          <w:t xml:space="preserve">https://pinggy.io/blog/top_cli_based_ai_coding_agents/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Warp AI Terminal 2026: Agentic CLI Workflows Guide - Digital Applied, accessed May 2, 2026, </w:t>
      </w:r>
      <w:hyperlink r:id="rId8">
        <w:r w:rsidDel="00000000" w:rsidR="00000000" w:rsidRPr="00000000">
          <w:rPr>
            <w:rFonts w:ascii="Google Sans" w:cs="Google Sans" w:eastAsia="Google Sans" w:hAnsi="Google Sans"/>
            <w:color w:val="0000ee"/>
            <w:sz w:val="24"/>
            <w:szCs w:val="24"/>
            <w:u w:val="single"/>
            <w:rtl w:val="0"/>
          </w:rPr>
          <w:t xml:space="preserve">https://www.digitalapplied.com/blog/warp-ai-terminal-agentic-cli-workflows-guide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DeepResearch – Freeing our search agents - Hugging Face, accessed May 2, 2026, </w:t>
      </w:r>
      <w:hyperlink r:id="rId9">
        <w:r w:rsidDel="00000000" w:rsidR="00000000" w:rsidRPr="00000000">
          <w:rPr>
            <w:rFonts w:ascii="Google Sans" w:cs="Google Sans" w:eastAsia="Google Sans" w:hAnsi="Google Sans"/>
            <w:color w:val="0000ee"/>
            <w:sz w:val="24"/>
            <w:szCs w:val="24"/>
            <w:u w:val="single"/>
            <w:rtl w:val="0"/>
          </w:rPr>
          <w:t xml:space="preserve">https://huggingface.co/blog/open-deep-research</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Deep Research: How we Achieved State of the Art - Hugging Face, accessed May 2, 2026, </w:t>
      </w:r>
      <w:hyperlink r:id="rId10">
        <w:r w:rsidDel="00000000" w:rsidR="00000000" w:rsidRPr="00000000">
          <w:rPr>
            <w:rFonts w:ascii="Google Sans" w:cs="Google Sans" w:eastAsia="Google Sans" w:hAnsi="Google Sans"/>
            <w:color w:val="0000ee"/>
            <w:sz w:val="24"/>
            <w:szCs w:val="24"/>
            <w:u w:val="single"/>
            <w:rtl w:val="0"/>
          </w:rPr>
          <w:t xml:space="preserve">https://huggingface.co/blog/Tavily/tavily-deep-research</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DRBench: A Realistic Benchmark for Enterprise Deep Research - arXiv, accessed May 2, 2026, </w:t>
      </w:r>
      <w:hyperlink r:id="rId11">
        <w:r w:rsidDel="00000000" w:rsidR="00000000" w:rsidRPr="00000000">
          <w:rPr>
            <w:rFonts w:ascii="Google Sans" w:cs="Google Sans" w:eastAsia="Google Sans" w:hAnsi="Google Sans"/>
            <w:color w:val="0000ee"/>
            <w:sz w:val="24"/>
            <w:szCs w:val="24"/>
            <w:u w:val="single"/>
            <w:rtl w:val="0"/>
          </w:rPr>
          <w:t xml:space="preserve">https://arxiv.org/html/2510.00172v2</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Free AI Coding Agents in 2026, accessed May 2, 2026, </w:t>
      </w:r>
      <w:hyperlink r:id="rId12">
        <w:r w:rsidDel="00000000" w:rsidR="00000000" w:rsidRPr="00000000">
          <w:rPr>
            <w:rFonts w:ascii="Google Sans" w:cs="Google Sans" w:eastAsia="Google Sans" w:hAnsi="Google Sans"/>
            <w:color w:val="0000ee"/>
            <w:sz w:val="24"/>
            <w:szCs w:val="24"/>
            <w:u w:val="single"/>
            <w:rtl w:val="0"/>
          </w:rPr>
          <w:t xml:space="preserve">https://agentic.ai/best/free-coding-agents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Must-have CLIs for your AI Agents in 2026 | by unicodeveloper - Medium, accessed May 2, 2026, </w:t>
      </w:r>
      <w:hyperlink r:id="rId13">
        <w:r w:rsidDel="00000000" w:rsidR="00000000" w:rsidRPr="00000000">
          <w:rPr>
            <w:rFonts w:ascii="Google Sans" w:cs="Google Sans" w:eastAsia="Google Sans" w:hAnsi="Google Sans"/>
            <w:color w:val="0000ee"/>
            <w:sz w:val="24"/>
            <w:szCs w:val="24"/>
            <w:u w:val="single"/>
            <w:rtl w:val="0"/>
          </w:rPr>
          <w:t xml:space="preserve">https://medium.com/@unicodeveloper/10-must-have-clis-for-your-ai-agents-in-2026-51ba0d0881df</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smolagents: a barebones library for agents that think in code. - GitHub, accessed May 2, 2026, </w:t>
      </w:r>
      <w:hyperlink r:id="rId14">
        <w:r w:rsidDel="00000000" w:rsidR="00000000" w:rsidRPr="00000000">
          <w:rPr>
            <w:rFonts w:ascii="Google Sans" w:cs="Google Sans" w:eastAsia="Google Sans" w:hAnsi="Google Sans"/>
            <w:color w:val="0000ee"/>
            <w:sz w:val="24"/>
            <w:szCs w:val="24"/>
            <w:u w:val="single"/>
            <w:rtl w:val="0"/>
          </w:rPr>
          <w:t xml:space="preserve">https://github.com/huggingface/smolagents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Deep Research Free - Smolagents, accessed May 2, 2026, </w:t>
      </w:r>
      <w:hyperlink r:id="rId15">
        <w:r w:rsidDel="00000000" w:rsidR="00000000" w:rsidRPr="00000000">
          <w:rPr>
            <w:rFonts w:ascii="Google Sans" w:cs="Google Sans" w:eastAsia="Google Sans" w:hAnsi="Google Sans"/>
            <w:color w:val="0000ee"/>
            <w:sz w:val="24"/>
            <w:szCs w:val="24"/>
            <w:u w:val="single"/>
            <w:rtl w:val="0"/>
          </w:rPr>
          <w:t xml:space="preserve">https://smolagents.org/open-deep-research-free/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Aider vs OpenCode vs Claude Code: 2026 CLI AI Coding Assistants Showdown | sanj.dev, accessed May 2, 2026, </w:t>
      </w:r>
      <w:hyperlink r:id="rId16">
        <w:r w:rsidDel="00000000" w:rsidR="00000000" w:rsidRPr="00000000">
          <w:rPr>
            <w:rFonts w:ascii="Google Sans" w:cs="Google Sans" w:eastAsia="Google Sans" w:hAnsi="Google Sans"/>
            <w:color w:val="0000ee"/>
            <w:sz w:val="24"/>
            <w:szCs w:val="24"/>
            <w:u w:val="single"/>
            <w:rtl w:val="0"/>
          </w:rPr>
          <w:t xml:space="preserve">https://sanj.dev/post/comparing-ai-cli-coding-assistants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OpenCode, accessed May 2, 2026, </w:t>
      </w:r>
      <w:hyperlink r:id="rId17">
        <w:r w:rsidDel="00000000" w:rsidR="00000000" w:rsidRPr="00000000">
          <w:rPr>
            <w:rFonts w:ascii="Google Sans" w:cs="Google Sans" w:eastAsia="Google Sans" w:hAnsi="Google Sans"/>
            <w:color w:val="0000ee"/>
            <w:sz w:val="24"/>
            <w:szCs w:val="24"/>
            <w:u w:val="single"/>
            <w:rtl w:val="0"/>
          </w:rPr>
          <w:t xml:space="preserve">https://opencode.ai/docs/agents/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 Teams in OpenCode: Architecture of Multi-Agent Coordination, accessed May 2, 2026, </w:t>
      </w:r>
      <w:hyperlink r:id="rId18">
        <w:r w:rsidDel="00000000" w:rsidR="00000000" w:rsidRPr="00000000">
          <w:rPr>
            <w:rFonts w:ascii="Google Sans" w:cs="Google Sans" w:eastAsia="Google Sans" w:hAnsi="Google Sans"/>
            <w:color w:val="0000ee"/>
            <w:sz w:val="24"/>
            <w:szCs w:val="24"/>
            <w:u w:val="single"/>
            <w:rtl w:val="0"/>
          </w:rPr>
          <w:t xml:space="preserve">https://dev.to/uenyioha/porting-claude-codes-agent-teams-to-opencode-4hol</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 Agent/Subagent/Command best practices : r/opencodeCLI - Reddit, accessed May 2, 2026, </w:t>
      </w:r>
      <w:hyperlink r:id="rId19">
        <w:r w:rsidDel="00000000" w:rsidR="00000000" w:rsidRPr="00000000">
          <w:rPr>
            <w:rFonts w:ascii="Google Sans" w:cs="Google Sans" w:eastAsia="Google Sans" w:hAnsi="Google Sans"/>
            <w:color w:val="0000ee"/>
            <w:sz w:val="24"/>
            <w:szCs w:val="24"/>
            <w:u w:val="single"/>
            <w:rtl w:val="0"/>
          </w:rPr>
          <w:t xml:space="preserve">https://www.reddit.com/r/opencodeCLI/comments/1oyp9bi/opencode_agentsubagentcommand_best_practices/</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google-gemini/gemini-cli: An open-source AI agent that brings the power of Gemini directly into your terminal. - GitHub, accessed May 2, 2026, </w:t>
      </w:r>
      <w:hyperlink r:id="rId20">
        <w:r w:rsidDel="00000000" w:rsidR="00000000" w:rsidRPr="00000000">
          <w:rPr>
            <w:rFonts w:ascii="Google Sans" w:cs="Google Sans" w:eastAsia="Google Sans" w:hAnsi="Google Sans"/>
            <w:color w:val="0000ee"/>
            <w:sz w:val="24"/>
            <w:szCs w:val="24"/>
            <w:u w:val="single"/>
            <w:rtl w:val="0"/>
          </w:rPr>
          <w:t xml:space="preserve">https://github.com/google-gemini/gemini-cli</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Terminal AI Coding Agents in 2026 - DEV Community, accessed May 2, 2026, </w:t>
      </w:r>
      <w:hyperlink r:id="rId21">
        <w:r w:rsidDel="00000000" w:rsidR="00000000" w:rsidRPr="00000000">
          <w:rPr>
            <w:rFonts w:ascii="Google Sans" w:cs="Google Sans" w:eastAsia="Google Sans" w:hAnsi="Google Sans"/>
            <w:color w:val="0000ee"/>
            <w:sz w:val="24"/>
            <w:szCs w:val="24"/>
            <w:u w:val="single"/>
            <w:rtl w:val="0"/>
          </w:rPr>
          <w:t xml:space="preserve">https://dev.to/nebulagg/top-5-terminal-ai-coding-agents-in-2026-272</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compared all 6 major CLI coding agents : r/vibecoding - Reddit, accessed May 2, 2026, </w:t>
      </w:r>
      <w:hyperlink r:id="rId22">
        <w:r w:rsidDel="00000000" w:rsidR="00000000" w:rsidRPr="00000000">
          <w:rPr>
            <w:rFonts w:ascii="Google Sans" w:cs="Google Sans" w:eastAsia="Google Sans" w:hAnsi="Google Sans"/>
            <w:color w:val="0000ee"/>
            <w:sz w:val="24"/>
            <w:szCs w:val="24"/>
            <w:u w:val="single"/>
            <w:rtl w:val="0"/>
          </w:rPr>
          <w:t xml:space="preserve">https://www.reddit.com/r/vibecoding/comments/1s2ftie/i_compared_all_6_major_cli_coding_agents/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vs Intent (2026): Google's Terminal Agent vs Spec-Driven Workspace, accessed May 2, 2026, </w:t>
      </w:r>
      <w:hyperlink r:id="rId23">
        <w:r w:rsidDel="00000000" w:rsidR="00000000" w:rsidRPr="00000000">
          <w:rPr>
            <w:rFonts w:ascii="Google Sans" w:cs="Google Sans" w:eastAsia="Google Sans" w:hAnsi="Google Sans"/>
            <w:color w:val="0000ee"/>
            <w:sz w:val="24"/>
            <w:szCs w:val="24"/>
            <w:u w:val="single"/>
            <w:rtl w:val="0"/>
          </w:rPr>
          <w:t xml:space="preserve">https://www.augmentcode.com/tools/intent-vs-gemini-cli</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vs Claude Code (2026): Free 1K Requests/Day vs Agent Teams - Morph, accessed May 2, 2026, </w:t>
      </w:r>
      <w:hyperlink r:id="rId24">
        <w:r w:rsidDel="00000000" w:rsidR="00000000" w:rsidRPr="00000000">
          <w:rPr>
            <w:rFonts w:ascii="Google Sans" w:cs="Google Sans" w:eastAsia="Google Sans" w:hAnsi="Google Sans"/>
            <w:color w:val="0000ee"/>
            <w:sz w:val="24"/>
            <w:szCs w:val="24"/>
            <w:u w:val="single"/>
            <w:rtl w:val="0"/>
          </w:rPr>
          <w:t xml:space="preserve">https://www.morphllm.com/comparisons/gemini-cli-vs-claude-code</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Quotas and pricing, accessed May 2, 2026, </w:t>
      </w:r>
      <w:hyperlink r:id="rId25">
        <w:r w:rsidDel="00000000" w:rsidR="00000000" w:rsidRPr="00000000">
          <w:rPr>
            <w:rFonts w:ascii="Google Sans" w:cs="Google Sans" w:eastAsia="Google Sans" w:hAnsi="Google Sans"/>
            <w:color w:val="0000ee"/>
            <w:sz w:val="24"/>
            <w:szCs w:val="24"/>
            <w:u w:val="single"/>
            <w:rtl w:val="0"/>
          </w:rPr>
          <w:t xml:space="preserve">https://geminicli.com/docs/resources/quota-and-pricing/</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Grounding with Google Search | Gemini API, accessed May 2, 2026, </w:t>
      </w:r>
      <w:hyperlink r:id="rId26">
        <w:r w:rsidDel="00000000" w:rsidR="00000000" w:rsidRPr="00000000">
          <w:rPr>
            <w:rFonts w:ascii="Google Sans" w:cs="Google Sans" w:eastAsia="Google Sans" w:hAnsi="Google Sans"/>
            <w:color w:val="0000ee"/>
            <w:sz w:val="24"/>
            <w:szCs w:val="24"/>
            <w:u w:val="single"/>
            <w:rtl w:val="0"/>
          </w:rPr>
          <w:t xml:space="preserve">https://ai.google.dev/gemini-api/docs/google-search</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Developer API pricing, accessed May 2, 2026, </w:t>
      </w:r>
      <w:hyperlink r:id="rId27">
        <w:r w:rsidDel="00000000" w:rsidR="00000000" w:rsidRPr="00000000">
          <w:rPr>
            <w:rFonts w:ascii="Google Sans" w:cs="Google Sans" w:eastAsia="Google Sans" w:hAnsi="Google Sans"/>
            <w:color w:val="0000ee"/>
            <w:sz w:val="24"/>
            <w:szCs w:val="24"/>
            <w:u w:val="single"/>
            <w:rtl w:val="0"/>
          </w:rPr>
          <w:t xml:space="preserve">https://ai.google.dev/gemini-api/docs/pricing</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Platform Pricing | Google Cloud, accessed May 2, 2026, </w:t>
      </w:r>
      <w:hyperlink r:id="rId28">
        <w:r w:rsidDel="00000000" w:rsidR="00000000" w:rsidRPr="00000000">
          <w:rPr>
            <w:rFonts w:ascii="Google Sans" w:cs="Google Sans" w:eastAsia="Google Sans" w:hAnsi="Google Sans"/>
            <w:color w:val="0000ee"/>
            <w:sz w:val="24"/>
            <w:szCs w:val="24"/>
            <w:u w:val="single"/>
            <w:rtl w:val="0"/>
          </w:rPr>
          <w:t xml:space="preserve">https://cloud.google.com/gemini-enterprise-agent-platform/generative-ai/pricing</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wesammustafa/OpenCode-Everything-You-Need-to-Know: The ultimate all-in-one guide to mastering OpenCode. From installation, Zen model router setup, TUI mastery, commands, skills, agents, workflows, automation, and integrations, to MCP servers, plugins, packed with step-by-step tutorials, real-world examples, and expert strategies to make this the global go-to repo for OpenCode mastery., accessed May 2, 2026, </w:t>
      </w:r>
      <w:hyperlink r:id="rId29">
        <w:r w:rsidDel="00000000" w:rsidR="00000000" w:rsidRPr="00000000">
          <w:rPr>
            <w:rFonts w:ascii="Google Sans" w:cs="Google Sans" w:eastAsia="Google Sans" w:hAnsi="Google Sans"/>
            <w:color w:val="0000ee"/>
            <w:sz w:val="24"/>
            <w:szCs w:val="24"/>
            <w:u w:val="single"/>
            <w:rtl w:val="0"/>
          </w:rPr>
          <w:t xml:space="preserve">https://github.com/wesammustafa/OpenCode-Everything-You-Need-to-Know</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Reusable Recipes | goose | Your open source AI agent, accessed May 2, 2026, </w:t>
      </w:r>
      <w:hyperlink r:id="rId30">
        <w:r w:rsidDel="00000000" w:rsidR="00000000" w:rsidRPr="00000000">
          <w:rPr>
            <w:rFonts w:ascii="Google Sans" w:cs="Google Sans" w:eastAsia="Google Sans" w:hAnsi="Google Sans"/>
            <w:color w:val="0000ee"/>
            <w:sz w:val="24"/>
            <w:szCs w:val="24"/>
            <w:u w:val="single"/>
            <w:rtl w:val="0"/>
          </w:rPr>
          <w:t xml:space="preserve">https://goose-docs.ai/docs/guides/recipes/session-recipes/</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goose/CONTRIBUTING_RECIPES.md at main · aaif-goose/goose ..., accessed May 2, 2026, </w:t>
      </w:r>
      <w:hyperlink r:id="rId31">
        <w:r w:rsidDel="00000000" w:rsidR="00000000" w:rsidRPr="00000000">
          <w:rPr>
            <w:rFonts w:ascii="Google Sans" w:cs="Google Sans" w:eastAsia="Google Sans" w:hAnsi="Google Sans"/>
            <w:color w:val="0000ee"/>
            <w:sz w:val="24"/>
            <w:szCs w:val="24"/>
            <w:u w:val="single"/>
            <w:rtl w:val="0"/>
          </w:rPr>
          <w:t xml:space="preserve">https://github.com/aaif-goose/goose/blob/main/CONTRIBUTING_RECIPES.md</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goose | Your open source AI agent, accessed May 2, 2026, </w:t>
      </w:r>
      <w:hyperlink r:id="rId32">
        <w:r w:rsidDel="00000000" w:rsidR="00000000" w:rsidRPr="00000000">
          <w:rPr>
            <w:rFonts w:ascii="Google Sans" w:cs="Google Sans" w:eastAsia="Google Sans" w:hAnsi="Google Sans"/>
            <w:color w:val="0000ee"/>
            <w:sz w:val="24"/>
            <w:szCs w:val="24"/>
            <w:u w:val="single"/>
            <w:rtl w:val="0"/>
          </w:rPr>
          <w:t xml:space="preserve">https://goose-docs.ai/</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AI Prompts into Scheduled Workflows with Goose - YouTube, accessed May 2,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https://www.youtube.com/watch?v=Brfqay9Meug</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CLI Tools: Gemini vs Codex vs Goose - Termdock, accessed May 2, 2026, </w:t>
      </w:r>
      <w:hyperlink r:id="rId34">
        <w:r w:rsidDel="00000000" w:rsidR="00000000" w:rsidRPr="00000000">
          <w:rPr>
            <w:rFonts w:ascii="Google Sans" w:cs="Google Sans" w:eastAsia="Google Sans" w:hAnsi="Google Sans"/>
            <w:color w:val="0000ee"/>
            <w:sz w:val="24"/>
            <w:szCs w:val="24"/>
            <w:u w:val="single"/>
            <w:rtl w:val="0"/>
          </w:rPr>
          <w:t xml:space="preserve">https://www.termdock.com/en/blog/free-ai-cli-tools-ranked</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 aider, accessed May 2, 2026, </w:t>
      </w:r>
      <w:hyperlink r:id="rId35">
        <w:r w:rsidDel="00000000" w:rsidR="00000000" w:rsidRPr="00000000">
          <w:rPr>
            <w:rFonts w:ascii="Google Sans" w:cs="Google Sans" w:eastAsia="Google Sans" w:hAnsi="Google Sans"/>
            <w:color w:val="0000ee"/>
            <w:sz w:val="24"/>
            <w:szCs w:val="24"/>
            <w:u w:val="single"/>
            <w:rtl w:val="0"/>
          </w:rPr>
          <w:t xml:space="preserve">https://aider.chat/docs/usage.html</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Aider - AI Pair Programming in Your Terminal, accessed May 2, 2026, </w:t>
      </w:r>
      <w:hyperlink r:id="rId36">
        <w:r w:rsidDel="00000000" w:rsidR="00000000" w:rsidRPr="00000000">
          <w:rPr>
            <w:rFonts w:ascii="Google Sans" w:cs="Google Sans" w:eastAsia="Google Sans" w:hAnsi="Google Sans"/>
            <w:color w:val="0000ee"/>
            <w:sz w:val="24"/>
            <w:szCs w:val="24"/>
            <w:u w:val="single"/>
            <w:rtl w:val="0"/>
          </w:rPr>
          <w:t xml:space="preserve">https://aider.chat/</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Coding Agents in 2026, Ranked - MightyBot, accessed May 2, 2026, </w:t>
      </w:r>
      <w:hyperlink r:id="rId37">
        <w:r w:rsidDel="00000000" w:rsidR="00000000" w:rsidRPr="00000000">
          <w:rPr>
            <w:rFonts w:ascii="Google Sans" w:cs="Google Sans" w:eastAsia="Google Sans" w:hAnsi="Google Sans"/>
            <w:color w:val="0000ee"/>
            <w:sz w:val="24"/>
            <w:szCs w:val="24"/>
            <w:u w:val="single"/>
            <w:rtl w:val="0"/>
          </w:rPr>
          <w:t xml:space="preserve">https://mightybot.ai/blog/coding-ai-agents-for-accelerating-engineering-workflows/</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A Novice-Friendly Guide to Running Local AI With Ollama and AnythingLLM, accessed May 2, 2026, </w:t>
      </w:r>
      <w:hyperlink r:id="rId38">
        <w:r w:rsidDel="00000000" w:rsidR="00000000" w:rsidRPr="00000000">
          <w:rPr>
            <w:rFonts w:ascii="Google Sans" w:cs="Google Sans" w:eastAsia="Google Sans" w:hAnsi="Google Sans"/>
            <w:color w:val="0000ee"/>
            <w:sz w:val="24"/>
            <w:szCs w:val="24"/>
            <w:u w:val="single"/>
            <w:rtl w:val="0"/>
          </w:rPr>
          <w:t xml:space="preserve">https://www.feinberg.northwestern.edu/sites/artificial-intelligence/health-data-science/ai-essentials/local-llm-guide.html</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Setup Guide for Beginners 2026: Run Llama Models Locally, accessed May 2, 2026, </w:t>
      </w:r>
      <w:hyperlink r:id="rId39">
        <w:r w:rsidDel="00000000" w:rsidR="00000000" w:rsidRPr="00000000">
          <w:rPr>
            <w:rFonts w:ascii="Google Sans" w:cs="Google Sans" w:eastAsia="Google Sans" w:hAnsi="Google Sans"/>
            <w:color w:val="0000ee"/>
            <w:sz w:val="24"/>
            <w:szCs w:val="24"/>
            <w:u w:val="single"/>
            <w:rtl w:val="0"/>
          </w:rPr>
          <w:t xml:space="preserve">https://neuraplus-ai.github.io/blog/ollama-setup-guide-beginners-2026.html</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CrewAI vs AutoGen 2026: AI Agent Framework Comparison with Benchmarks, accessed May 2, 2026, </w:t>
      </w:r>
      <w:hyperlink r:id="rId40">
        <w:r w:rsidDel="00000000" w:rsidR="00000000" w:rsidRPr="00000000">
          <w:rPr>
            <w:rFonts w:ascii="Google Sans" w:cs="Google Sans" w:eastAsia="Google Sans" w:hAnsi="Google Sans"/>
            <w:color w:val="0000ee"/>
            <w:sz w:val="24"/>
            <w:szCs w:val="24"/>
            <w:u w:val="single"/>
            <w:rtl w:val="0"/>
          </w:rPr>
          <w:t xml:space="preserve">https://pooya.blog/blog/ai-agents-frameworks-local-llm-2026/</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a Claude-Like AI Locally Using Ollama | by Nitin Gavhane | Apr, 2026 | Medium, accessed May 2, 2026, </w:t>
      </w:r>
      <w:hyperlink r:id="rId41">
        <w:r w:rsidDel="00000000" w:rsidR="00000000" w:rsidRPr="00000000">
          <w:rPr>
            <w:rFonts w:ascii="Google Sans" w:cs="Google Sans" w:eastAsia="Google Sans" w:hAnsi="Google Sans"/>
            <w:color w:val="0000ee"/>
            <w:sz w:val="24"/>
            <w:szCs w:val="24"/>
            <w:u w:val="single"/>
            <w:rtl w:val="0"/>
          </w:rPr>
          <w:t xml:space="preserve">https://medium.com/@nitinsgavane/how-to-run-a-claude-like-ai-locally-using-ollama-e000b8920bed</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setup to run locally with Ollama in 2026? : r/AI_Agents - Reddit, accessed May 2, 2026, </w:t>
      </w:r>
      <w:hyperlink r:id="rId42">
        <w:r w:rsidDel="00000000" w:rsidR="00000000" w:rsidRPr="00000000">
          <w:rPr>
            <w:rFonts w:ascii="Google Sans" w:cs="Google Sans" w:eastAsia="Google Sans" w:hAnsi="Google Sans"/>
            <w:color w:val="0000ee"/>
            <w:sz w:val="24"/>
            <w:szCs w:val="24"/>
            <w:u w:val="single"/>
            <w:rtl w:val="0"/>
          </w:rPr>
          <w:t xml:space="preserve">https://www.reddit.com/r/AI_Agents/comments/1rwre0w/best_ai_agent_setup_to_run_locally_with_ollama_in/</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Best Open Source LLM for Your Project in 2025 - Hugging Face, accessed May 2, 2026, </w:t>
      </w:r>
      <w:hyperlink r:id="rId43">
        <w:r w:rsidDel="00000000" w:rsidR="00000000" w:rsidRPr="00000000">
          <w:rPr>
            <w:rFonts w:ascii="Google Sans" w:cs="Google Sans" w:eastAsia="Google Sans" w:hAnsi="Google Sans"/>
            <w:color w:val="0000ee"/>
            <w:sz w:val="24"/>
            <w:szCs w:val="24"/>
            <w:u w:val="single"/>
            <w:rtl w:val="0"/>
          </w:rPr>
          <w:t xml:space="preserve">https://huggingface.co/blog/dvilasuero/choosing-best-open-source-ai-models</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Buy for Local LLMs (April 2026) | by Julien Simon - Medium, accessed May 2, 2026, </w:t>
      </w:r>
      <w:hyperlink r:id="rId44">
        <w:r w:rsidDel="00000000" w:rsidR="00000000" w:rsidRPr="00000000">
          <w:rPr>
            <w:rFonts w:ascii="Google Sans" w:cs="Google Sans" w:eastAsia="Google Sans" w:hAnsi="Google Sans"/>
            <w:color w:val="0000ee"/>
            <w:sz w:val="24"/>
            <w:szCs w:val="24"/>
            <w:u w:val="single"/>
            <w:rtl w:val="0"/>
          </w:rPr>
          <w:t xml:space="preserve">https://julsimon.medium.com/what-to-buy-for-local-llms-april-2026-a4946a381a6a</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ItzCrazyKns/Vane: Vane is an AI-powered answering engine. - GitHub, accessed May 2, 2026, </w:t>
      </w:r>
      <w:hyperlink r:id="rId45">
        <w:r w:rsidDel="00000000" w:rsidR="00000000" w:rsidRPr="00000000">
          <w:rPr>
            <w:rFonts w:ascii="Google Sans" w:cs="Google Sans" w:eastAsia="Google Sans" w:hAnsi="Google Sans"/>
            <w:color w:val="0000ee"/>
            <w:sz w:val="24"/>
            <w:szCs w:val="24"/>
            <w:u w:val="single"/>
            <w:rtl w:val="0"/>
          </w:rPr>
          <w:t xml:space="preserve">https://github.com/ItzCrazyKns/Vane</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 Agents Locally with Ollama: No API Costs (2026 Guide), accessed May 2, 2026, </w:t>
      </w:r>
      <w:hyperlink r:id="rId46">
        <w:r w:rsidDel="00000000" w:rsidR="00000000" w:rsidRPr="00000000">
          <w:rPr>
            <w:rFonts w:ascii="Google Sans" w:cs="Google Sans" w:eastAsia="Google Sans" w:hAnsi="Google Sans"/>
            <w:color w:val="0000ee"/>
            <w:sz w:val="24"/>
            <w:szCs w:val="24"/>
            <w:u w:val="single"/>
            <w:rtl w:val="0"/>
          </w:rPr>
          <w:t xml:space="preserve">https://localaimaster.com/blog/ai-agents-local-guide</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Vane | Umbrel App Store, accessed May 2, 2026, </w:t>
      </w:r>
      <w:hyperlink r:id="rId47">
        <w:r w:rsidDel="00000000" w:rsidR="00000000" w:rsidRPr="00000000">
          <w:rPr>
            <w:rFonts w:ascii="Google Sans" w:cs="Google Sans" w:eastAsia="Google Sans" w:hAnsi="Google Sans"/>
            <w:color w:val="0000ee"/>
            <w:sz w:val="24"/>
            <w:szCs w:val="24"/>
            <w:u w:val="single"/>
            <w:rtl w:val="0"/>
          </w:rPr>
          <w:t xml:space="preserve">https://apps.umbrel.com/app/perplexica</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Vane (Perplexica 2.0) Quickstart With Ollama and llama.cpp - Rost Glukhov, accessed May 2, 2026, </w:t>
      </w:r>
      <w:hyperlink r:id="rId48">
        <w:r w:rsidDel="00000000" w:rsidR="00000000" w:rsidRPr="00000000">
          <w:rPr>
            <w:rFonts w:ascii="Google Sans" w:cs="Google Sans" w:eastAsia="Google Sans" w:hAnsi="Google Sans"/>
            <w:color w:val="0000ee"/>
            <w:sz w:val="24"/>
            <w:szCs w:val="24"/>
            <w:u w:val="single"/>
            <w:rtl w:val="0"/>
          </w:rPr>
          <w:t xml:space="preserve">https://www.glukhov.org/llm-hosting/llm-frontends/vane-perplexica-2/</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Running Open Deep Research with smolagents : r/ollama - Reddit, accessed May 2, 2026, </w:t>
      </w:r>
      <w:hyperlink r:id="rId49">
        <w:r w:rsidDel="00000000" w:rsidR="00000000" w:rsidRPr="00000000">
          <w:rPr>
            <w:rFonts w:ascii="Google Sans" w:cs="Google Sans" w:eastAsia="Google Sans" w:hAnsi="Google Sans"/>
            <w:color w:val="0000ee"/>
            <w:sz w:val="24"/>
            <w:szCs w:val="24"/>
            <w:u w:val="single"/>
            <w:rtl w:val="0"/>
          </w:rPr>
          <w:t xml:space="preserve">https://www.reddit.com/r/ollama/comments/1iijkmy/stepbystep_guide_to_running_open_deep_research/</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Guided tour - Hugging Face, accessed May 2, 2026, </w:t>
      </w:r>
      <w:hyperlink r:id="rId50">
        <w:r w:rsidDel="00000000" w:rsidR="00000000" w:rsidRPr="00000000">
          <w:rPr>
            <w:rFonts w:ascii="Google Sans" w:cs="Google Sans" w:eastAsia="Google Sans" w:hAnsi="Google Sans"/>
            <w:color w:val="0000ee"/>
            <w:sz w:val="24"/>
            <w:szCs w:val="24"/>
            <w:u w:val="single"/>
            <w:rtl w:val="0"/>
          </w:rPr>
          <w:t xml:space="preserve">https://huggingface.co/docs/smolagents/guided_tour</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APIs for AI Agents: We Tested 5 Domains. Here's the Gap - Medium, accessed May 2, 2026, </w:t>
      </w:r>
      <w:hyperlink r:id="rId51">
        <w:r w:rsidDel="00000000" w:rsidR="00000000" w:rsidRPr="00000000">
          <w:rPr>
            <w:rFonts w:ascii="Google Sans" w:cs="Google Sans" w:eastAsia="Google Sans" w:hAnsi="Google Sans"/>
            <w:color w:val="0000ee"/>
            <w:sz w:val="24"/>
            <w:szCs w:val="24"/>
            <w:u w:val="single"/>
            <w:rtl w:val="0"/>
          </w:rPr>
          <w:t xml:space="preserve">https://medium.com/@unicodeveloper/search-apis-for-ai-agents-we-tested-5-domains-heres-the-gap-2a03e09f9868</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 Search APIs for AI Applications in 2026 - Firecrawl, accessed May 2, 2026, </w:t>
      </w:r>
      <w:hyperlink r:id="rId52">
        <w:r w:rsidDel="00000000" w:rsidR="00000000" w:rsidRPr="00000000">
          <w:rPr>
            <w:rFonts w:ascii="Google Sans" w:cs="Google Sans" w:eastAsia="Google Sans" w:hAnsi="Google Sans"/>
            <w:color w:val="0000ee"/>
            <w:sz w:val="24"/>
            <w:szCs w:val="24"/>
            <w:u w:val="single"/>
            <w:rtl w:val="0"/>
          </w:rPr>
          <w:t xml:space="preserve">https://www.firecrawl.dev/blog/best-web-search-apis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Tavily Alternatives in 2026 (After the Nebius Acquisition) | by unicodeveloper - Medium, accessed May 2, 2026, </w:t>
      </w:r>
      <w:hyperlink r:id="rId53">
        <w:r w:rsidDel="00000000" w:rsidR="00000000" w:rsidRPr="00000000">
          <w:rPr>
            <w:rFonts w:ascii="Google Sans" w:cs="Google Sans" w:eastAsia="Google Sans" w:hAnsi="Google Sans"/>
            <w:color w:val="0000ee"/>
            <w:sz w:val="24"/>
            <w:szCs w:val="24"/>
            <w:u w:val="single"/>
            <w:rtl w:val="0"/>
          </w:rPr>
          <w:t xml:space="preserve">https://medium.com/@unicodeveloper/tavily-alternatives-in-2026-after-the-nebius-acquisition-9de526780686</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 vs Tavily: AI Search API Comparison 2026, accessed May 2, 2026, </w:t>
      </w:r>
      <w:hyperlink r:id="rId54">
        <w:r w:rsidDel="00000000" w:rsidR="00000000" w:rsidRPr="00000000">
          <w:rPr>
            <w:rFonts w:ascii="Google Sans" w:cs="Google Sans" w:eastAsia="Google Sans" w:hAnsi="Google Sans"/>
            <w:color w:val="0000ee"/>
            <w:sz w:val="24"/>
            <w:szCs w:val="24"/>
            <w:u w:val="single"/>
            <w:rtl w:val="0"/>
          </w:rPr>
          <w:t xml:space="preserve">https://exa.ai/versus/tavily</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Search APIs for Agents 2026 | Articles - O-mega.ai, accessed May 2, 2026, </w:t>
      </w:r>
      <w:hyperlink r:id="rId55">
        <w:r w:rsidDel="00000000" w:rsidR="00000000" w:rsidRPr="00000000">
          <w:rPr>
            <w:rFonts w:ascii="Google Sans" w:cs="Google Sans" w:eastAsia="Google Sans" w:hAnsi="Google Sans"/>
            <w:color w:val="0000ee"/>
            <w:sz w:val="24"/>
            <w:szCs w:val="24"/>
            <w:u w:val="single"/>
            <w:rtl w:val="0"/>
          </w:rPr>
          <w:t xml:space="preserve">https://o-mega.ai/articles/top-10-ai-search-apis-for-agents-2026</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2026: Test-Time Reasoning and the Rise of Reflective Agents - Hugging Face, accessed May 2, 2026, </w:t>
      </w:r>
      <w:hyperlink r:id="rId56">
        <w:r w:rsidDel="00000000" w:rsidR="00000000" w:rsidRPr="00000000">
          <w:rPr>
            <w:rFonts w:ascii="Google Sans" w:cs="Google Sans" w:eastAsia="Google Sans" w:hAnsi="Google Sans"/>
            <w:color w:val="0000ee"/>
            <w:sz w:val="24"/>
            <w:szCs w:val="24"/>
            <w:u w:val="single"/>
            <w:rtl w:val="0"/>
          </w:rPr>
          <w:t xml:space="preserve">https://huggingface.co/blog/aufklarer/ai-trends-2026-test-time-reasoning-reflective-agen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oya.blog/blog/ai-agents-frameworks-local-llm-2026/" TargetMode="External"/><Relationship Id="rId42" Type="http://schemas.openxmlformats.org/officeDocument/2006/relationships/hyperlink" Target="https://www.reddit.com/r/AI_Agents/comments/1rwre0w/best_ai_agent_setup_to_run_locally_with_ollama_in/" TargetMode="External"/><Relationship Id="rId41" Type="http://schemas.openxmlformats.org/officeDocument/2006/relationships/hyperlink" Target="https://medium.com/@nitinsgavane/how-to-run-a-claude-like-ai-locally-using-ollama-e000b8920bed" TargetMode="External"/><Relationship Id="rId44" Type="http://schemas.openxmlformats.org/officeDocument/2006/relationships/hyperlink" Target="https://julsimon.medium.com/what-to-buy-for-local-llms-april-2026-a4946a381a6a" TargetMode="External"/><Relationship Id="rId43" Type="http://schemas.openxmlformats.org/officeDocument/2006/relationships/hyperlink" Target="https://huggingface.co/blog/dvilasuero/choosing-best-open-source-ai-models" TargetMode="External"/><Relationship Id="rId46" Type="http://schemas.openxmlformats.org/officeDocument/2006/relationships/hyperlink" Target="https://localaimaster.com/blog/ai-agents-local-guide" TargetMode="External"/><Relationship Id="rId45" Type="http://schemas.openxmlformats.org/officeDocument/2006/relationships/hyperlink" Target="https://github.com/ItzCrazyKns/Va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blog/open-deep-research" TargetMode="External"/><Relationship Id="rId48" Type="http://schemas.openxmlformats.org/officeDocument/2006/relationships/hyperlink" Target="https://www.glukhov.org/llm-hosting/llm-frontends/vane-perplexica-2/" TargetMode="External"/><Relationship Id="rId47" Type="http://schemas.openxmlformats.org/officeDocument/2006/relationships/hyperlink" Target="https://apps.umbrel.com/app/perplexica" TargetMode="External"/><Relationship Id="rId49" Type="http://schemas.openxmlformats.org/officeDocument/2006/relationships/hyperlink" Target="https://www.reddit.com/r/ollama/comments/1iijkmy/stepbystep_guide_to_running_open_deep_research/" TargetMode="External"/><Relationship Id="rId5" Type="http://schemas.openxmlformats.org/officeDocument/2006/relationships/styles" Target="styles.xml"/><Relationship Id="rId6" Type="http://schemas.openxmlformats.org/officeDocument/2006/relationships/hyperlink" Target="https://www.tembo.io/blog/coding-cli-tools-comparison" TargetMode="External"/><Relationship Id="rId7" Type="http://schemas.openxmlformats.org/officeDocument/2006/relationships/hyperlink" Target="https://pinggy.io/blog/top_cli_based_ai_coding_agents/" TargetMode="External"/><Relationship Id="rId8" Type="http://schemas.openxmlformats.org/officeDocument/2006/relationships/hyperlink" Target="https://www.digitalapplied.com/blog/warp-ai-terminal-agentic-cli-workflows-guide" TargetMode="External"/><Relationship Id="rId31" Type="http://schemas.openxmlformats.org/officeDocument/2006/relationships/hyperlink" Target="https://github.com/aaif-goose/goose/blob/main/CONTRIBUTING_RECIPES.md" TargetMode="External"/><Relationship Id="rId30" Type="http://schemas.openxmlformats.org/officeDocument/2006/relationships/hyperlink" Target="https://goose-docs.ai/docs/guides/recipes/session-recipes/" TargetMode="External"/><Relationship Id="rId33" Type="http://schemas.openxmlformats.org/officeDocument/2006/relationships/hyperlink" Target="https://www.youtube.com/watch?v=Brfqay9Meug" TargetMode="External"/><Relationship Id="rId32" Type="http://schemas.openxmlformats.org/officeDocument/2006/relationships/hyperlink" Target="https://goose-docs.ai/" TargetMode="External"/><Relationship Id="rId35" Type="http://schemas.openxmlformats.org/officeDocument/2006/relationships/hyperlink" Target="https://aider.chat/docs/usage.html" TargetMode="External"/><Relationship Id="rId34" Type="http://schemas.openxmlformats.org/officeDocument/2006/relationships/hyperlink" Target="https://www.termdock.com/en/blog/free-ai-cli-tools-ranked" TargetMode="External"/><Relationship Id="rId37" Type="http://schemas.openxmlformats.org/officeDocument/2006/relationships/hyperlink" Target="https://mightybot.ai/blog/coding-ai-agents-for-accelerating-engineering-workflows/" TargetMode="External"/><Relationship Id="rId36" Type="http://schemas.openxmlformats.org/officeDocument/2006/relationships/hyperlink" Target="https://aider.chat/" TargetMode="External"/><Relationship Id="rId39" Type="http://schemas.openxmlformats.org/officeDocument/2006/relationships/hyperlink" Target="https://neuraplus-ai.github.io/blog/ollama-setup-guide-beginners-2026.html" TargetMode="External"/><Relationship Id="rId38" Type="http://schemas.openxmlformats.org/officeDocument/2006/relationships/hyperlink" Target="https://www.feinberg.northwestern.edu/sites/artificial-intelligence/health-data-science/ai-essentials/local-llm-guide.html" TargetMode="External"/><Relationship Id="rId20" Type="http://schemas.openxmlformats.org/officeDocument/2006/relationships/hyperlink" Target="https://github.com/google-gemini/gemini-cli" TargetMode="External"/><Relationship Id="rId22" Type="http://schemas.openxmlformats.org/officeDocument/2006/relationships/hyperlink" Target="https://www.reddit.com/r/vibecoding/comments/1s2ftie/i_compared_all_6_major_cli_coding_agents/" TargetMode="External"/><Relationship Id="rId21" Type="http://schemas.openxmlformats.org/officeDocument/2006/relationships/hyperlink" Target="https://dev.to/nebulagg/top-5-terminal-ai-coding-agents-in-2026-272" TargetMode="External"/><Relationship Id="rId24" Type="http://schemas.openxmlformats.org/officeDocument/2006/relationships/hyperlink" Target="https://www.morphllm.com/comparisons/gemini-cli-vs-claude-code" TargetMode="External"/><Relationship Id="rId23" Type="http://schemas.openxmlformats.org/officeDocument/2006/relationships/hyperlink" Target="https://www.augmentcode.com/tools/intent-vs-gemini-cli" TargetMode="External"/><Relationship Id="rId26" Type="http://schemas.openxmlformats.org/officeDocument/2006/relationships/hyperlink" Target="https://ai.google.dev/gemini-api/docs/google-search" TargetMode="External"/><Relationship Id="rId25" Type="http://schemas.openxmlformats.org/officeDocument/2006/relationships/hyperlink" Target="https://geminicli.com/docs/resources/quota-and-pricing/" TargetMode="External"/><Relationship Id="rId28" Type="http://schemas.openxmlformats.org/officeDocument/2006/relationships/hyperlink" Target="https://cloud.google.com/gemini-enterprise-agent-platform/generative-ai/pricing" TargetMode="External"/><Relationship Id="rId27" Type="http://schemas.openxmlformats.org/officeDocument/2006/relationships/hyperlink" Target="https://ai.google.dev/gemini-api/docs/pricing" TargetMode="External"/><Relationship Id="rId29" Type="http://schemas.openxmlformats.org/officeDocument/2006/relationships/hyperlink" Target="https://github.com/wesammustafa/OpenCode-Everything-You-Need-to-Know" TargetMode="External"/><Relationship Id="rId51" Type="http://schemas.openxmlformats.org/officeDocument/2006/relationships/hyperlink" Target="https://medium.com/@unicodeveloper/search-apis-for-ai-agents-we-tested-5-domains-heres-the-gap-2a03e09f9868" TargetMode="External"/><Relationship Id="rId50" Type="http://schemas.openxmlformats.org/officeDocument/2006/relationships/hyperlink" Target="https://huggingface.co/docs/smolagents/guided_tour" TargetMode="External"/><Relationship Id="rId53" Type="http://schemas.openxmlformats.org/officeDocument/2006/relationships/hyperlink" Target="https://medium.com/@unicodeveloper/tavily-alternatives-in-2026-after-the-nebius-acquisition-9de526780686" TargetMode="External"/><Relationship Id="rId52" Type="http://schemas.openxmlformats.org/officeDocument/2006/relationships/hyperlink" Target="https://www.firecrawl.dev/blog/best-web-search-apis" TargetMode="External"/><Relationship Id="rId11" Type="http://schemas.openxmlformats.org/officeDocument/2006/relationships/hyperlink" Target="https://arxiv.org/html/2510.00172v2" TargetMode="External"/><Relationship Id="rId55" Type="http://schemas.openxmlformats.org/officeDocument/2006/relationships/hyperlink" Target="https://o-mega.ai/articles/top-10-ai-search-apis-for-agents-2026" TargetMode="External"/><Relationship Id="rId10" Type="http://schemas.openxmlformats.org/officeDocument/2006/relationships/hyperlink" Target="https://huggingface.co/blog/Tavily/tavily-deep-research" TargetMode="External"/><Relationship Id="rId54" Type="http://schemas.openxmlformats.org/officeDocument/2006/relationships/hyperlink" Target="https://exa.ai/versus/tavily" TargetMode="External"/><Relationship Id="rId13" Type="http://schemas.openxmlformats.org/officeDocument/2006/relationships/hyperlink" Target="https://medium.com/@unicodeveloper/10-must-have-clis-for-your-ai-agents-in-2026-51ba0d0881df" TargetMode="External"/><Relationship Id="rId12" Type="http://schemas.openxmlformats.org/officeDocument/2006/relationships/hyperlink" Target="https://agentic.ai/best/free-coding-agents" TargetMode="External"/><Relationship Id="rId56" Type="http://schemas.openxmlformats.org/officeDocument/2006/relationships/hyperlink" Target="https://huggingface.co/blog/aufklarer/ai-trends-2026-test-time-reasoning-reflective-agen" TargetMode="External"/><Relationship Id="rId15" Type="http://schemas.openxmlformats.org/officeDocument/2006/relationships/hyperlink" Target="https://smolagents.org/open-deep-research-free/" TargetMode="External"/><Relationship Id="rId14" Type="http://schemas.openxmlformats.org/officeDocument/2006/relationships/hyperlink" Target="https://github.com/huggingface/smolagents" TargetMode="External"/><Relationship Id="rId17" Type="http://schemas.openxmlformats.org/officeDocument/2006/relationships/hyperlink" Target="https://opencode.ai/docs/agents/" TargetMode="External"/><Relationship Id="rId16" Type="http://schemas.openxmlformats.org/officeDocument/2006/relationships/hyperlink" Target="https://sanj.dev/post/comparing-ai-cli-coding-assistants" TargetMode="External"/><Relationship Id="rId19" Type="http://schemas.openxmlformats.org/officeDocument/2006/relationships/hyperlink" Target="https://www.reddit.com/r/opencodeCLI/comments/1oyp9bi/opencode_agentsubagentcommand_best_practices/" TargetMode="External"/><Relationship Id="rId18" Type="http://schemas.openxmlformats.org/officeDocument/2006/relationships/hyperlink" Target="https://dev.to/uenyioha/porting-claude-codes-agent-teams-to-opencode-4h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