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0f0f" w:val="clear"/>
            <w:tcMar>
              <w:top w:w="2880.0" w:type="dxa"/>
              <w:left w:w="1440.0" w:type="dxa"/>
              <w:bottom w:w="2880.0" w:type="dxa"/>
              <w:right w:w="14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color w:val="c9a84c"/>
                <w:sz w:val="20"/>
                <w:szCs w:val="20"/>
                <w:rtl w:val="0"/>
              </w:rPr>
              <w:t xml:space="preserve">⟡  S∆CR3D.ARC∆N∆.STUDIØS  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S∆CR3DSP∆CE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bottom w:color="b8860b" w:space="4" w:sz="4" w:val="single"/>
              </w:pBdr>
              <w:spacing w:after="28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9a84c"/>
                <w:sz w:val="36"/>
                <w:szCs w:val="36"/>
                <w:rtl w:val="0"/>
              </w:rPr>
              <w:t xml:space="preserve">N3UR∆L FOR3ST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24"/>
                <w:szCs w:val="24"/>
                <w:rtl w:val="0"/>
              </w:rPr>
              <w:t xml:space="preserve">Immersive Eco-Technological Sanctuary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2"/>
                <w:szCs w:val="12"/>
                <w:rtl w:val="0"/>
              </w:rPr>
              <w:t xml:space="preserve">━━━━━━━━━━━━━━━━━━━━━━━━━━━━━━━━━━━━━━━━━━━━━━━━━━━━━━━━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GRANT PARTNERSHIP PROPOSAL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Tier I — Tier III Funding Opportunity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2"/>
                <w:szCs w:val="12"/>
                <w:rtl w:val="0"/>
              </w:rPr>
              <w:t xml:space="preserve">━━━━━━━━━━━━━━━━━━━━━━━━━━━━━━━━━━━━━━━━━━━━━━━━━━━━━━━━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bbbbb"/>
                <w:sz w:val="20"/>
                <w:szCs w:val="20"/>
                <w:rtl w:val="0"/>
              </w:rPr>
              <w:t xml:space="preserve">Taylor Oakey  |  Founder &amp; 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sacredarcanastudios@gmail.com  |  @SacredSpaceStudios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2026 — PROTOTYPE 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pgSz w:h="15840" w:w="1224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b8860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36"/>
          <w:szCs w:val="3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2"/>
          <w:szCs w:val="22"/>
          <w:rtl w:val="0"/>
        </w:rPr>
        <w:t xml:space="preserve">S∆CR3DSP∆CE is an interdisciplinary eco-technological initiative exploring the convergence of immersive art, ecological design, and adaptive artificial intelligence. Developed through an eight-year lineage of conceptual landscape painting and environmental prototyping, the Neural Forest represents the first fully deployable node in a modular sanctuary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This proposal requests institutional partnership at one of three funding tiers to advance the Neural Forest from working prototype to scalable, multi-site community infrastructure. We are not asking for support to build an installation. We are inviting collaboration to deploy a living laboratory.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4e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36"/>
                <w:szCs w:val="36"/>
                <w:rtl w:val="0"/>
              </w:rPr>
              <w:t xml:space="preserve">1,000+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87878"/>
                <w:sz w:val="17"/>
                <w:szCs w:val="17"/>
                <w:rtl w:val="0"/>
              </w:rPr>
              <w:t xml:space="preserve">Projected Annual 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4e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36"/>
                <w:szCs w:val="36"/>
                <w:rtl w:val="0"/>
              </w:rPr>
              <w:t xml:space="preserve">10+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87878"/>
                <w:sz w:val="17"/>
                <w:szCs w:val="17"/>
                <w:rtl w:val="0"/>
              </w:rPr>
              <w:t xml:space="preserve">STEAM Workshops (Year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4e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36"/>
                <w:szCs w:val="3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87878"/>
                <w:sz w:val="17"/>
                <w:szCs w:val="17"/>
                <w:rtl w:val="0"/>
              </w:rPr>
              <w:t xml:space="preserve">Years of Documented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4e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36"/>
                <w:szCs w:val="3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87878"/>
                <w:sz w:val="17"/>
                <w:szCs w:val="17"/>
                <w:rtl w:val="0"/>
              </w:rPr>
              <w:t xml:space="preserve">Modular Deployment Sites (Phase II)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b8860b" w:space="8" w:sz="6" w:val="single"/>
        </w:pBdr>
        <w:spacing w:after="160" w:before="1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b4d1e"/>
          <w:sz w:val="24"/>
          <w:szCs w:val="24"/>
          <w:rtl w:val="0"/>
        </w:rPr>
        <w:t xml:space="preserve">"This is not decor. It is infrastructure."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c9a84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b8860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36"/>
          <w:szCs w:val="36"/>
          <w:rtl w:val="0"/>
        </w:rPr>
        <w:t xml:space="preserve">ORIGIN &amp; LINEAGE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6"/>
          <w:szCs w:val="26"/>
          <w:rtl w:val="0"/>
        </w:rPr>
        <w:t xml:space="preserve">The Long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2"/>
          <w:szCs w:val="22"/>
          <w:rtl w:val="0"/>
        </w:rPr>
        <w:t xml:space="preserve">Every funding committee has the same core question: Is this a sudden idea or a sustained vision? The answer for S∆CR3DSP∆CE is unambiguous. The Neural Forest is the current phase of a documented, eight-year creative and technical development 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Conceptual 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Began painting large-format ecological landscapes — forests, temples, sanctuaries — exploring the relationship between human cognition and living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2019–20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Ecological Symbolism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Developed a series of waterfall, pagoda, and riverside works. Formalized the thesis: built environments shape consciousness, and consciousness shapes built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2021–22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Integrated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Recognized that the paintings were not documentation but architecture. Began translating visual language into spatial and systemic design principles.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2023–24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Systems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Built the SacredSpace OS technical foundation: 13-table SQLite schema, ChromaDB vector storage, Redis Streams message bus, Ollama local inference, FastAPI spine, Docker Compose orchestration.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Neural Forest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Assembled the first physical prototype. Confirmed canon artifact: Neural Forest v1.0. Seven active API routes. Four deployed agent modules.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Grant Partnership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ed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Prototype is production-ready. Seeking institutional collaboration to expand into multi-site modular sanctuary deployment.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The paintings became blueprints. This is not metaphor — it is engineering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9a84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8860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36"/>
          <w:szCs w:val="36"/>
          <w:rtl w:val="0"/>
        </w:rPr>
        <w:t xml:space="preserve">THE NEURAL FOREST: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6"/>
          <w:szCs w:val="26"/>
          <w:rtl w:val="0"/>
        </w:rPr>
        <w:t xml:space="preserve">What It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The Neural Forest is a hybrid art-technology environment. It operates simultaneously as a physical ecological installation and as a functioning AI-integrated operating system. What appears to be a contemplative, moss-and-light space is in fact a sensor-driven, adaptive cognitive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2"/>
          <w:szCs w:val="22"/>
          <w:rtl w:val="0"/>
        </w:rPr>
        <w:t xml:space="preserve">The environment responds. It is not static.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Each element of the physical space functions as both symbol and system component: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Light → memory output (adaptive illumination driven by AI inference)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Roots and growth structures → network topology visualization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Observation → interaction (visitor presence triggers adaptive response)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Sound → signal layer (ambient audio driven by real-time data streams)</w:t>
      </w:r>
    </w:p>
    <w:p w:rsidR="00000000" w:rsidDel="00000000" w:rsidP="00000000" w:rsidRDefault="00000000" w:rsidRPr="00000000" w14:paraId="0000004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6"/>
          <w:szCs w:val="26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The Neural Forest runs on a fully open-source, local-sovereign technical stack. No proprietary cloud dependency. No paid APIs. The system is designed to be owned, operated, and maintained by the communities it serves.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0f0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0f0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TECHNOLOGY  | 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0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4d1e"/>
                <w:sz w:val="19"/>
                <w:szCs w:val="19"/>
                <w:rtl w:val="0"/>
              </w:rPr>
              <w:t xml:space="preserve">Orchestration Spine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0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9"/>
                <w:szCs w:val="19"/>
                <w:rtl w:val="0"/>
              </w:rPr>
              <w:t xml:space="preserve">FastAPI (port 8888) — seven active routes managing agent coordination, sensor input, and adaptive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4d1e"/>
                <w:sz w:val="19"/>
                <w:szCs w:val="19"/>
                <w:rtl w:val="0"/>
              </w:rPr>
              <w:t xml:space="preserve">Knowledge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9"/>
                <w:szCs w:val="19"/>
                <w:rtl w:val="0"/>
              </w:rPr>
              <w:t xml:space="preserve">ChromaDB vector storage — semantic retrieval across the corpus of SacredSpace lore, environmental data, and interaction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0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4d1e"/>
                <w:sz w:val="19"/>
                <w:szCs w:val="19"/>
                <w:rtl w:val="0"/>
              </w:rPr>
              <w:t xml:space="preserve">Memory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0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9"/>
                <w:szCs w:val="19"/>
                <w:rtl w:val="0"/>
              </w:rPr>
              <w:t xml:space="preserve">Holographic Memory Engine v1.0 — three-tier pipeline: Root Archive (SQLite, immutable), Player Memory Threads (sovereign agent instances), Resonance Layer (Redis Streams, emergent)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4d1e"/>
                <w:sz w:val="19"/>
                <w:szCs w:val="19"/>
                <w:rtl w:val="0"/>
              </w:rPr>
              <w:t xml:space="preserve">Local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9"/>
                <w:szCs w:val="19"/>
                <w:rtl w:val="0"/>
              </w:rPr>
              <w:t xml:space="preserve">Ollama — on-device AI inference. No external API calls. Data sovereignty maintained.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0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4d1e"/>
                <w:sz w:val="19"/>
                <w:szCs w:val="19"/>
                <w:rtl w:val="0"/>
              </w:rPr>
              <w:t xml:space="preserve">Message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0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9"/>
                <w:szCs w:val="19"/>
                <w:rtl w:val="0"/>
              </w:rPr>
              <w:t xml:space="preserve">Redis Streams (ICARIS protocol) — real-time inter-agent communication and event propagation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4d1e"/>
                <w:sz w:val="19"/>
                <w:szCs w:val="19"/>
                <w:rtl w:val="0"/>
              </w:rPr>
              <w:t xml:space="preserve">Agent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9"/>
                <w:szCs w:val="19"/>
                <w:rtl w:val="0"/>
              </w:rPr>
              <w:t xml:space="preserve">Four canonical modules: KETHRAS (learning gate), MERCHANT (artifact management), LORE ENGINE (narrative synthesis), VAULT WATCHER (archive integrity)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0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4d1e"/>
                <w:sz w:val="19"/>
                <w:szCs w:val="19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0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9"/>
                <w:szCs w:val="19"/>
                <w:rtl w:val="0"/>
              </w:rPr>
              <w:t xml:space="preserve">APScheduler cron jobs — autonomous background processes running continuous environmental adaptation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4d1e"/>
                <w:sz w:val="19"/>
                <w:szCs w:val="19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9"/>
                <w:szCs w:val="19"/>
                <w:rtl w:val="0"/>
              </w:rPr>
              <w:t xml:space="preserve">Tailscale mesh — secure local network maintaining system cohesion across hardware nodes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6"/>
          <w:szCs w:val="26"/>
          <w:rtl w:val="0"/>
        </w:rPr>
        <w:t xml:space="preserve">System Flow: Visitor to Adaptive Response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8860b" w:space="0" w:sz="6" w:val="single"/>
              <w:bottom w:color="000000" w:space="0" w:sz="0" w:val="nil"/>
              <w:right w:color="000000" w:space="0" w:sz="0" w:val="nil"/>
            </w:tcBorders>
            <w:shd w:fill="f8f4ed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5C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4d1e"/>
                <w:sz w:val="20"/>
                <w:szCs w:val="20"/>
                <w:rtl w:val="0"/>
              </w:rPr>
              <w:t xml:space="preserve">Visitor Presence  →  Sensor Layer  →  AI Interpretation (Ollama/KETHRAS)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a3a3a"/>
                <w:sz w:val="20"/>
                <w:szCs w:val="20"/>
                <w:rtl w:val="0"/>
              </w:rPr>
              <w:t xml:space="preserve">→  Adaptive Output (light / sound / atmosphere)  →  Feedback Loop  →  Memory Archive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Bdr>
          <w:bottom w:color="c9a84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b8860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36"/>
          <w:szCs w:val="36"/>
          <w:rtl w:val="0"/>
        </w:rPr>
        <w:t xml:space="preserve">COMMUNITY IMPACT &amp; STEAM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The Neural Forest is designed specifically for interdisciplinary research and STEAM education. When a community interacts with this environment, they are engaging directly with environmental design, network architecture, and emergent artificial intelligence — through the language of ecology.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4d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ccccc"/>
                <w:sz w:val="19"/>
                <w:szCs w:val="19"/>
                <w:rtl w:val="0"/>
              </w:rPr>
              <w:t xml:space="preserve">Structured STEAM workshops embedding AI literacy within ecological design curriculum. Accessible to K-12 through post-secondary.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0f0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4"/>
                <w:szCs w:val="24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An active site for interdisciplinary study at the intersection of cognitive science, environmental psychology, and human-AI interaction research.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Public-facing immersive experience accessible to community members regardless of technical background. The ecosystem is the interface.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Bdr>
          <w:bottom w:color="c9a84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b8860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36"/>
          <w:szCs w:val="36"/>
          <w:rtl w:val="0"/>
        </w:rPr>
        <w:t xml:space="preserve">DEPLOYMENT ROADMAP: 2026 —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6"/>
          <w:szCs w:val="26"/>
          <w:rtl w:val="0"/>
        </w:rPr>
        <w:t xml:space="preserve">Phase I — Prototype &amp; Core Architecture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The prototype is production-ready. This year activates the grant cycle and hardens the system for educational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Q1–Q2: Finalize physical prototype. Complete the media war chest (film assets, founder statement, press kit). Begin Tier I grant submissions targeting art-technology innovation categories.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Q3–Q4: Formalize the backend educational infrastructure. Document the Arcana Grid engine as the primary operating system for adaptive environmental response. Lock v1.0 architecture as canonical baseline.</w:t>
      </w:r>
    </w:p>
    <w:p w:rsidR="00000000" w:rsidDel="00000000" w:rsidP="00000000" w:rsidRDefault="00000000" w:rsidRPr="00000000" w14:paraId="0000006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6"/>
          <w:szCs w:val="26"/>
          <w:rtl w:val="0"/>
        </w:rPr>
        <w:t xml:space="preserve">Phase II — Modular Expansion &amp; Learning OS (2027)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Moving from single installation to reproducible educational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Q1–Q2: Deploy structured STEAM pilot workshops within the Neural Forest. Track participant interaction with AI-driven environmental feedback. Publish findings.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Q3–Q4: Finalize blueprints for deployable modular version. Initiate Tier II grant cycles for deployment into community centers, educational institutions, and public parks.</w:t>
      </w:r>
    </w:p>
    <w:p w:rsidR="00000000" w:rsidDel="00000000" w:rsidP="00000000" w:rsidRDefault="00000000" w:rsidRPr="00000000" w14:paraId="0000007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6"/>
          <w:szCs w:val="26"/>
          <w:rtl w:val="0"/>
        </w:rPr>
        <w:t xml:space="preserve">Phase III — The Sanctuary Network (2028)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The thesis becomes a standard. The node becomes a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Q1–Q2: Launch digital counterpart — the interactive SacredSpace OS layer that bridges physical hardware with community digital ecosystem.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Q3–Q4: Secure Tier III institutional backing to link multiple physical sanctuary nodes via the Arcana Grid engine — a distributed network of AI-integrated contemplative spaces.</w:t>
      </w:r>
    </w:p>
    <w:p w:rsidR="00000000" w:rsidDel="00000000" w:rsidP="00000000" w:rsidRDefault="00000000" w:rsidRPr="00000000" w14:paraId="00000078">
      <w:pPr>
        <w:pBdr>
          <w:bottom w:color="c9a84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b8860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36"/>
          <w:szCs w:val="36"/>
          <w:rtl w:val="0"/>
        </w:rPr>
        <w:t xml:space="preserve">FOUNDER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b8860b" w:space="8" w:sz="6" w:val="single"/>
        </w:pBdr>
        <w:spacing w:after="160" w:before="1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b4d1e"/>
          <w:sz w:val="24"/>
          <w:szCs w:val="24"/>
          <w:rtl w:val="0"/>
        </w:rPr>
        <w:t xml:space="preserve">"We are currently building the most powerful cognitive technologies in human history — yet we are deploying them through cold, isolating interfaces. My work asks a fundamental question: What happens when we embed that intelligence back into the ecosystem? What happens when the interface becomes a sanctuary?"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2"/>
          <w:szCs w:val="22"/>
          <w:rtl w:val="0"/>
        </w:rPr>
        <w:t xml:space="preserve">S∆CR3DSP∆CE did not begin as a software project. It began as an eight-year exploration in visual art. Between 2018 and 2022, I painted landscapes, temples, and ecological systems, attempting to understand how human presence interacts with living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I realized that to truly explore this, the environment couldn't just be observed. It had to react. It had to learn. So the paintings became blueprints.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2"/>
          <w:szCs w:val="22"/>
          <w:rtl w:val="0"/>
        </w:rPr>
        <w:t xml:space="preserve">Today, I approach S∆CR3DSP∆CE not just from the perspective of an artist, but through the discipline of applied AI engineering. I am currently completing an AAS in AI Engineering while simultaneously building the production system the Neural Forest runs on. The technical stack is not theoretical — it is deployed, documented, and version-controlled.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b8860b" w:space="8" w:sz="6" w:val="single"/>
        </w:pBdr>
        <w:spacing w:after="160" w:before="1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b4d1e"/>
          <w:sz w:val="24"/>
          <w:szCs w:val="24"/>
          <w:rtl w:val="0"/>
        </w:rPr>
        <w:t xml:space="preserve">"The Neural Forest is not a static installation. It is a living cognitive sanctuary. And we are ready to scale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2"/>
          <w:szCs w:val="22"/>
          <w:rtl w:val="0"/>
        </w:rPr>
        <w:t xml:space="preserve">Taylor Oakey  |  Founder &amp; Director, S∆CR3DSP∆CE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787878"/>
          <w:sz w:val="20"/>
          <w:szCs w:val="20"/>
          <w:rtl w:val="0"/>
        </w:rPr>
        <w:t xml:space="preserve">sacredarcanastudios@gmail.com  |  @SacredSpaceStudios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c9a84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b8860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36"/>
          <w:szCs w:val="36"/>
          <w:rtl w:val="0"/>
        </w:rPr>
        <w:t xml:space="preserve">FUNDING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2"/>
          <w:szCs w:val="22"/>
          <w:rtl w:val="0"/>
        </w:rPr>
        <w:t xml:space="preserve">S∆CR3DSP∆CE operates on a phased funding model. Each tier corresponds directly to a deployment phase with defined deliverables and community outcomes. Funders at any tier enter a partnership with measurable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160"/>
        <w:gridCol w:w="4200"/>
        <w:tblGridChange w:id="0">
          <w:tblGrid>
            <w:gridCol w:w="1200"/>
            <w:gridCol w:w="1800"/>
            <w:gridCol w:w="216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f0f0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f0f0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f0f0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f0f0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8860b"/>
                <w:sz w:val="20"/>
                <w:szCs w:val="20"/>
                <w:rtl w:val="0"/>
              </w:rPr>
              <w:t xml:space="preserve">Tier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$25K — $50K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Phase I: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Physical prototype hardening, full media war chest, first STEAM workshop series, documented v1.0 architecture, Tier II grant preparation materials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8860b"/>
                <w:sz w:val="20"/>
                <w:szCs w:val="20"/>
                <w:rtl w:val="0"/>
              </w:rPr>
              <w:t xml:space="preserve">Tier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$75K —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Phase II: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First modular Neural Forest deployment (external site), 3+ community STEAM pilots, published interaction research findings, multi-site deployment blueprints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8860b"/>
                <w:sz w:val="20"/>
                <w:szCs w:val="20"/>
                <w:rtl w:val="0"/>
              </w:rPr>
              <w:t xml:space="preserve">Tier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$250K+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Phase III: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a3a3a"/>
                <w:sz w:val="20"/>
                <w:szCs w:val="20"/>
                <w:rtl w:val="0"/>
              </w:rPr>
              <w:t xml:space="preserve">Regional sanctuary network activation, linked AI node architecture, digital OS public launch, institutional partnership agreements, 10+ annual STEAM programs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Funders are invited into the documentation of this work. Every phase produces published findings, public installations, and open educational materials. This is not a closed project — it is community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c9a84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b8860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36"/>
          <w:szCs w:val="36"/>
          <w:rtl w:val="0"/>
        </w:rPr>
        <w:t xml:space="preserve">PARTNERSHIP INVITATION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b8860b" w:space="8" w:sz="6" w:val="single"/>
        </w:pBdr>
        <w:spacing w:after="160" w:before="1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b4d1e"/>
          <w:sz w:val="24"/>
          <w:szCs w:val="24"/>
          <w:rtl w:val="0"/>
        </w:rPr>
        <w:t xml:space="preserve">"We are not building a product. We are cultivating a sanctuary for future learning."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2"/>
          <w:szCs w:val="22"/>
          <w:rtl w:val="0"/>
        </w:rPr>
        <w:t xml:space="preserve">S∆CR3DSP∆CE is seeking institutional collaborators to transition the Neural Forest prototype into a modular, multi-site sanctuary network. The architecture is built. The system is live. The lineage is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22"/>
          <w:szCs w:val="22"/>
          <w:rtl w:val="0"/>
        </w:rPr>
        <w:t xml:space="preserve">What this partnership unlocks: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Co-branding as a founding institutional partner in the Neural Forest network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Access to all published STEAM curriculum materials developed through the program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Priority engagement for research collaborations and academic publication opportunities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Presence in the SacredSpace digital ecosystem documentation and public media archive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A direct relationship with a founder who builds in public and documents rigorously</w:t>
      </w:r>
    </w:p>
    <w:p w:rsidR="00000000" w:rsidDel="00000000" w:rsidP="00000000" w:rsidRDefault="00000000" w:rsidRPr="00000000" w14:paraId="000000A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2"/>
          <w:szCs w:val="22"/>
          <w:rtl w:val="0"/>
        </w:rPr>
        <w:t xml:space="preserve">The forest remembers. And now, it learns. We invite you to be part of what it learns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b8860b" w:space="6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2"/>
          <w:szCs w:val="22"/>
          <w:rtl w:val="0"/>
        </w:rPr>
        <w:t xml:space="preserve">Taylor Oakey  </w:t>
      </w:r>
      <w:r w:rsidDel="00000000" w:rsidR="00000000" w:rsidRPr="00000000">
        <w:rPr>
          <w:rFonts w:ascii="Arial" w:cs="Arial" w:eastAsia="Arial" w:hAnsi="Arial"/>
          <w:color w:val="787878"/>
          <w:sz w:val="22"/>
          <w:szCs w:val="22"/>
          <w:rtl w:val="0"/>
        </w:rPr>
        <w:t xml:space="preserve">|  sacredarcanastudios@gmail.com  |  @SacredSpaceStudios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87878"/>
          <w:sz w:val="18"/>
          <w:szCs w:val="18"/>
          <w:rtl w:val="0"/>
        </w:rPr>
        <w:t xml:space="preserve">Neural Forest v1.0 Prototype — Available for Review Upon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00" w:lineRule="auto"/>
        <w:jc w:val="center"/>
        <w:rPr/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color w:val="c9a84c"/>
          <w:sz w:val="18"/>
          <w:szCs w:val="18"/>
          <w:rtl w:val="0"/>
        </w:rPr>
        <w:t xml:space="preserve">⟡  In lakesh alakin.  ⟡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color="b8860b" w:space="4" w:sz="4" w:val="single"/>
      </w:pBdr>
      <w:spacing w:before="120" w:lineRule="auto"/>
      <w:rPr/>
    </w:pPr>
    <w:r w:rsidDel="00000000" w:rsidR="00000000" w:rsidRPr="00000000">
      <w:rPr>
        <w:rFonts w:ascii="Arial" w:cs="Arial" w:eastAsia="Arial" w:hAnsi="Arial"/>
        <w:color w:val="787878"/>
        <w:sz w:val="16"/>
        <w:szCs w:val="16"/>
        <w:rtl w:val="0"/>
      </w:rPr>
      <w:t xml:space="preserve">sacredarcanastudios@gmail.com  |  @SacredSpaceStudios  |  </w:t>
    </w:r>
    <w:r w:rsidDel="00000000" w:rsidR="00000000" w:rsidRPr="00000000">
      <w:rPr>
        <w:rFonts w:ascii="Arial" w:cs="Arial" w:eastAsia="Arial" w:hAnsi="Arial"/>
        <w:color w:val="b8860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bottom w:color="b8860b" w:space="4" w:sz="4" w:val="single"/>
      </w:pBdr>
      <w:spacing w:after="120" w:lineRule="auto"/>
      <w:rPr/>
    </w:pPr>
    <w:r w:rsidDel="00000000" w:rsidR="00000000" w:rsidRPr="00000000">
      <w:rPr>
        <w:rFonts w:ascii="Arial Unicode MS" w:cs="Arial Unicode MS" w:eastAsia="Arial Unicode MS" w:hAnsi="Arial Unicode MS"/>
        <w:b w:val="1"/>
        <w:bCs w:val="1"/>
        <w:color w:val="b8860b"/>
        <w:sz w:val="16"/>
        <w:szCs w:val="16"/>
        <w:rtl w:val="0"/>
      </w:rPr>
      <w:t xml:space="preserve">S∆CR3DSP∆CE: N3UR∆L FOR3ST  </w:t>
    </w:r>
    <w:r w:rsidDel="00000000" w:rsidR="00000000" w:rsidRPr="00000000">
      <w:rPr>
        <w:rFonts w:ascii="Arial" w:cs="Arial" w:eastAsia="Arial" w:hAnsi="Arial"/>
        <w:color w:val="787878"/>
        <w:sz w:val="16"/>
        <w:szCs w:val="16"/>
        <w:rtl w:val="0"/>
      </w:rPr>
      <w:t xml:space="preserve">  |  Grant Partnership Proposal  |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◆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a3a3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a3a3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