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both"/>
        <w:rPr>
          <w:rFonts w:ascii="Times New Roman" w:cs="Times New Roman" w:eastAsia="Times New Roman" w:hAnsi="Times New Roman"/>
        </w:rPr>
      </w:pPr>
      <w:bookmarkStart w:colFirst="0" w:colLast="0" w:name="_v82bmw8mpixj" w:id="0"/>
      <w:bookmarkEnd w:id="0"/>
      <w:r w:rsidDel="00000000" w:rsidR="00000000" w:rsidRPr="00000000">
        <w:rPr>
          <w:rFonts w:ascii="Times New Roman" w:cs="Times New Roman" w:eastAsia="Times New Roman" w:hAnsi="Times New Roman"/>
          <w:rtl w:val="0"/>
        </w:rPr>
        <w:t xml:space="preserve">Automated Tumor Name Standardization in the NIH Clinical Trials Registry Using the CANTOS Pipeline</w:t>
      </w:r>
    </w:p>
    <w:p w:rsidR="00000000" w:rsidDel="00000000" w:rsidP="00000000" w:rsidRDefault="00000000" w:rsidRPr="00000000" w14:paraId="0000000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3">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Aditya Lahiri</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,PhD, Sangeeta Shukla</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,PhD, Ben Stear</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,MS, Taha Mohseni Ahooyi</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,PhD, Katherine Beigel</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,MS,  Elizabeth Margolskee</w:t>
      </w:r>
      <w:r w:rsidDel="00000000" w:rsidR="00000000" w:rsidRPr="00000000">
        <w:rPr>
          <w:rFonts w:ascii="Times New Roman" w:cs="Times New Roman" w:eastAsia="Times New Roman" w:hAnsi="Times New Roman"/>
          <w:sz w:val="24"/>
          <w:szCs w:val="24"/>
          <w:vertAlign w:val="superscript"/>
          <w:rtl w:val="0"/>
        </w:rPr>
        <w:t xml:space="preserve">2</w:t>
      </w:r>
      <w:r w:rsidDel="00000000" w:rsidR="00000000" w:rsidRPr="00000000">
        <w:rPr>
          <w:rFonts w:ascii="Times New Roman" w:cs="Times New Roman" w:eastAsia="Times New Roman" w:hAnsi="Times New Roman"/>
          <w:sz w:val="24"/>
          <w:szCs w:val="24"/>
          <w:rtl w:val="0"/>
        </w:rPr>
        <w:t xml:space="preserve">,MD,  Deanne Taylor</w:t>
      </w:r>
      <w:r w:rsidDel="00000000" w:rsidR="00000000" w:rsidRPr="00000000">
        <w:rPr>
          <w:rFonts w:ascii="Times New Roman" w:cs="Times New Roman" w:eastAsia="Times New Roman" w:hAnsi="Times New Roman"/>
          <w:sz w:val="24"/>
          <w:szCs w:val="24"/>
          <w:vertAlign w:val="superscript"/>
          <w:rtl w:val="0"/>
        </w:rPr>
        <w:t xml:space="preserve">1,3</w:t>
      </w:r>
      <w:r w:rsidDel="00000000" w:rsidR="00000000" w:rsidRPr="00000000">
        <w:rPr>
          <w:rFonts w:ascii="Times New Roman" w:cs="Times New Roman" w:eastAsia="Times New Roman" w:hAnsi="Times New Roman"/>
          <w:sz w:val="24"/>
          <w:szCs w:val="24"/>
          <w:rtl w:val="0"/>
        </w:rPr>
        <w:t xml:space="preserve">, PhD</w:t>
      </w:r>
    </w:p>
    <w:p w:rsidR="00000000" w:rsidDel="00000000" w:rsidP="00000000" w:rsidRDefault="00000000" w:rsidRPr="00000000" w14:paraId="00000004">
      <w:pPr>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05">
      <w:pPr>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Affiliations:</w:t>
      </w:r>
    </w:p>
    <w:p w:rsidR="00000000" w:rsidDel="00000000" w:rsidP="00000000" w:rsidRDefault="00000000" w:rsidRPr="00000000" w14:paraId="00000006">
      <w:pPr>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07">
      <w:pPr>
        <w:numPr>
          <w:ilvl w:val="0"/>
          <w:numId w:val="1"/>
        </w:numPr>
        <w:ind w:left="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Department of Biomedical and Health Informatics, The Children’s Hospital of Philadelphia, Philadelphia PA</w:t>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Department of Pathology &amp; Laboratory Medicine, Children's Hospital of Philadelphia, Philadelphia PA</w:t>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Department of Pediatrics, University of Pennsylvania Perelman Medical School, Philadelphia PA </w:t>
      </w:r>
    </w:p>
    <w:p w:rsidR="00000000" w:rsidDel="00000000" w:rsidP="00000000" w:rsidRDefault="00000000" w:rsidRPr="00000000" w14:paraId="0000000A">
      <w:pPr>
        <w:rPr>
          <w:b w:val="1"/>
        </w:rPr>
      </w:pPr>
      <w:r w:rsidDel="00000000" w:rsidR="00000000" w:rsidRPr="00000000">
        <w:rPr>
          <w:rFonts w:ascii="Times New Roman" w:cs="Times New Roman" w:eastAsia="Times New Roman" w:hAnsi="Times New Roman"/>
          <w:b w:val="1"/>
          <w:rtl w:val="0"/>
        </w:rPr>
        <w:br w:type="textWrapping"/>
        <w:t xml:space="preserve">Word Count ~</w:t>
      </w:r>
      <w:r w:rsidDel="00000000" w:rsidR="00000000" w:rsidRPr="00000000">
        <w:rPr>
          <w:rtl w:val="0"/>
        </w:rPr>
      </w:r>
    </w:p>
    <w:p w:rsidR="00000000" w:rsidDel="00000000" w:rsidP="00000000" w:rsidRDefault="00000000" w:rsidRPr="00000000" w14:paraId="0000000B">
      <w:pPr>
        <w:rPr>
          <w:b w:val="1"/>
        </w:rPr>
      </w:pPr>
      <w:r w:rsidDel="00000000" w:rsidR="00000000" w:rsidRPr="00000000">
        <w:rPr>
          <w:rtl w:val="0"/>
        </w:rPr>
      </w:r>
    </w:p>
    <w:p w:rsidR="00000000" w:rsidDel="00000000" w:rsidP="00000000" w:rsidRDefault="00000000" w:rsidRPr="00000000" w14:paraId="0000000C">
      <w:pPr>
        <w:rPr>
          <w:b w:val="1"/>
        </w:rPr>
      </w:pPr>
      <w:r w:rsidDel="00000000" w:rsidR="00000000" w:rsidRPr="00000000">
        <w:rPr>
          <w:rtl w:val="0"/>
        </w:rPr>
      </w:r>
    </w:p>
    <w:p w:rsidR="00000000" w:rsidDel="00000000" w:rsidP="00000000" w:rsidRDefault="00000000" w:rsidRPr="00000000" w14:paraId="0000000D">
      <w:pPr>
        <w:rPr>
          <w:b w:val="1"/>
        </w:rPr>
      </w:pPr>
      <w:r w:rsidDel="00000000" w:rsidR="00000000" w:rsidRPr="00000000">
        <w:rPr>
          <w:rtl w:val="0"/>
        </w:rPr>
      </w:r>
    </w:p>
    <w:p w:rsidR="00000000" w:rsidDel="00000000" w:rsidP="00000000" w:rsidRDefault="00000000" w:rsidRPr="00000000" w14:paraId="0000000E">
      <w:pPr>
        <w:rPr>
          <w:b w:val="1"/>
        </w:rPr>
      </w:pPr>
      <w:r w:rsidDel="00000000" w:rsidR="00000000" w:rsidRPr="00000000">
        <w:rPr>
          <w:rtl w:val="0"/>
        </w:rPr>
      </w:r>
    </w:p>
    <w:p w:rsidR="00000000" w:rsidDel="00000000" w:rsidP="00000000" w:rsidRDefault="00000000" w:rsidRPr="00000000" w14:paraId="0000000F">
      <w:pPr>
        <w:rPr>
          <w:b w:val="1"/>
        </w:rPr>
      </w:pPr>
      <w:r w:rsidDel="00000000" w:rsidR="00000000" w:rsidRPr="00000000">
        <w:rPr>
          <w:rtl w:val="0"/>
        </w:rPr>
      </w:r>
    </w:p>
    <w:p w:rsidR="00000000" w:rsidDel="00000000" w:rsidP="00000000" w:rsidRDefault="00000000" w:rsidRPr="00000000" w14:paraId="00000010">
      <w:pPr>
        <w:rPr>
          <w:b w:val="1"/>
        </w:rPr>
      </w:pPr>
      <w:r w:rsidDel="00000000" w:rsidR="00000000" w:rsidRPr="00000000">
        <w:rPr>
          <w:rtl w:val="0"/>
        </w:rPr>
      </w:r>
    </w:p>
    <w:p w:rsidR="00000000" w:rsidDel="00000000" w:rsidP="00000000" w:rsidRDefault="00000000" w:rsidRPr="00000000" w14:paraId="00000011">
      <w:pPr>
        <w:rPr>
          <w:b w:val="1"/>
        </w:rPr>
      </w:pPr>
      <w:r w:rsidDel="00000000" w:rsidR="00000000" w:rsidRPr="00000000">
        <w:rPr>
          <w:rtl w:val="0"/>
        </w:rPr>
      </w:r>
    </w:p>
    <w:p w:rsidR="00000000" w:rsidDel="00000000" w:rsidP="00000000" w:rsidRDefault="00000000" w:rsidRPr="00000000" w14:paraId="00000012">
      <w:pPr>
        <w:rPr>
          <w:b w:val="1"/>
        </w:rPr>
      </w:pPr>
      <w:r w:rsidDel="00000000" w:rsidR="00000000" w:rsidRPr="00000000">
        <w:rPr>
          <w:rtl w:val="0"/>
        </w:rPr>
      </w:r>
    </w:p>
    <w:p w:rsidR="00000000" w:rsidDel="00000000" w:rsidP="00000000" w:rsidRDefault="00000000" w:rsidRPr="00000000" w14:paraId="00000013">
      <w:pPr>
        <w:rPr>
          <w:b w:val="1"/>
        </w:rPr>
      </w:pPr>
      <w:r w:rsidDel="00000000" w:rsidR="00000000" w:rsidRPr="00000000">
        <w:rPr>
          <w:rtl w:val="0"/>
        </w:rPr>
      </w:r>
    </w:p>
    <w:p w:rsidR="00000000" w:rsidDel="00000000" w:rsidP="00000000" w:rsidRDefault="00000000" w:rsidRPr="00000000" w14:paraId="00000014">
      <w:pPr>
        <w:rPr>
          <w:b w:val="1"/>
        </w:rPr>
      </w:pPr>
      <w:r w:rsidDel="00000000" w:rsidR="00000000" w:rsidRPr="00000000">
        <w:rPr>
          <w:rtl w:val="0"/>
        </w:rPr>
      </w:r>
    </w:p>
    <w:p w:rsidR="00000000" w:rsidDel="00000000" w:rsidP="00000000" w:rsidRDefault="00000000" w:rsidRPr="00000000" w14:paraId="00000015">
      <w:pPr>
        <w:rPr>
          <w:b w:val="1"/>
        </w:rPr>
      </w:pPr>
      <w:r w:rsidDel="00000000" w:rsidR="00000000" w:rsidRPr="00000000">
        <w:rPr>
          <w:rtl w:val="0"/>
        </w:rPr>
      </w:r>
    </w:p>
    <w:p w:rsidR="00000000" w:rsidDel="00000000" w:rsidP="00000000" w:rsidRDefault="00000000" w:rsidRPr="00000000" w14:paraId="00000016">
      <w:pPr>
        <w:rPr>
          <w:b w:val="1"/>
        </w:rPr>
      </w:pPr>
      <w:r w:rsidDel="00000000" w:rsidR="00000000" w:rsidRPr="00000000">
        <w:rPr>
          <w:rtl w:val="0"/>
        </w:rPr>
      </w:r>
    </w:p>
    <w:p w:rsidR="00000000" w:rsidDel="00000000" w:rsidP="00000000" w:rsidRDefault="00000000" w:rsidRPr="00000000" w14:paraId="00000017">
      <w:pPr>
        <w:rPr>
          <w:b w:val="1"/>
        </w:rPr>
      </w:pPr>
      <w:r w:rsidDel="00000000" w:rsidR="00000000" w:rsidRPr="00000000">
        <w:rPr>
          <w:rtl w:val="0"/>
        </w:rPr>
      </w:r>
    </w:p>
    <w:p w:rsidR="00000000" w:rsidDel="00000000" w:rsidP="00000000" w:rsidRDefault="00000000" w:rsidRPr="00000000" w14:paraId="00000018">
      <w:pPr>
        <w:rPr>
          <w:b w:val="1"/>
        </w:rPr>
      </w:pPr>
      <w:r w:rsidDel="00000000" w:rsidR="00000000" w:rsidRPr="00000000">
        <w:rPr>
          <w:rtl w:val="0"/>
        </w:rPr>
      </w:r>
    </w:p>
    <w:p w:rsidR="00000000" w:rsidDel="00000000" w:rsidP="00000000" w:rsidRDefault="00000000" w:rsidRPr="00000000" w14:paraId="00000019">
      <w:pPr>
        <w:rPr>
          <w:b w:val="1"/>
        </w:rPr>
      </w:pPr>
      <w:r w:rsidDel="00000000" w:rsidR="00000000" w:rsidRPr="00000000">
        <w:rPr>
          <w:rtl w:val="0"/>
        </w:rPr>
      </w:r>
    </w:p>
    <w:p w:rsidR="00000000" w:rsidDel="00000000" w:rsidP="00000000" w:rsidRDefault="00000000" w:rsidRPr="00000000" w14:paraId="0000001A">
      <w:pPr>
        <w:rPr>
          <w:b w:val="1"/>
        </w:rPr>
      </w:pPr>
      <w:r w:rsidDel="00000000" w:rsidR="00000000" w:rsidRPr="00000000">
        <w:rPr>
          <w:rtl w:val="0"/>
        </w:rPr>
      </w:r>
    </w:p>
    <w:p w:rsidR="00000000" w:rsidDel="00000000" w:rsidP="00000000" w:rsidRDefault="00000000" w:rsidRPr="00000000" w14:paraId="0000001B">
      <w:pPr>
        <w:rPr>
          <w:b w:val="1"/>
        </w:rPr>
      </w:pPr>
      <w:r w:rsidDel="00000000" w:rsidR="00000000" w:rsidRPr="00000000">
        <w:rPr>
          <w:rtl w:val="0"/>
        </w:rPr>
      </w:r>
    </w:p>
    <w:p w:rsidR="00000000" w:rsidDel="00000000" w:rsidP="00000000" w:rsidRDefault="00000000" w:rsidRPr="00000000" w14:paraId="0000001C">
      <w:pPr>
        <w:rPr>
          <w:b w:val="1"/>
        </w:rPr>
      </w:pPr>
      <w:r w:rsidDel="00000000" w:rsidR="00000000" w:rsidRPr="00000000">
        <w:rPr>
          <w:rtl w:val="0"/>
        </w:rPr>
      </w:r>
    </w:p>
    <w:p w:rsidR="00000000" w:rsidDel="00000000" w:rsidP="00000000" w:rsidRDefault="00000000" w:rsidRPr="00000000" w14:paraId="0000001D">
      <w:pPr>
        <w:ind w:left="-540" w:firstLine="0"/>
        <w:rPr>
          <w:color w:val="0e101a"/>
        </w:rPr>
      </w:pPr>
      <w:r w:rsidDel="00000000" w:rsidR="00000000" w:rsidRPr="00000000">
        <w:rPr>
          <w:rtl w:val="0"/>
        </w:rPr>
      </w:r>
    </w:p>
    <w:p w:rsidR="00000000" w:rsidDel="00000000" w:rsidP="00000000" w:rsidRDefault="00000000" w:rsidRPr="00000000" w14:paraId="0000001E">
      <w:pPr>
        <w:ind w:left="-540" w:firstLine="0"/>
        <w:rPr>
          <w:color w:val="0e101a"/>
        </w:rPr>
      </w:pPr>
      <w:r w:rsidDel="00000000" w:rsidR="00000000" w:rsidRPr="00000000">
        <w:rPr>
          <w:rtl w:val="0"/>
        </w:rPr>
      </w:r>
    </w:p>
    <w:p w:rsidR="00000000" w:rsidDel="00000000" w:rsidP="00000000" w:rsidRDefault="00000000" w:rsidRPr="00000000" w14:paraId="0000001F">
      <w:pPr>
        <w:ind w:left="-540" w:firstLine="0"/>
        <w:rPr>
          <w:color w:val="0e101a"/>
        </w:rPr>
      </w:pPr>
      <w:r w:rsidDel="00000000" w:rsidR="00000000" w:rsidRPr="00000000">
        <w:rPr>
          <w:rtl w:val="0"/>
        </w:rPr>
      </w:r>
    </w:p>
    <w:p w:rsidR="00000000" w:rsidDel="00000000" w:rsidP="00000000" w:rsidRDefault="00000000" w:rsidRPr="00000000" w14:paraId="00000020">
      <w:pPr>
        <w:ind w:left="-540" w:firstLine="0"/>
        <w:rPr>
          <w:color w:val="0e101a"/>
        </w:rPr>
      </w:pPr>
      <w:r w:rsidDel="00000000" w:rsidR="00000000" w:rsidRPr="00000000">
        <w:rPr>
          <w:rtl w:val="0"/>
        </w:rPr>
      </w:r>
    </w:p>
    <w:p w:rsidR="00000000" w:rsidDel="00000000" w:rsidP="00000000" w:rsidRDefault="00000000" w:rsidRPr="00000000" w14:paraId="00000021">
      <w:pPr>
        <w:ind w:left="-540" w:firstLine="0"/>
        <w:rPr>
          <w:color w:val="0e101a"/>
        </w:rPr>
      </w:pPr>
      <w:r w:rsidDel="00000000" w:rsidR="00000000" w:rsidRPr="00000000">
        <w:rPr>
          <w:rtl w:val="0"/>
        </w:rPr>
      </w:r>
    </w:p>
    <w:p w:rsidR="00000000" w:rsidDel="00000000" w:rsidP="00000000" w:rsidRDefault="00000000" w:rsidRPr="00000000" w14:paraId="00000022">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Objective:</w:t>
      </w:r>
    </w:p>
    <w:p w:rsidR="00000000" w:rsidDel="00000000" w:rsidP="00000000" w:rsidRDefault="00000000" w:rsidRPr="00000000" w14:paraId="0000002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develop and evaluate methods for standardizing tumor names from the National Institutes of Health’s Clinical Trials (clinicaltrials.gov, CTR) using the World Health Organization (WHO system) Classification of Tumours and the National Cancer Institute Thesaurus (NCIt), thereby enhancing the utility of CTR data for oncology research.</w:t>
      </w:r>
    </w:p>
    <w:p w:rsidR="00000000" w:rsidDel="00000000" w:rsidP="00000000" w:rsidRDefault="00000000" w:rsidRPr="00000000" w14:paraId="00000024">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25">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Materials and Methods:</w:t>
      </w:r>
    </w:p>
    <w:p w:rsidR="00000000" w:rsidDel="00000000" w:rsidP="00000000" w:rsidRDefault="00000000" w:rsidRPr="00000000" w14:paraId="0000002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created CANTOS (Clinical trials Automated Nomenclature and Tumor Ontology Standardization), a computational pipeline that extracts tumor names from the CTR "conditions" file and maps them to standardized terminologies. We implemented text matching and text embedding approaches. Text-embeddings were generated for tumor names from CTR, WHO system, and NCIt database using several open-source and proprietary models. Mapping accuracy was evaluated against the WHO system only, as it is the clinical gold standard for tumor nomenclature.</w:t>
      </w:r>
    </w:p>
    <w:p w:rsidR="00000000" w:rsidDel="00000000" w:rsidP="00000000" w:rsidRDefault="00000000" w:rsidRPr="00000000" w14:paraId="00000027">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28">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Results:</w:t>
      </w:r>
    </w:p>
    <w:p w:rsidR="00000000" w:rsidDel="00000000" w:rsidP="00000000" w:rsidRDefault="00000000" w:rsidRPr="00000000" w14:paraId="00000029">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Text-embedding based methods substantially outperformed text matching techniques in standardizing CTR tumor names. Among the evaluated methods, all-MiniLM-L12-v2 + Euclidean Dist achieved the highest standardization accuracy  (67.8%) against the WHO 5th edition , whereas the method  LTE-3+Euclidean Dist achieved the highest accuracy (69.1%) when standardized against WHO all editions (3rd–5th). Performance of text-embedding based methods varied significantly depending on the  models used for generating the embeddings.</w:t>
      </w:r>
    </w:p>
    <w:p w:rsidR="00000000" w:rsidDel="00000000" w:rsidP="00000000" w:rsidRDefault="00000000" w:rsidRPr="00000000" w14:paraId="0000002A">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2B">
      <w:pPr>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4"/>
          <w:szCs w:val="24"/>
          <w:rtl w:val="0"/>
        </w:rPr>
        <w:t xml:space="preserve">Discussion/Conclusion:</w:t>
        <w:br w:type="textWrapping"/>
      </w:r>
      <w:r w:rsidDel="00000000" w:rsidR="00000000" w:rsidRPr="00000000">
        <w:rPr>
          <w:rFonts w:ascii="Times New Roman" w:cs="Times New Roman" w:eastAsia="Times New Roman" w:hAnsi="Times New Roman"/>
          <w:sz w:val="24"/>
          <w:szCs w:val="24"/>
          <w:rtl w:val="0"/>
        </w:rPr>
        <w:t xml:space="preserve">Tumor names in the CTR are unstandardized and pose a challenge towards integrating CTR data with other databases for mining clinical insights. CANTOS provides a method to extract tumor names from the CTR and tests several methods to standardize them with respect to the WHO system and NCIt database. We observed that text-embedding based approaches generally had a higher standardization accuracy than text-matching methods. </w:t>
      </w:r>
      <w:r w:rsidDel="00000000" w:rsidR="00000000" w:rsidRPr="00000000">
        <w:rPr>
          <w:rtl w:val="0"/>
        </w:rPr>
      </w:r>
    </w:p>
    <w:p w:rsidR="00000000" w:rsidDel="00000000" w:rsidP="00000000" w:rsidRDefault="00000000" w:rsidRPr="00000000" w14:paraId="0000002C">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2D">
      <w:pPr>
        <w:spacing w:line="276.0005454545455" w:lineRule="auto"/>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Keywords</w:t>
      </w:r>
    </w:p>
    <w:p w:rsidR="00000000" w:rsidDel="00000000" w:rsidP="00000000" w:rsidRDefault="00000000" w:rsidRPr="00000000" w14:paraId="0000002E">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NIH Clinical Trials Registry; WHO Tumor Classification; Text Embedding; Clinical Text Standardization; Large Language Models</w:t>
      </w:r>
    </w:p>
    <w:p w:rsidR="00000000" w:rsidDel="00000000" w:rsidP="00000000" w:rsidRDefault="00000000" w:rsidRPr="00000000" w14:paraId="0000002F">
      <w:pPr>
        <w:spacing w:line="276.0005454545455" w:lineRule="auto"/>
        <w:ind w:left="-540" w:firstLine="0"/>
        <w:rPr/>
      </w:pPr>
      <w:r w:rsidDel="00000000" w:rsidR="00000000" w:rsidRPr="00000000">
        <w:rPr>
          <w:rtl w:val="0"/>
        </w:rPr>
      </w:r>
    </w:p>
    <w:p w:rsidR="00000000" w:rsidDel="00000000" w:rsidP="00000000" w:rsidRDefault="00000000" w:rsidRPr="00000000" w14:paraId="00000030">
      <w:pPr>
        <w:spacing w:line="276.0005454545455" w:lineRule="auto"/>
        <w:ind w:left="-540" w:firstLine="0"/>
        <w:rPr/>
      </w:pPr>
      <w:r w:rsidDel="00000000" w:rsidR="00000000" w:rsidRPr="00000000">
        <w:rPr>
          <w:rtl w:val="0"/>
        </w:rPr>
      </w:r>
    </w:p>
    <w:p w:rsidR="00000000" w:rsidDel="00000000" w:rsidP="00000000" w:rsidRDefault="00000000" w:rsidRPr="00000000" w14:paraId="00000031">
      <w:pPr>
        <w:spacing w:line="276.0005454545455" w:lineRule="auto"/>
        <w:ind w:left="-540" w:firstLine="0"/>
        <w:rPr/>
      </w:pPr>
      <w:r w:rsidDel="00000000" w:rsidR="00000000" w:rsidRPr="00000000">
        <w:rPr>
          <w:rtl w:val="0"/>
        </w:rPr>
      </w:r>
    </w:p>
    <w:p w:rsidR="00000000" w:rsidDel="00000000" w:rsidP="00000000" w:rsidRDefault="00000000" w:rsidRPr="00000000" w14:paraId="00000032">
      <w:pPr>
        <w:spacing w:line="276.0005454545455" w:lineRule="auto"/>
        <w:ind w:left="-540" w:firstLine="0"/>
        <w:rPr/>
      </w:pPr>
      <w:r w:rsidDel="00000000" w:rsidR="00000000" w:rsidRPr="00000000">
        <w:rPr>
          <w:rtl w:val="0"/>
        </w:rPr>
      </w:r>
    </w:p>
    <w:p w:rsidR="00000000" w:rsidDel="00000000" w:rsidP="00000000" w:rsidRDefault="00000000" w:rsidRPr="00000000" w14:paraId="00000033">
      <w:pPr>
        <w:spacing w:line="276.0005454545455" w:lineRule="auto"/>
        <w:ind w:left="-540" w:firstLine="0"/>
        <w:rPr/>
      </w:pPr>
      <w:r w:rsidDel="00000000" w:rsidR="00000000" w:rsidRPr="00000000">
        <w:rPr>
          <w:rtl w:val="0"/>
        </w:rPr>
      </w:r>
    </w:p>
    <w:p w:rsidR="00000000" w:rsidDel="00000000" w:rsidP="00000000" w:rsidRDefault="00000000" w:rsidRPr="00000000" w14:paraId="00000034">
      <w:pPr>
        <w:spacing w:line="276.0005454545455" w:lineRule="auto"/>
        <w:ind w:left="-540" w:firstLine="0"/>
        <w:rPr/>
      </w:pPr>
      <w:r w:rsidDel="00000000" w:rsidR="00000000" w:rsidRPr="00000000">
        <w:rPr>
          <w:rtl w:val="0"/>
        </w:rPr>
      </w:r>
    </w:p>
    <w:p w:rsidR="00000000" w:rsidDel="00000000" w:rsidP="00000000" w:rsidRDefault="00000000" w:rsidRPr="00000000" w14:paraId="00000035">
      <w:pPr>
        <w:ind w:left="-540" w:firstLine="0"/>
        <w:jc w:val="both"/>
        <w:rPr/>
      </w:pPr>
      <w:r w:rsidDel="00000000" w:rsidR="00000000" w:rsidRPr="00000000">
        <w:rPr>
          <w:rtl w:val="0"/>
        </w:rPr>
      </w:r>
    </w:p>
    <w:p w:rsidR="00000000" w:rsidDel="00000000" w:rsidP="00000000" w:rsidRDefault="00000000" w:rsidRPr="00000000" w14:paraId="0000003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8"/>
          <w:szCs w:val="28"/>
          <w:rtl w:val="0"/>
        </w:rPr>
        <w:t xml:space="preserve">Introduction</w:t>
        <w:br w:type="textWrapping"/>
      </w:r>
      <w:r w:rsidDel="00000000" w:rsidR="00000000" w:rsidRPr="00000000">
        <w:rPr>
          <w:rFonts w:ascii="Times New Roman" w:cs="Times New Roman" w:eastAsia="Times New Roman" w:hAnsi="Times New Roman"/>
          <w:sz w:val="24"/>
          <w:szCs w:val="24"/>
          <w:rtl w:val="0"/>
        </w:rPr>
        <w:t xml:space="preserve">Cancer is a significant global health issue and the second leading cause of death in the United States </w:t>
      </w:r>
      <w:hyperlink r:id="rId6">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w:t>
        </w:r>
      </w:hyperlink>
      <w:r w:rsidDel="00000000" w:rsidR="00000000" w:rsidRPr="00000000">
        <w:rPr>
          <w:rFonts w:ascii="Times New Roman" w:cs="Times New Roman" w:eastAsia="Times New Roman" w:hAnsi="Times New Roman"/>
          <w:sz w:val="24"/>
          <w:szCs w:val="24"/>
          <w:rtl w:val="0"/>
        </w:rPr>
        <w:t xml:space="preserve">. In 2024, over 2 million new cancer cases and 611,720 deaths are expected in the U.S. alone </w:t>
      </w:r>
      <w:hyperlink r:id="rId7">
        <w:r w:rsidDel="00000000" w:rsidR="00000000" w:rsidRPr="00000000">
          <w:rPr>
            <w:rFonts w:ascii="Times New Roman" w:cs="Times New Roman" w:eastAsia="Times New Roman" w:hAnsi="Times New Roman"/>
            <w:b w:val="0"/>
            <w:color w:val="000000"/>
            <w:sz w:val="24"/>
            <w:szCs w:val="24"/>
            <w:u w:val="none"/>
            <w:vertAlign w:val="superscript"/>
            <w:rtl w:val="0"/>
          </w:rPr>
          <w:t xml:space="preserve">2</w:t>
        </w:r>
      </w:hyperlink>
      <w:r w:rsidDel="00000000" w:rsidR="00000000" w:rsidRPr="00000000">
        <w:rPr>
          <w:rFonts w:ascii="Times New Roman" w:cs="Times New Roman" w:eastAsia="Times New Roman" w:hAnsi="Times New Roman"/>
          <w:sz w:val="24"/>
          <w:szCs w:val="24"/>
          <w:rtl w:val="0"/>
        </w:rPr>
        <w:t xml:space="preserve">. While pediatric cancer survival has improved dramatically over recent decades </w:t>
      </w:r>
      <w:hyperlink r:id="rId8">
        <w:r w:rsidDel="00000000" w:rsidR="00000000" w:rsidRPr="00000000">
          <w:rPr>
            <w:rFonts w:ascii="Times New Roman" w:cs="Times New Roman" w:eastAsia="Times New Roman" w:hAnsi="Times New Roman"/>
            <w:sz w:val="24"/>
            <w:szCs w:val="24"/>
            <w:vertAlign w:val="superscript"/>
            <w:rtl w:val="0"/>
          </w:rPr>
          <w:t xml:space="preserve">3,4</w:t>
        </w:r>
      </w:hyperlink>
      <w:r w:rsidDel="00000000" w:rsidR="00000000" w:rsidRPr="00000000">
        <w:rPr>
          <w:rFonts w:ascii="Times New Roman" w:cs="Times New Roman" w:eastAsia="Times New Roman" w:hAnsi="Times New Roman"/>
          <w:sz w:val="24"/>
          <w:szCs w:val="24"/>
          <w:rtl w:val="0"/>
        </w:rPr>
        <w:t xml:space="preserve">,especially for hematological malignancies</w:t>
      </w:r>
      <w:hyperlink r:id="rId9">
        <w:r w:rsidDel="00000000" w:rsidR="00000000" w:rsidRPr="00000000">
          <w:rPr>
            <w:rFonts w:ascii="Times New Roman" w:cs="Times New Roman" w:eastAsia="Times New Roman" w:hAnsi="Times New Roman"/>
            <w:sz w:val="24"/>
            <w:szCs w:val="24"/>
            <w:vertAlign w:val="superscript"/>
            <w:rtl w:val="0"/>
          </w:rPr>
          <w:t xml:space="preserve">5</w:t>
        </w:r>
      </w:hyperlink>
      <w:r w:rsidDel="00000000" w:rsidR="00000000" w:rsidRPr="00000000">
        <w:rPr>
          <w:rFonts w:ascii="Times New Roman" w:cs="Times New Roman" w:eastAsia="Times New Roman" w:hAnsi="Times New Roman"/>
          <w:sz w:val="24"/>
          <w:szCs w:val="24"/>
          <w:rtl w:val="0"/>
        </w:rPr>
        <w:t xml:space="preserve">, progress has not been consistent across all tumor types </w:t>
      </w:r>
      <w:hyperlink r:id="rId10">
        <w:r w:rsidDel="00000000" w:rsidR="00000000" w:rsidRPr="00000000">
          <w:rPr>
            <w:rFonts w:ascii="Times New Roman" w:cs="Times New Roman" w:eastAsia="Times New Roman" w:hAnsi="Times New Roman"/>
            <w:sz w:val="24"/>
            <w:szCs w:val="24"/>
            <w:vertAlign w:val="superscript"/>
            <w:rtl w:val="0"/>
          </w:rPr>
          <w:t xml:space="preserve">6</w:t>
        </w:r>
      </w:hyperlink>
      <w:r w:rsidDel="00000000" w:rsidR="00000000" w:rsidRPr="00000000">
        <w:rPr>
          <w:rFonts w:ascii="Times New Roman" w:cs="Times New Roman" w:eastAsia="Times New Roman" w:hAnsi="Times New Roman"/>
          <w:sz w:val="24"/>
          <w:szCs w:val="24"/>
          <w:rtl w:val="0"/>
        </w:rPr>
        <w:t xml:space="preserve">.Brain and nervous system cancers, for example, remain difficult to treat </w:t>
      </w:r>
      <w:hyperlink r:id="rId11">
        <w:r w:rsidDel="00000000" w:rsidR="00000000" w:rsidRPr="00000000">
          <w:rPr>
            <w:rFonts w:ascii="Times New Roman" w:cs="Times New Roman" w:eastAsia="Times New Roman" w:hAnsi="Times New Roman"/>
            <w:sz w:val="24"/>
            <w:szCs w:val="24"/>
            <w:vertAlign w:val="superscript"/>
            <w:rtl w:val="0"/>
          </w:rPr>
          <w:t xml:space="preserve">2</w:t>
        </w:r>
      </w:hyperlink>
      <w:r w:rsidDel="00000000" w:rsidR="00000000" w:rsidRPr="00000000">
        <w:rPr>
          <w:rFonts w:ascii="Times New Roman" w:cs="Times New Roman" w:eastAsia="Times New Roman" w:hAnsi="Times New Roman"/>
          <w:sz w:val="24"/>
          <w:szCs w:val="24"/>
          <w:rtl w:val="0"/>
        </w:rPr>
        <w:t xml:space="preserve">. Additionally, pediatric cancers are rare and face unique challenges in clinical trials, including limited therapeutic agents, difficulty recruiting diverse populations, and tumor heterogeneity </w:t>
      </w:r>
      <w:hyperlink r:id="rId12">
        <w:r w:rsidDel="00000000" w:rsidR="00000000" w:rsidRPr="00000000">
          <w:rPr>
            <w:rFonts w:ascii="Times New Roman" w:cs="Times New Roman" w:eastAsia="Times New Roman" w:hAnsi="Times New Roman"/>
            <w:sz w:val="24"/>
            <w:szCs w:val="24"/>
            <w:vertAlign w:val="superscript"/>
            <w:rtl w:val="0"/>
          </w:rPr>
          <w:t xml:space="preserve">7,8</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37">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8">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study therapeutic landscape in adult and pediatric cancers, it is critical to analyze data from public repositories such as the NIH’s Clinical Trials registry (ClinicalTrials.gov, CTR), which contains over 480,000 registered studies worldwide </w:t>
      </w:r>
      <w:hyperlink r:id="rId13">
        <w:r w:rsidDel="00000000" w:rsidR="00000000" w:rsidRPr="00000000">
          <w:rPr>
            <w:rFonts w:ascii="Times New Roman" w:cs="Times New Roman" w:eastAsia="Times New Roman" w:hAnsi="Times New Roman"/>
            <w:sz w:val="24"/>
            <w:szCs w:val="24"/>
            <w:vertAlign w:val="superscript"/>
            <w:rtl w:val="0"/>
          </w:rPr>
          <w:t xml:space="preserve">9</w:t>
        </w:r>
      </w:hyperlink>
      <w:r w:rsidDel="00000000" w:rsidR="00000000" w:rsidRPr="00000000">
        <w:rPr>
          <w:rFonts w:ascii="Times New Roman" w:cs="Times New Roman" w:eastAsia="Times New Roman" w:hAnsi="Times New Roman"/>
          <w:sz w:val="24"/>
          <w:szCs w:val="24"/>
          <w:rtl w:val="0"/>
        </w:rPr>
        <w:t xml:space="preserve">. However, tumor names reported in CTR records are often inconsistent. The “conditions” file (“conditions.txt”) in CTR includes numerous typographical errors, ambiguous phrases, and non-standard naming conventions which creates barriers for data integration and downstream analysis of the CTR data. While the CTR mandates the use of controlled vocabularies such as Medical Subject Headings (MeSH)</w:t>
      </w:r>
      <w:hyperlink r:id="rId14">
        <w:r w:rsidDel="00000000" w:rsidR="00000000" w:rsidRPr="00000000">
          <w:rPr>
            <w:rFonts w:ascii="Times New Roman" w:cs="Times New Roman" w:eastAsia="Times New Roman" w:hAnsi="Times New Roman"/>
            <w:sz w:val="24"/>
            <w:szCs w:val="24"/>
            <w:vertAlign w:val="superscript"/>
            <w:rtl w:val="0"/>
          </w:rPr>
          <w:t xml:space="preserve">10</w:t>
        </w:r>
      </w:hyperlink>
      <w:r w:rsidDel="00000000" w:rsidR="00000000" w:rsidRPr="00000000">
        <w:rPr>
          <w:rFonts w:ascii="Times New Roman" w:cs="Times New Roman" w:eastAsia="Times New Roman" w:hAnsi="Times New Roman"/>
          <w:sz w:val="24"/>
          <w:szCs w:val="24"/>
          <w:rtl w:val="0"/>
        </w:rPr>
        <w:t xml:space="preserve">, these terms often fail to capture the specific details of many tumor types outlined in the conditions file.  In </w:t>
      </w:r>
      <w:r w:rsidDel="00000000" w:rsidR="00000000" w:rsidRPr="00000000">
        <w:rPr>
          <w:rFonts w:ascii="Times New Roman" w:cs="Times New Roman" w:eastAsia="Times New Roman" w:hAnsi="Times New Roman"/>
          <w:b w:val="1"/>
          <w:sz w:val="24"/>
          <w:szCs w:val="24"/>
          <w:rtl w:val="0"/>
        </w:rPr>
        <w:t xml:space="preserve">Supplementary Document SD1</w:t>
      </w:r>
      <w:r w:rsidDel="00000000" w:rsidR="00000000" w:rsidRPr="00000000">
        <w:rPr>
          <w:rFonts w:ascii="Times New Roman" w:cs="Times New Roman" w:eastAsia="Times New Roman" w:hAnsi="Times New Roman"/>
          <w:sz w:val="24"/>
          <w:szCs w:val="24"/>
          <w:rtl w:val="0"/>
        </w:rPr>
        <w:t xml:space="preserve">, we provide examples to compare the differences between the terms in the condition file and the MeSH terms. Thus there is a need to standardize the CTR conditions data file. </w:t>
      </w:r>
      <w:r w:rsidDel="00000000" w:rsidR="00000000" w:rsidRPr="00000000">
        <w:rPr>
          <w:rtl w:val="0"/>
        </w:rPr>
      </w:r>
    </w:p>
    <w:p w:rsidR="00000000" w:rsidDel="00000000" w:rsidP="00000000" w:rsidRDefault="00000000" w:rsidRPr="00000000" w14:paraId="00000039">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A">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Thus there is a need to standardize the CTR conditions data file. To address this issue, we developed CANTOS (Clinical Trials Automated Nomenclature and Tumor Ontology Standardization), a computational pipeline designed to extract and standardize tumor names from CTR data. CANTOS maps these tumor names to standardized terms from the WHO Classification of Tumours </w:t>
      </w:r>
      <w:hyperlink r:id="rId15">
        <w:r w:rsidDel="00000000" w:rsidR="00000000" w:rsidRPr="00000000">
          <w:rPr>
            <w:rFonts w:ascii="Times New Roman" w:cs="Times New Roman" w:eastAsia="Times New Roman" w:hAnsi="Times New Roman"/>
            <w:sz w:val="24"/>
            <w:szCs w:val="24"/>
            <w:vertAlign w:val="superscript"/>
            <w:rtl w:val="0"/>
          </w:rPr>
          <w:t xml:space="preserve">11–44</w:t>
        </w:r>
      </w:hyperlink>
      <w:r w:rsidDel="00000000" w:rsidR="00000000" w:rsidRPr="00000000">
        <w:rPr>
          <w:rFonts w:ascii="Times New Roman" w:cs="Times New Roman" w:eastAsia="Times New Roman" w:hAnsi="Times New Roman"/>
          <w:sz w:val="24"/>
          <w:szCs w:val="24"/>
          <w:rtl w:val="0"/>
        </w:rPr>
        <w:t xml:space="preserve"> system ( referred as “WHO system”, </w:t>
      </w:r>
      <w:hyperlink r:id="rId16">
        <w:r w:rsidDel="00000000" w:rsidR="00000000" w:rsidRPr="00000000">
          <w:rPr>
            <w:rFonts w:ascii="Times New Roman" w:cs="Times New Roman" w:eastAsia="Times New Roman" w:hAnsi="Times New Roman"/>
            <w:color w:val="1155cc"/>
            <w:sz w:val="24"/>
            <w:szCs w:val="24"/>
            <w:u w:val="single"/>
            <w:rtl w:val="0"/>
          </w:rPr>
          <w:t xml:space="preserve">https://tumourclassification.iarc.who.int/welcome/</w:t>
        </w:r>
      </w:hyperlink>
      <w:r w:rsidDel="00000000" w:rsidR="00000000" w:rsidRPr="00000000">
        <w:rPr>
          <w:rFonts w:ascii="Times New Roman" w:cs="Times New Roman" w:eastAsia="Times New Roman" w:hAnsi="Times New Roman"/>
          <w:sz w:val="24"/>
          <w:szCs w:val="24"/>
          <w:rtl w:val="0"/>
        </w:rPr>
        <w:t xml:space="preserve">) and the National Cancer Institute Thesaurus (referred as “NCIt database”, </w:t>
      </w:r>
      <w:hyperlink r:id="rId17">
        <w:r w:rsidDel="00000000" w:rsidR="00000000" w:rsidRPr="00000000">
          <w:rPr>
            <w:rFonts w:ascii="Times New Roman" w:cs="Times New Roman" w:eastAsia="Times New Roman" w:hAnsi="Times New Roman"/>
            <w:color w:val="1155cc"/>
            <w:sz w:val="24"/>
            <w:szCs w:val="24"/>
            <w:u w:val="single"/>
            <w:rtl w:val="0"/>
          </w:rPr>
          <w:t xml:space="preserve">https://ncithesaurus.nci.nih.gov/ncitbrowser/</w:t>
        </w:r>
      </w:hyperlink>
      <w:r w:rsidDel="00000000" w:rsidR="00000000" w:rsidRPr="00000000">
        <w:rPr>
          <w:rFonts w:ascii="Times New Roman" w:cs="Times New Roman" w:eastAsia="Times New Roman" w:hAnsi="Times New Roman"/>
          <w:sz w:val="24"/>
          <w:szCs w:val="24"/>
          <w:rtl w:val="0"/>
        </w:rPr>
        <w:t xml:space="preserve">) ,  enabling integration of CTR data with other biomedical resources Open Targets (OT, </w:t>
      </w:r>
      <w:hyperlink r:id="rId18">
        <w:r w:rsidDel="00000000" w:rsidR="00000000" w:rsidRPr="00000000">
          <w:rPr>
            <w:rFonts w:ascii="Times New Roman" w:cs="Times New Roman" w:eastAsia="Times New Roman" w:hAnsi="Times New Roman"/>
            <w:color w:val="1155cc"/>
            <w:sz w:val="24"/>
            <w:szCs w:val="24"/>
            <w:u w:val="single"/>
            <w:rtl w:val="0"/>
          </w:rPr>
          <w:t xml:space="preserve">https://www.opentargets.org/</w:t>
        </w:r>
      </w:hyperlink>
      <w:r w:rsidDel="00000000" w:rsidR="00000000" w:rsidRPr="00000000">
        <w:rPr>
          <w:rFonts w:ascii="Times New Roman" w:cs="Times New Roman" w:eastAsia="Times New Roman" w:hAnsi="Times New Roman"/>
          <w:sz w:val="24"/>
          <w:szCs w:val="24"/>
          <w:rtl w:val="0"/>
        </w:rPr>
        <w:t xml:space="preserve">)</w:t>
      </w:r>
      <w:hyperlink r:id="rId19">
        <w:r w:rsidDel="00000000" w:rsidR="00000000" w:rsidRPr="00000000">
          <w:rPr>
            <w:rFonts w:ascii="Times New Roman" w:cs="Times New Roman" w:eastAsia="Times New Roman" w:hAnsi="Times New Roman"/>
            <w:sz w:val="24"/>
            <w:szCs w:val="24"/>
            <w:vertAlign w:val="superscript"/>
            <w:rtl w:val="0"/>
          </w:rPr>
          <w:t xml:space="preserve">45</w:t>
        </w:r>
      </w:hyperlink>
      <w:r w:rsidDel="00000000" w:rsidR="00000000" w:rsidRPr="00000000">
        <w:rPr>
          <w:rFonts w:ascii="Times New Roman" w:cs="Times New Roman" w:eastAsia="Times New Roman" w:hAnsi="Times New Roman"/>
          <w:sz w:val="24"/>
          <w:szCs w:val="24"/>
          <w:rtl w:val="0"/>
        </w:rPr>
        <w:t xml:space="preserve"> and Illuminating the Druggable Genome (IDG, https://druggablegenome.net/)</w:t>
      </w:r>
      <w:hyperlink r:id="rId20">
        <w:r w:rsidDel="00000000" w:rsidR="00000000" w:rsidRPr="00000000">
          <w:rPr>
            <w:rFonts w:ascii="Times New Roman" w:cs="Times New Roman" w:eastAsia="Times New Roman" w:hAnsi="Times New Roman"/>
            <w:sz w:val="24"/>
            <w:szCs w:val="24"/>
            <w:vertAlign w:val="superscript"/>
            <w:rtl w:val="0"/>
          </w:rPr>
          <w:t xml:space="preserve">46</w:t>
        </w:r>
      </w:hyperlink>
      <w:r w:rsidDel="00000000" w:rsidR="00000000" w:rsidRPr="00000000">
        <w:rPr>
          <w:rFonts w:ascii="Times New Roman" w:cs="Times New Roman" w:eastAsia="Times New Roman" w:hAnsi="Times New Roman"/>
          <w:sz w:val="24"/>
          <w:szCs w:val="24"/>
          <w:rtl w:val="0"/>
        </w:rPr>
        <w:t xml:space="preserve">, thus facilitating downstream analysis of drug-target relationships, disease associations, and clinical outcomes. The WHO and NCIt standardized nomenclature are available in </w:t>
      </w:r>
      <w:r w:rsidDel="00000000" w:rsidR="00000000" w:rsidRPr="00000000">
        <w:rPr>
          <w:rFonts w:ascii="Times New Roman" w:cs="Times New Roman" w:eastAsia="Times New Roman" w:hAnsi="Times New Roman"/>
          <w:b w:val="1"/>
          <w:sz w:val="24"/>
          <w:szCs w:val="24"/>
          <w:rtl w:val="0"/>
        </w:rPr>
        <w:t xml:space="preserve">Supplementary 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ST1-ST3</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3B">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C">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employs text-matching (edit distances) and text-embedding based methods to standardize tumor names. Text-matching methods, including Levenshtein distance, Jaro-Winkler distance, and cosine similarity, compare tumor names at the character or token level. While these methods efficiently identify minor variations, they struggle to resolve semantic differences between non-identical but clinically synonymous terms. To address this, we incorporated text-embedding methods that transform tumor names into vector representations that capture text semantics. We generated text-embeddings from </w:t>
      </w:r>
      <w:r w:rsidDel="00000000" w:rsidR="00000000" w:rsidRPr="00000000">
        <w:rPr>
          <w:rFonts w:ascii="Times New Roman" w:cs="Times New Roman" w:eastAsia="Times New Roman" w:hAnsi="Times New Roman"/>
          <w:sz w:val="24"/>
          <w:szCs w:val="24"/>
          <w:rtl w:val="0"/>
        </w:rPr>
        <w:t xml:space="preserve">26 different transformer-based models and large language models (LLMs), including both open-source and proprietary models</w:t>
      </w:r>
      <w:r w:rsidDel="00000000" w:rsidR="00000000" w:rsidRPr="00000000">
        <w:rPr>
          <w:rFonts w:ascii="Times New Roman" w:cs="Times New Roman" w:eastAsia="Times New Roman" w:hAnsi="Times New Roman"/>
          <w:sz w:val="24"/>
          <w:szCs w:val="24"/>
          <w:rtl w:val="0"/>
        </w:rPr>
        <w:t xml:space="preserve">. A summary of the models evaluated is provided in </w:t>
      </w:r>
      <w:r w:rsidDel="00000000" w:rsidR="00000000" w:rsidRPr="00000000">
        <w:rPr>
          <w:rFonts w:ascii="Times New Roman" w:cs="Times New Roman" w:eastAsia="Times New Roman" w:hAnsi="Times New Roman"/>
          <w:b w:val="1"/>
          <w:sz w:val="24"/>
          <w:szCs w:val="24"/>
          <w:rtl w:val="0"/>
        </w:rPr>
        <w:t xml:space="preserve">Table 5</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3D">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Given the increasing use of LLM and transformer-based embeddings in text standardization </w:t>
      </w:r>
      <w:hyperlink r:id="rId21">
        <w:r w:rsidDel="00000000" w:rsidR="00000000" w:rsidRPr="00000000">
          <w:rPr>
            <w:rFonts w:ascii="Times New Roman" w:cs="Times New Roman" w:eastAsia="Times New Roman" w:hAnsi="Times New Roman"/>
            <w:sz w:val="24"/>
            <w:szCs w:val="24"/>
            <w:vertAlign w:val="superscript"/>
            <w:rtl w:val="0"/>
          </w:rPr>
          <w:t xml:space="preserve">86–90</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 another key motivation of this study was to evaluate how well these models perform in biomedical nomenclature standardization tasks without additional fine-tuning. Although some models were trained on biomedical text, most were developed for general language tasks. Their performance in aligning CTR tumor names to standardized tumor nomenclature provides insight into the suitability of off-the-shelf language models for biomedical applications.</w:t>
      </w:r>
    </w:p>
    <w:p w:rsidR="00000000" w:rsidDel="00000000" w:rsidP="00000000" w:rsidRDefault="00000000" w:rsidRPr="00000000" w14:paraId="0000003E">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systematically compare these methods, CANTOS calculates pairwise Euclidean distances (based on edit distances or text-embeddings) between CTR tumor names and standardized terms and assigns the nearest standardized term from the WHO system and the NCIt database as the best match. Beyond pairwise distance-based standardization, CANTOS applies clustering methods, including K-means and Affinity Propagation (AP), to cluster similar tumor terms and then standardize cluster members using standardized terms from the WHO system or NCIt that were closest to most of the cluster members. Finally, majority voting is used as an ensemble approach, aggregating results from multiple high-performing text-embedding models to enhance standardization accuracy. </w:t>
      </w:r>
    </w:p>
    <w:p w:rsidR="00000000" w:rsidDel="00000000" w:rsidP="00000000" w:rsidRDefault="00000000" w:rsidRPr="00000000" w14:paraId="00000040">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By systematically evaluating text-matching and text-embedding, and clustering strategies, this study provides a comprehensive benchmark for clinical text standardization. While this work focuses on tumor nomenclature, CANTOS is a generalizable framework that can be applied to other biomedical standardization tasks, including harmonizing disease terminology across ontologies such as MONDO, Disease Ontology (DO), Human Phenotype Ontology (HPO), ICD-10, and SNOMED CT. Future work will explore the integration of biomedical-specific LLMs fine-tuned on tumor terminology, further enhancing the accuracy and applicability of CANTOS for exploring performance of other large-scale clinical data harmonization tasks.</w:t>
      </w:r>
    </w:p>
    <w:p w:rsidR="00000000" w:rsidDel="00000000" w:rsidP="00000000" w:rsidRDefault="00000000" w:rsidRPr="00000000" w14:paraId="00000042">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3">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4">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5">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6">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7">
      <w:pPr>
        <w:ind w:left="-540" w:firstLine="0"/>
        <w:jc w:val="both"/>
        <w:rPr>
          <w:rFonts w:ascii="Times New Roman" w:cs="Times New Roman" w:eastAsia="Times New Roman" w:hAnsi="Times New Roman"/>
          <w:color w:val="bf9000"/>
          <w:sz w:val="24"/>
          <w:szCs w:val="24"/>
        </w:rPr>
      </w:pPr>
      <w:r w:rsidDel="00000000" w:rsidR="00000000" w:rsidRPr="00000000">
        <w:rPr>
          <w:rFonts w:ascii="Times New Roman" w:cs="Times New Roman" w:eastAsia="Times New Roman" w:hAnsi="Times New Roman"/>
          <w:color w:val="bf9000"/>
          <w:sz w:val="24"/>
          <w:szCs w:val="24"/>
          <w:rtl w:val="0"/>
        </w:rPr>
        <w:t xml:space="preserve">To improve standardization accuracy, we incorporated text-embedding approaches, which transform tumor names into high-dimensional vector representations, enabling semantic comparisons. In this study, embeddings </w:t>
      </w:r>
      <w:r w:rsidDel="00000000" w:rsidR="00000000" w:rsidRPr="00000000">
        <w:rPr>
          <w:rFonts w:ascii="Times New Roman" w:cs="Times New Roman" w:eastAsia="Times New Roman" w:hAnsi="Times New Roman"/>
          <w:color w:val="bf9000"/>
          <w:sz w:val="24"/>
          <w:szCs w:val="24"/>
          <w:rtl w:val="0"/>
        </w:rPr>
        <w:t xml:space="preserve">were generated using 26 different transformer-based models and large language models (LLMs), including both open-source and proprietary models. Open-source models include </w:t>
      </w:r>
      <w:r w:rsidDel="00000000" w:rsidR="00000000" w:rsidRPr="00000000">
        <w:rPr>
          <w:rFonts w:ascii="Times New Roman" w:cs="Times New Roman" w:eastAsia="Times New Roman" w:hAnsi="Times New Roman"/>
          <w:color w:val="bf9000"/>
          <w:sz w:val="24"/>
          <w:szCs w:val="24"/>
          <w:rtl w:val="0"/>
        </w:rPr>
        <w:t xml:space="preserve">e5-large</w:t>
      </w:r>
      <w:hyperlink r:id="rId22">
        <w:r w:rsidDel="00000000" w:rsidR="00000000" w:rsidRPr="00000000">
          <w:rPr>
            <w:rFonts w:ascii="Times New Roman" w:cs="Times New Roman" w:eastAsia="Times New Roman" w:hAnsi="Times New Roman"/>
            <w:b w:val="0"/>
            <w:color w:val="bf9000"/>
            <w:sz w:val="24"/>
            <w:szCs w:val="24"/>
            <w:u w:val="none"/>
            <w:vertAlign w:val="superscript"/>
            <w:rtl w:val="0"/>
          </w:rPr>
          <w:t xml:space="preserve">47,48</w:t>
        </w:r>
      </w:hyperlink>
      <w:r w:rsidDel="00000000" w:rsidR="00000000" w:rsidRPr="00000000">
        <w:rPr>
          <w:rFonts w:ascii="Times New Roman" w:cs="Times New Roman" w:eastAsia="Times New Roman" w:hAnsi="Times New Roman"/>
          <w:color w:val="bf9000"/>
          <w:sz w:val="24"/>
          <w:szCs w:val="24"/>
          <w:rtl w:val="0"/>
        </w:rPr>
        <w:t xml:space="preserve">, e5-large-v2</w:t>
      </w:r>
      <w:hyperlink r:id="rId23">
        <w:r w:rsidDel="00000000" w:rsidR="00000000" w:rsidRPr="00000000">
          <w:rPr>
            <w:rFonts w:ascii="Times New Roman" w:cs="Times New Roman" w:eastAsia="Times New Roman" w:hAnsi="Times New Roman"/>
            <w:b w:val="0"/>
            <w:color w:val="bf9000"/>
            <w:sz w:val="24"/>
            <w:szCs w:val="24"/>
            <w:u w:val="none"/>
            <w:vertAlign w:val="superscript"/>
            <w:rtl w:val="0"/>
          </w:rPr>
          <w:t xml:space="preserve">47,49</w:t>
        </w:r>
      </w:hyperlink>
      <w:r w:rsidDel="00000000" w:rsidR="00000000" w:rsidRPr="00000000">
        <w:rPr>
          <w:rFonts w:ascii="Times New Roman" w:cs="Times New Roman" w:eastAsia="Times New Roman" w:hAnsi="Times New Roman"/>
          <w:color w:val="bf9000"/>
          <w:sz w:val="24"/>
          <w:szCs w:val="24"/>
          <w:rtl w:val="0"/>
        </w:rPr>
        <w:t xml:space="preserve">, all-mpnet-base-v2</w:t>
      </w:r>
      <w:hyperlink r:id="rId24">
        <w:r w:rsidDel="00000000" w:rsidR="00000000" w:rsidRPr="00000000">
          <w:rPr>
            <w:rFonts w:ascii="Times New Roman" w:cs="Times New Roman" w:eastAsia="Times New Roman" w:hAnsi="Times New Roman"/>
            <w:b w:val="0"/>
            <w:color w:val="bf9000"/>
            <w:sz w:val="24"/>
            <w:szCs w:val="24"/>
            <w:u w:val="none"/>
            <w:vertAlign w:val="superscript"/>
            <w:rtl w:val="0"/>
          </w:rPr>
          <w:t xml:space="preserve">50</w:t>
        </w:r>
      </w:hyperlink>
      <w:r w:rsidDel="00000000" w:rsidR="00000000" w:rsidRPr="00000000">
        <w:rPr>
          <w:rFonts w:ascii="Times New Roman" w:cs="Times New Roman" w:eastAsia="Times New Roman" w:hAnsi="Times New Roman"/>
          <w:color w:val="bf9000"/>
          <w:sz w:val="24"/>
          <w:szCs w:val="24"/>
          <w:rtl w:val="0"/>
        </w:rPr>
        <w:t xml:space="preserve">, all-MiniLM-L12-v2</w:t>
      </w:r>
      <w:hyperlink r:id="rId25">
        <w:r w:rsidDel="00000000" w:rsidR="00000000" w:rsidRPr="00000000">
          <w:rPr>
            <w:rFonts w:ascii="Times New Roman" w:cs="Times New Roman" w:eastAsia="Times New Roman" w:hAnsi="Times New Roman"/>
            <w:b w:val="0"/>
            <w:color w:val="bf9000"/>
            <w:sz w:val="24"/>
            <w:szCs w:val="24"/>
            <w:u w:val="none"/>
            <w:vertAlign w:val="superscript"/>
            <w:rtl w:val="0"/>
          </w:rPr>
          <w:t xml:space="preserve">51</w:t>
        </w:r>
      </w:hyperlink>
      <w:r w:rsidDel="00000000" w:rsidR="00000000" w:rsidRPr="00000000">
        <w:rPr>
          <w:rFonts w:ascii="Times New Roman" w:cs="Times New Roman" w:eastAsia="Times New Roman" w:hAnsi="Times New Roman"/>
          <w:color w:val="bf9000"/>
          <w:sz w:val="24"/>
          <w:szCs w:val="24"/>
          <w:rtl w:val="0"/>
        </w:rPr>
        <w:t xml:space="preserve">, gtr-t5-large</w:t>
      </w:r>
      <w:hyperlink r:id="rId26">
        <w:r w:rsidDel="00000000" w:rsidR="00000000" w:rsidRPr="00000000">
          <w:rPr>
            <w:rFonts w:ascii="Times New Roman" w:cs="Times New Roman" w:eastAsia="Times New Roman" w:hAnsi="Times New Roman"/>
            <w:b w:val="0"/>
            <w:color w:val="bf9000"/>
            <w:sz w:val="24"/>
            <w:szCs w:val="24"/>
            <w:u w:val="none"/>
            <w:vertAlign w:val="superscript"/>
            <w:rtl w:val="0"/>
          </w:rPr>
          <w:t xml:space="preserve">52,53</w:t>
        </w:r>
      </w:hyperlink>
      <w:r w:rsidDel="00000000" w:rsidR="00000000" w:rsidRPr="00000000">
        <w:rPr>
          <w:rFonts w:ascii="Times New Roman" w:cs="Times New Roman" w:eastAsia="Times New Roman" w:hAnsi="Times New Roman"/>
          <w:color w:val="bf9000"/>
          <w:sz w:val="24"/>
          <w:szCs w:val="24"/>
          <w:rtl w:val="0"/>
        </w:rPr>
        <w:t xml:space="preserve">, all-MiniLM-L6-v2</w:t>
      </w:r>
      <w:hyperlink r:id="rId27">
        <w:r w:rsidDel="00000000" w:rsidR="00000000" w:rsidRPr="00000000">
          <w:rPr>
            <w:rFonts w:ascii="Times New Roman" w:cs="Times New Roman" w:eastAsia="Times New Roman" w:hAnsi="Times New Roman"/>
            <w:b w:val="0"/>
            <w:color w:val="bf9000"/>
            <w:sz w:val="24"/>
            <w:szCs w:val="24"/>
            <w:u w:val="none"/>
            <w:vertAlign w:val="superscript"/>
            <w:rtl w:val="0"/>
          </w:rPr>
          <w:t xml:space="preserve">54</w:t>
        </w:r>
      </w:hyperlink>
      <w:r w:rsidDel="00000000" w:rsidR="00000000" w:rsidRPr="00000000">
        <w:rPr>
          <w:rFonts w:ascii="Times New Roman" w:cs="Times New Roman" w:eastAsia="Times New Roman" w:hAnsi="Times New Roman"/>
          <w:color w:val="bf9000"/>
          <w:sz w:val="24"/>
          <w:szCs w:val="24"/>
          <w:rtl w:val="0"/>
        </w:rPr>
        <w:t xml:space="preserve">, all-roberta-large-v1</w:t>
      </w:r>
      <w:hyperlink r:id="rId28">
        <w:r w:rsidDel="00000000" w:rsidR="00000000" w:rsidRPr="00000000">
          <w:rPr>
            <w:rFonts w:ascii="Times New Roman" w:cs="Times New Roman" w:eastAsia="Times New Roman" w:hAnsi="Times New Roman"/>
            <w:b w:val="0"/>
            <w:color w:val="bf9000"/>
            <w:sz w:val="24"/>
            <w:szCs w:val="24"/>
            <w:u w:val="none"/>
            <w:vertAlign w:val="superscript"/>
            <w:rtl w:val="0"/>
          </w:rPr>
          <w:t xml:space="preserve">55</w:t>
        </w:r>
      </w:hyperlink>
      <w:r w:rsidDel="00000000" w:rsidR="00000000" w:rsidRPr="00000000">
        <w:rPr>
          <w:rFonts w:ascii="Times New Roman" w:cs="Times New Roman" w:eastAsia="Times New Roman" w:hAnsi="Times New Roman"/>
          <w:color w:val="bf9000"/>
          <w:sz w:val="24"/>
          <w:szCs w:val="24"/>
          <w:rtl w:val="0"/>
        </w:rPr>
        <w:t xml:space="preserve">, sapBERT</w:t>
      </w:r>
      <w:hyperlink r:id="rId29">
        <w:r w:rsidDel="00000000" w:rsidR="00000000" w:rsidRPr="00000000">
          <w:rPr>
            <w:rFonts w:ascii="Times New Roman" w:cs="Times New Roman" w:eastAsia="Times New Roman" w:hAnsi="Times New Roman"/>
            <w:b w:val="0"/>
            <w:color w:val="bf9000"/>
            <w:sz w:val="24"/>
            <w:szCs w:val="24"/>
            <w:u w:val="none"/>
            <w:vertAlign w:val="superscript"/>
            <w:rtl w:val="0"/>
          </w:rPr>
          <w:t xml:space="preserve">56,57</w:t>
        </w:r>
      </w:hyperlink>
      <w:r w:rsidDel="00000000" w:rsidR="00000000" w:rsidRPr="00000000">
        <w:rPr>
          <w:rFonts w:ascii="Times New Roman" w:cs="Times New Roman" w:eastAsia="Times New Roman" w:hAnsi="Times New Roman"/>
          <w:color w:val="bf9000"/>
          <w:sz w:val="24"/>
          <w:szCs w:val="24"/>
          <w:rtl w:val="0"/>
        </w:rPr>
        <w:t xml:space="preserve">, clinicalBERT</w:t>
      </w:r>
      <w:hyperlink r:id="rId30">
        <w:r w:rsidDel="00000000" w:rsidR="00000000" w:rsidRPr="00000000">
          <w:rPr>
            <w:rFonts w:ascii="Times New Roman" w:cs="Times New Roman" w:eastAsia="Times New Roman" w:hAnsi="Times New Roman"/>
            <w:b w:val="0"/>
            <w:color w:val="bf9000"/>
            <w:sz w:val="24"/>
            <w:szCs w:val="24"/>
            <w:u w:val="none"/>
            <w:vertAlign w:val="superscript"/>
            <w:rtl w:val="0"/>
          </w:rPr>
          <w:t xml:space="preserve">58,59</w:t>
        </w:r>
      </w:hyperlink>
      <w:r w:rsidDel="00000000" w:rsidR="00000000" w:rsidRPr="00000000">
        <w:rPr>
          <w:rFonts w:ascii="Times New Roman" w:cs="Times New Roman" w:eastAsia="Times New Roman" w:hAnsi="Times New Roman"/>
          <w:color w:val="bf9000"/>
          <w:sz w:val="24"/>
          <w:szCs w:val="24"/>
          <w:rtl w:val="0"/>
        </w:rPr>
        <w:t xml:space="preserve">, PubMedBERT</w:t>
      </w:r>
      <w:hyperlink r:id="rId31">
        <w:r w:rsidDel="00000000" w:rsidR="00000000" w:rsidRPr="00000000">
          <w:rPr>
            <w:rFonts w:ascii="Times New Roman" w:cs="Times New Roman" w:eastAsia="Times New Roman" w:hAnsi="Times New Roman"/>
            <w:b w:val="0"/>
            <w:color w:val="bf9000"/>
            <w:sz w:val="24"/>
            <w:szCs w:val="24"/>
            <w:u w:val="none"/>
            <w:vertAlign w:val="superscript"/>
            <w:rtl w:val="0"/>
          </w:rPr>
          <w:t xml:space="preserve">60,61</w:t>
        </w:r>
      </w:hyperlink>
      <w:r w:rsidDel="00000000" w:rsidR="00000000" w:rsidRPr="00000000">
        <w:rPr>
          <w:rFonts w:ascii="Times New Roman" w:cs="Times New Roman" w:eastAsia="Times New Roman" w:hAnsi="Times New Roman"/>
          <w:color w:val="bf9000"/>
          <w:sz w:val="24"/>
          <w:szCs w:val="24"/>
          <w:rtl w:val="0"/>
        </w:rPr>
        <w:t xml:space="preserve">, BioBERT</w:t>
      </w:r>
      <w:hyperlink r:id="rId32">
        <w:r w:rsidDel="00000000" w:rsidR="00000000" w:rsidRPr="00000000">
          <w:rPr>
            <w:rFonts w:ascii="Times New Roman" w:cs="Times New Roman" w:eastAsia="Times New Roman" w:hAnsi="Times New Roman"/>
            <w:b w:val="0"/>
            <w:color w:val="bf9000"/>
            <w:sz w:val="24"/>
            <w:szCs w:val="24"/>
            <w:u w:val="none"/>
            <w:vertAlign w:val="superscript"/>
            <w:rtl w:val="0"/>
          </w:rPr>
          <w:t xml:space="preserve">62</w:t>
        </w:r>
      </w:hyperlink>
      <w:r w:rsidDel="00000000" w:rsidR="00000000" w:rsidRPr="00000000">
        <w:rPr>
          <w:rFonts w:ascii="Times New Roman" w:cs="Times New Roman" w:eastAsia="Times New Roman" w:hAnsi="Times New Roman"/>
          <w:color w:val="bf9000"/>
          <w:sz w:val="24"/>
          <w:szCs w:val="24"/>
          <w:rtl w:val="0"/>
        </w:rPr>
        <w:t xml:space="preserve">, SciBERT</w:t>
      </w:r>
      <w:hyperlink r:id="rId33">
        <w:r w:rsidDel="00000000" w:rsidR="00000000" w:rsidRPr="00000000">
          <w:rPr>
            <w:rFonts w:ascii="Times New Roman" w:cs="Times New Roman" w:eastAsia="Times New Roman" w:hAnsi="Times New Roman"/>
            <w:b w:val="0"/>
            <w:color w:val="bf9000"/>
            <w:sz w:val="24"/>
            <w:szCs w:val="24"/>
            <w:u w:val="none"/>
            <w:vertAlign w:val="superscript"/>
            <w:rtl w:val="0"/>
          </w:rPr>
          <w:t xml:space="preserve">63,64</w:t>
        </w:r>
      </w:hyperlink>
      <w:r w:rsidDel="00000000" w:rsidR="00000000" w:rsidRPr="00000000">
        <w:rPr>
          <w:rFonts w:ascii="Times New Roman" w:cs="Times New Roman" w:eastAsia="Times New Roman" w:hAnsi="Times New Roman"/>
          <w:color w:val="bf9000"/>
          <w:sz w:val="24"/>
          <w:szCs w:val="24"/>
          <w:rtl w:val="0"/>
        </w:rPr>
        <w:t xml:space="preserve">, ModernBERT</w:t>
      </w:r>
      <w:hyperlink r:id="rId34">
        <w:r w:rsidDel="00000000" w:rsidR="00000000" w:rsidRPr="00000000">
          <w:rPr>
            <w:rFonts w:ascii="Times New Roman" w:cs="Times New Roman" w:eastAsia="Times New Roman" w:hAnsi="Times New Roman"/>
            <w:b w:val="0"/>
            <w:color w:val="bf9000"/>
            <w:sz w:val="24"/>
            <w:szCs w:val="24"/>
            <w:u w:val="none"/>
            <w:vertAlign w:val="superscript"/>
            <w:rtl w:val="0"/>
          </w:rPr>
          <w:t xml:space="preserve">65,66</w:t>
        </w:r>
      </w:hyperlink>
      <w:r w:rsidDel="00000000" w:rsidR="00000000" w:rsidRPr="00000000">
        <w:rPr>
          <w:rFonts w:ascii="Times New Roman" w:cs="Times New Roman" w:eastAsia="Times New Roman" w:hAnsi="Times New Roman"/>
          <w:color w:val="bf9000"/>
          <w:sz w:val="24"/>
          <w:szCs w:val="24"/>
          <w:rtl w:val="0"/>
        </w:rPr>
        <w:t xml:space="preserve">, BioGPT</w:t>
      </w:r>
      <w:hyperlink r:id="rId35">
        <w:r w:rsidDel="00000000" w:rsidR="00000000" w:rsidRPr="00000000">
          <w:rPr>
            <w:rFonts w:ascii="Times New Roman" w:cs="Times New Roman" w:eastAsia="Times New Roman" w:hAnsi="Times New Roman"/>
            <w:b w:val="0"/>
            <w:color w:val="bf9000"/>
            <w:sz w:val="24"/>
            <w:szCs w:val="24"/>
            <w:u w:val="none"/>
            <w:vertAlign w:val="superscript"/>
            <w:rtl w:val="0"/>
          </w:rPr>
          <w:t xml:space="preserve">67,68</w:t>
        </w:r>
      </w:hyperlink>
      <w:r w:rsidDel="00000000" w:rsidR="00000000" w:rsidRPr="00000000">
        <w:rPr>
          <w:rFonts w:ascii="Times New Roman" w:cs="Times New Roman" w:eastAsia="Times New Roman" w:hAnsi="Times New Roman"/>
          <w:color w:val="bf9000"/>
          <w:sz w:val="24"/>
          <w:szCs w:val="24"/>
          <w:rtl w:val="0"/>
        </w:rPr>
        <w:t xml:space="preserve">, MedLlama2</w:t>
      </w:r>
      <w:hyperlink r:id="rId36">
        <w:r w:rsidDel="00000000" w:rsidR="00000000" w:rsidRPr="00000000">
          <w:rPr>
            <w:rFonts w:ascii="Times New Roman" w:cs="Times New Roman" w:eastAsia="Times New Roman" w:hAnsi="Times New Roman"/>
            <w:b w:val="0"/>
            <w:color w:val="bf9000"/>
            <w:sz w:val="24"/>
            <w:szCs w:val="24"/>
            <w:u w:val="none"/>
            <w:vertAlign w:val="superscript"/>
            <w:rtl w:val="0"/>
          </w:rPr>
          <w:t xml:space="preserve">69,70</w:t>
        </w:r>
      </w:hyperlink>
      <w:r w:rsidDel="00000000" w:rsidR="00000000" w:rsidRPr="00000000">
        <w:rPr>
          <w:rFonts w:ascii="Times New Roman" w:cs="Times New Roman" w:eastAsia="Times New Roman" w:hAnsi="Times New Roman"/>
          <w:color w:val="bf9000"/>
          <w:sz w:val="24"/>
          <w:szCs w:val="24"/>
          <w:rtl w:val="0"/>
        </w:rPr>
        <w:t xml:space="preserve">,  MedLlama_13B</w:t>
      </w:r>
      <w:hyperlink r:id="rId37">
        <w:r w:rsidDel="00000000" w:rsidR="00000000" w:rsidRPr="00000000">
          <w:rPr>
            <w:rFonts w:ascii="Times New Roman" w:cs="Times New Roman" w:eastAsia="Times New Roman" w:hAnsi="Times New Roman"/>
            <w:b w:val="0"/>
            <w:color w:val="bf9000"/>
            <w:sz w:val="24"/>
            <w:szCs w:val="24"/>
            <w:u w:val="none"/>
            <w:vertAlign w:val="superscript"/>
            <w:rtl w:val="0"/>
          </w:rPr>
          <w:t xml:space="preserve">71</w:t>
        </w:r>
      </w:hyperlink>
      <w:r w:rsidDel="00000000" w:rsidR="00000000" w:rsidRPr="00000000">
        <w:rPr>
          <w:rFonts w:ascii="Times New Roman" w:cs="Times New Roman" w:eastAsia="Times New Roman" w:hAnsi="Times New Roman"/>
          <w:color w:val="bf9000"/>
          <w:sz w:val="24"/>
          <w:szCs w:val="24"/>
          <w:rtl w:val="0"/>
        </w:rPr>
        <w:t xml:space="preserve">, LaBSE</w:t>
      </w:r>
      <w:hyperlink r:id="rId38">
        <w:r w:rsidDel="00000000" w:rsidR="00000000" w:rsidRPr="00000000">
          <w:rPr>
            <w:rFonts w:ascii="Times New Roman" w:cs="Times New Roman" w:eastAsia="Times New Roman" w:hAnsi="Times New Roman"/>
            <w:b w:val="0"/>
            <w:color w:val="bf9000"/>
            <w:sz w:val="24"/>
            <w:szCs w:val="24"/>
            <w:u w:val="none"/>
            <w:vertAlign w:val="superscript"/>
            <w:rtl w:val="0"/>
          </w:rPr>
          <w:t xml:space="preserve">72,73</w:t>
        </w:r>
      </w:hyperlink>
      <w:r w:rsidDel="00000000" w:rsidR="00000000" w:rsidRPr="00000000">
        <w:rPr>
          <w:rFonts w:ascii="Times New Roman" w:cs="Times New Roman" w:eastAsia="Times New Roman" w:hAnsi="Times New Roman"/>
          <w:color w:val="bf9000"/>
          <w:sz w:val="24"/>
          <w:szCs w:val="24"/>
          <w:rtl w:val="0"/>
        </w:rPr>
        <w:t xml:space="preserve">,Llama 3.3</w:t>
      </w:r>
      <w:hyperlink r:id="rId39">
        <w:r w:rsidDel="00000000" w:rsidR="00000000" w:rsidRPr="00000000">
          <w:rPr>
            <w:rFonts w:ascii="Times New Roman" w:cs="Times New Roman" w:eastAsia="Times New Roman" w:hAnsi="Times New Roman"/>
            <w:b w:val="0"/>
            <w:color w:val="bf9000"/>
            <w:sz w:val="24"/>
            <w:szCs w:val="24"/>
            <w:u w:val="none"/>
            <w:vertAlign w:val="superscript"/>
            <w:rtl w:val="0"/>
          </w:rPr>
          <w:t xml:space="preserve">74,75</w:t>
        </w:r>
      </w:hyperlink>
      <w:r w:rsidDel="00000000" w:rsidR="00000000" w:rsidRPr="00000000">
        <w:rPr>
          <w:rFonts w:ascii="Times New Roman" w:cs="Times New Roman" w:eastAsia="Times New Roman" w:hAnsi="Times New Roman"/>
          <w:color w:val="bf9000"/>
          <w:sz w:val="24"/>
          <w:szCs w:val="24"/>
          <w:rtl w:val="0"/>
        </w:rPr>
        <w:t xml:space="preserve">(Llama3.3_70B),</w:t>
      </w:r>
      <w:r w:rsidDel="00000000" w:rsidR="00000000" w:rsidRPr="00000000">
        <w:rPr>
          <w:rFonts w:ascii="Times New Roman" w:cs="Times New Roman" w:eastAsia="Times New Roman" w:hAnsi="Times New Roman"/>
          <w:color w:val="bf9000"/>
          <w:sz w:val="20"/>
          <w:szCs w:val="20"/>
          <w:rtl w:val="0"/>
        </w:rPr>
        <w:t xml:space="preserve"> </w:t>
      </w:r>
      <w:r w:rsidDel="00000000" w:rsidR="00000000" w:rsidRPr="00000000">
        <w:rPr>
          <w:rFonts w:ascii="Times New Roman" w:cs="Times New Roman" w:eastAsia="Times New Roman" w:hAnsi="Times New Roman"/>
          <w:color w:val="bf9000"/>
          <w:sz w:val="24"/>
          <w:szCs w:val="24"/>
          <w:rtl w:val="0"/>
        </w:rPr>
        <w:t xml:space="preserve">Llama3.2</w:t>
      </w:r>
      <w:hyperlink r:id="rId40">
        <w:r w:rsidDel="00000000" w:rsidR="00000000" w:rsidRPr="00000000">
          <w:rPr>
            <w:rFonts w:ascii="Times New Roman" w:cs="Times New Roman" w:eastAsia="Times New Roman" w:hAnsi="Times New Roman"/>
            <w:b w:val="0"/>
            <w:color w:val="bf9000"/>
            <w:sz w:val="24"/>
            <w:szCs w:val="24"/>
            <w:u w:val="none"/>
            <w:vertAlign w:val="superscript"/>
            <w:rtl w:val="0"/>
          </w:rPr>
          <w:t xml:space="preserve">75,76</w:t>
        </w:r>
      </w:hyperlink>
      <w:r w:rsidDel="00000000" w:rsidR="00000000" w:rsidRPr="00000000">
        <w:rPr>
          <w:rFonts w:ascii="Times New Roman" w:cs="Times New Roman" w:eastAsia="Times New Roman" w:hAnsi="Times New Roman"/>
          <w:color w:val="bf9000"/>
          <w:sz w:val="24"/>
          <w:szCs w:val="24"/>
          <w:rtl w:val="0"/>
        </w:rPr>
        <w:t xml:space="preserve">(Llama3.2_3B), Llama3.0</w:t>
      </w:r>
      <w:hyperlink r:id="rId41">
        <w:r w:rsidDel="00000000" w:rsidR="00000000" w:rsidRPr="00000000">
          <w:rPr>
            <w:rFonts w:ascii="Times New Roman" w:cs="Times New Roman" w:eastAsia="Times New Roman" w:hAnsi="Times New Roman"/>
            <w:b w:val="0"/>
            <w:color w:val="bf9000"/>
            <w:sz w:val="24"/>
            <w:szCs w:val="24"/>
            <w:u w:val="none"/>
            <w:vertAlign w:val="superscript"/>
            <w:rtl w:val="0"/>
          </w:rPr>
          <w:t xml:space="preserve">75,77</w:t>
        </w:r>
      </w:hyperlink>
      <w:r w:rsidDel="00000000" w:rsidR="00000000" w:rsidRPr="00000000">
        <w:rPr>
          <w:rFonts w:ascii="Times New Roman" w:cs="Times New Roman" w:eastAsia="Times New Roman" w:hAnsi="Times New Roman"/>
          <w:color w:val="bf9000"/>
          <w:sz w:val="24"/>
          <w:szCs w:val="24"/>
          <w:rtl w:val="0"/>
        </w:rPr>
        <w:t xml:space="preserve">, Phi-4</w:t>
      </w:r>
      <w:hyperlink r:id="rId42">
        <w:r w:rsidDel="00000000" w:rsidR="00000000" w:rsidRPr="00000000">
          <w:rPr>
            <w:rFonts w:ascii="Times New Roman" w:cs="Times New Roman" w:eastAsia="Times New Roman" w:hAnsi="Times New Roman"/>
            <w:b w:val="0"/>
            <w:color w:val="bf9000"/>
            <w:sz w:val="24"/>
            <w:szCs w:val="24"/>
            <w:u w:val="none"/>
            <w:vertAlign w:val="superscript"/>
            <w:rtl w:val="0"/>
          </w:rPr>
          <w:t xml:space="preserve">78,79</w:t>
        </w:r>
      </w:hyperlink>
      <w:r w:rsidDel="00000000" w:rsidR="00000000" w:rsidRPr="00000000">
        <w:rPr>
          <w:rFonts w:ascii="Times New Roman" w:cs="Times New Roman" w:eastAsia="Times New Roman" w:hAnsi="Times New Roman"/>
          <w:color w:val="bf9000"/>
          <w:sz w:val="24"/>
          <w:szCs w:val="24"/>
          <w:rtl w:val="0"/>
        </w:rPr>
        <w:t xml:space="preserve"> nomic</w:t>
      </w:r>
      <w:hyperlink r:id="rId43">
        <w:r w:rsidDel="00000000" w:rsidR="00000000" w:rsidRPr="00000000">
          <w:rPr>
            <w:rFonts w:ascii="Times New Roman" w:cs="Times New Roman" w:eastAsia="Times New Roman" w:hAnsi="Times New Roman"/>
            <w:b w:val="0"/>
            <w:color w:val="bf9000"/>
            <w:sz w:val="24"/>
            <w:szCs w:val="24"/>
            <w:u w:val="none"/>
            <w:vertAlign w:val="superscript"/>
            <w:rtl w:val="0"/>
          </w:rPr>
          <w:t xml:space="preserve">80</w:t>
        </w:r>
      </w:hyperlink>
      <w:r w:rsidDel="00000000" w:rsidR="00000000" w:rsidRPr="00000000">
        <w:rPr>
          <w:rFonts w:ascii="Times New Roman" w:cs="Times New Roman" w:eastAsia="Times New Roman" w:hAnsi="Times New Roman"/>
          <w:color w:val="bf9000"/>
          <w:sz w:val="24"/>
          <w:szCs w:val="24"/>
          <w:rtl w:val="0"/>
        </w:rPr>
        <w:t xml:space="preserve">, and DeepSeek_8B</w:t>
      </w:r>
      <w:hyperlink r:id="rId44">
        <w:r w:rsidDel="00000000" w:rsidR="00000000" w:rsidRPr="00000000">
          <w:rPr>
            <w:rFonts w:ascii="Times New Roman" w:cs="Times New Roman" w:eastAsia="Times New Roman" w:hAnsi="Times New Roman"/>
            <w:b w:val="0"/>
            <w:color w:val="bf9000"/>
            <w:sz w:val="24"/>
            <w:szCs w:val="24"/>
            <w:u w:val="none"/>
            <w:vertAlign w:val="superscript"/>
            <w:rtl w:val="0"/>
          </w:rPr>
          <w:t xml:space="preserve">81,82</w:t>
        </w:r>
      </w:hyperlink>
      <w:r w:rsidDel="00000000" w:rsidR="00000000" w:rsidRPr="00000000">
        <w:rPr>
          <w:rFonts w:ascii="Times New Roman" w:cs="Times New Roman" w:eastAsia="Times New Roman" w:hAnsi="Times New Roman"/>
          <w:color w:val="bf9000"/>
          <w:sz w:val="24"/>
          <w:szCs w:val="24"/>
          <w:rtl w:val="0"/>
        </w:rPr>
        <w:t xml:space="preserve">, m</w:t>
      </w:r>
      <w:r w:rsidDel="00000000" w:rsidR="00000000" w:rsidRPr="00000000">
        <w:rPr>
          <w:rFonts w:ascii="Times New Roman" w:cs="Times New Roman" w:eastAsia="Times New Roman" w:hAnsi="Times New Roman"/>
          <w:color w:val="bf9000"/>
          <w:sz w:val="24"/>
          <w:szCs w:val="24"/>
          <w:rtl w:val="0"/>
        </w:rPr>
        <w:t xml:space="preserve">any of  which were obtained from Hugging Face (</w:t>
      </w:r>
      <w:hyperlink r:id="rId45">
        <w:r w:rsidDel="00000000" w:rsidR="00000000" w:rsidRPr="00000000">
          <w:rPr>
            <w:rFonts w:ascii="Times New Roman" w:cs="Times New Roman" w:eastAsia="Times New Roman" w:hAnsi="Times New Roman"/>
            <w:color w:val="bf9000"/>
            <w:sz w:val="24"/>
            <w:szCs w:val="24"/>
            <w:u w:val="single"/>
            <w:rtl w:val="0"/>
          </w:rPr>
          <w:t xml:space="preserve">https://huggingface.co/</w:t>
        </w:r>
      </w:hyperlink>
      <w:r w:rsidDel="00000000" w:rsidR="00000000" w:rsidRPr="00000000">
        <w:rPr>
          <w:rFonts w:ascii="Times New Roman" w:cs="Times New Roman" w:eastAsia="Times New Roman" w:hAnsi="Times New Roman"/>
          <w:color w:val="bf9000"/>
          <w:sz w:val="24"/>
          <w:szCs w:val="24"/>
          <w:rtl w:val="0"/>
        </w:rPr>
        <w:t xml:space="preserve">) or Ollama (https://ollama.com/) interfaces. Some of these models such as </w:t>
      </w:r>
      <w:r w:rsidDel="00000000" w:rsidR="00000000" w:rsidRPr="00000000">
        <w:rPr>
          <w:rFonts w:ascii="Times New Roman" w:cs="Times New Roman" w:eastAsia="Times New Roman" w:hAnsi="Times New Roman"/>
          <w:color w:val="bf9000"/>
          <w:sz w:val="24"/>
          <w:szCs w:val="24"/>
          <w:rtl w:val="0"/>
        </w:rPr>
        <w:t xml:space="preserve">BioBERT, SciBERT, BioGPT, clinicalBERT, PubMedBERT, MedLlama2, and MedLlama_13B  were trained on biomedical, clinical and scientific texts. Proprietary models tested include OpenAI’s text-embedding-ada-002 (ADA-002)</w:t>
      </w:r>
      <w:hyperlink r:id="rId46">
        <w:r w:rsidDel="00000000" w:rsidR="00000000" w:rsidRPr="00000000">
          <w:rPr>
            <w:rFonts w:ascii="Times New Roman" w:cs="Times New Roman" w:eastAsia="Times New Roman" w:hAnsi="Times New Roman"/>
            <w:b w:val="0"/>
            <w:color w:val="bf9000"/>
            <w:sz w:val="24"/>
            <w:szCs w:val="24"/>
            <w:u w:val="none"/>
            <w:vertAlign w:val="superscript"/>
            <w:rtl w:val="0"/>
          </w:rPr>
          <w:t xml:space="preserve">83</w:t>
        </w:r>
      </w:hyperlink>
      <w:r w:rsidDel="00000000" w:rsidR="00000000" w:rsidRPr="00000000">
        <w:rPr>
          <w:rFonts w:ascii="Times New Roman" w:cs="Times New Roman" w:eastAsia="Times New Roman" w:hAnsi="Times New Roman"/>
          <w:color w:val="bf9000"/>
          <w:sz w:val="24"/>
          <w:szCs w:val="24"/>
          <w:rtl w:val="0"/>
        </w:rPr>
        <w:t xml:space="preserve"> and text-embedding-3-large (LTE-3) </w:t>
      </w:r>
      <w:hyperlink r:id="rId47">
        <w:r w:rsidDel="00000000" w:rsidR="00000000" w:rsidRPr="00000000">
          <w:rPr>
            <w:rFonts w:ascii="Times New Roman" w:cs="Times New Roman" w:eastAsia="Times New Roman" w:hAnsi="Times New Roman"/>
            <w:b w:val="0"/>
            <w:color w:val="bf9000"/>
            <w:sz w:val="24"/>
            <w:szCs w:val="24"/>
            <w:u w:val="none"/>
            <w:vertAlign w:val="superscript"/>
            <w:rtl w:val="0"/>
          </w:rPr>
          <w:t xml:space="preserve">84</w:t>
        </w:r>
      </w:hyperlink>
      <w:r w:rsidDel="00000000" w:rsidR="00000000" w:rsidRPr="00000000">
        <w:rPr>
          <w:rFonts w:ascii="Times New Roman" w:cs="Times New Roman" w:eastAsia="Times New Roman" w:hAnsi="Times New Roman"/>
          <w:color w:val="bf9000"/>
          <w:sz w:val="24"/>
          <w:szCs w:val="24"/>
          <w:rtl w:val="0"/>
        </w:rPr>
        <w:t xml:space="preserve"> and Cohere’s embed-english-v2.0</w:t>
      </w:r>
      <w:hyperlink r:id="rId48">
        <w:r w:rsidDel="00000000" w:rsidR="00000000" w:rsidRPr="00000000">
          <w:rPr>
            <w:rFonts w:ascii="Times New Roman" w:cs="Times New Roman" w:eastAsia="Times New Roman" w:hAnsi="Times New Roman"/>
            <w:b w:val="0"/>
            <w:color w:val="bf9000"/>
            <w:sz w:val="24"/>
            <w:szCs w:val="24"/>
            <w:u w:val="none"/>
            <w:vertAlign w:val="superscript"/>
            <w:rtl w:val="0"/>
          </w:rPr>
          <w:t xml:space="preserve">85</w:t>
        </w:r>
      </w:hyperlink>
      <w:r w:rsidDel="00000000" w:rsidR="00000000" w:rsidRPr="00000000">
        <w:rPr>
          <w:rFonts w:ascii="Times New Roman" w:cs="Times New Roman" w:eastAsia="Times New Roman" w:hAnsi="Times New Roman"/>
          <w:color w:val="bf9000"/>
          <w:sz w:val="24"/>
          <w:szCs w:val="24"/>
          <w:rtl w:val="0"/>
        </w:rPr>
        <w:t xml:space="preserve">, which were accessed via API and incur costs based on computational resource consumption. Unlike open-source models, proprietary embeddings offer no transparency regarding architecture or weights, limiting their adaptability for fine-tuning.</w:t>
      </w:r>
    </w:p>
    <w:p w:rsidR="00000000" w:rsidDel="00000000" w:rsidP="00000000" w:rsidRDefault="00000000" w:rsidRPr="00000000" w14:paraId="00000048">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9">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Results</w:t>
      </w:r>
    </w:p>
    <w:p w:rsidR="00000000" w:rsidDel="00000000" w:rsidP="00000000" w:rsidRDefault="00000000" w:rsidRPr="00000000" w14:paraId="0000004A">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In this paper, we present the CANTOS pipeline, which extracts tumor names from the CTR and standardizes them using the WHO system and NCIt database. We evaluate its standardization performance across different methods. </w:t>
      </w:r>
      <w:r w:rsidDel="00000000" w:rsidR="00000000" w:rsidRPr="00000000">
        <w:rPr>
          <w:rFonts w:ascii="Times New Roman" w:cs="Times New Roman" w:eastAsia="Times New Roman" w:hAnsi="Times New Roman"/>
          <w:sz w:val="24"/>
          <w:szCs w:val="24"/>
          <w:highlight w:val="white"/>
          <w:rtl w:val="0"/>
        </w:rPr>
        <w:t xml:space="preserve"> </w:t>
      </w:r>
    </w:p>
    <w:p w:rsidR="00000000" w:rsidDel="00000000" w:rsidP="00000000" w:rsidRDefault="00000000" w:rsidRPr="00000000" w14:paraId="0000004B">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4C">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CANTOS extracted 13,230 tumor records from the CTR, with 6,324 identified as pediatric, and then implemented 36 single or combined methods based on text-matching and text-embedding  to standardize the tumor names from the CTR.  To evaluate these methods, we needed ground truth (i.e., standardized terms) for all the 13,230 tumor names. In order to provide a ground-truth set for testing, we randomly sampled 1,600 tumor names from the 13,230 and manually annotated those tumor names to assess our methods' performance.</w:t>
      </w:r>
    </w:p>
    <w:p w:rsidR="00000000" w:rsidDel="00000000" w:rsidP="00000000" w:rsidRDefault="00000000" w:rsidRPr="00000000" w14:paraId="0000004D">
      <w:pPr>
        <w:spacing w:line="276.0005454545455" w:lineRule="auto"/>
        <w:ind w:left="-54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 </w:t>
      </w:r>
    </w:p>
    <w:p w:rsidR="00000000" w:rsidDel="00000000" w:rsidP="00000000" w:rsidRDefault="00000000" w:rsidRPr="00000000" w14:paraId="0000004E">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white"/>
          <w:rtl w:val="0"/>
        </w:rPr>
        <w:t xml:space="preserve">For these 1,600 tumor names, we annotated two “ground truth” definitions from the WHO system based on release versions: the “WHO 5th edition” </w:t>
      </w:r>
      <w:hyperlink r:id="rId49">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11–20</w:t>
        </w:r>
      </w:hyperlink>
      <w:r w:rsidDel="00000000" w:rsidR="00000000" w:rsidRPr="00000000">
        <w:rPr>
          <w:rFonts w:ascii="Times New Roman" w:cs="Times New Roman" w:eastAsia="Times New Roman" w:hAnsi="Times New Roman"/>
          <w:sz w:val="24"/>
          <w:szCs w:val="24"/>
          <w:highlight w:val="white"/>
          <w:rtl w:val="0"/>
        </w:rPr>
        <w:t xml:space="preserve">  annotation based on the latest system release, and the “WHO all editions”  which combines annotations from the WHO system’s 3rd, 4th, and 5th editions </w:t>
      </w:r>
      <w:hyperlink r:id="rId50">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11–44</w:t>
        </w:r>
      </w:hyperlink>
      <w:r w:rsidDel="00000000" w:rsidR="00000000" w:rsidRPr="00000000">
        <w:rPr>
          <w:rFonts w:ascii="Times New Roman" w:cs="Times New Roman" w:eastAsia="Times New Roman" w:hAnsi="Times New Roman"/>
          <w:sz w:val="24"/>
          <w:szCs w:val="24"/>
          <w:highlight w:val="white"/>
          <w:rtl w:val="0"/>
        </w:rPr>
        <w:t xml:space="preserve">. We used the WHO system (and not NCIt), exclusively as our annotation standard because the WHO system is considered a clinical standard for tumor nomenclature. During annotation, we encountered some </w:t>
      </w:r>
      <w:r w:rsidDel="00000000" w:rsidR="00000000" w:rsidRPr="00000000">
        <w:rPr>
          <w:rFonts w:ascii="Times New Roman" w:cs="Times New Roman" w:eastAsia="Times New Roman" w:hAnsi="Times New Roman"/>
          <w:sz w:val="24"/>
          <w:szCs w:val="24"/>
          <w:rtl w:val="0"/>
        </w:rPr>
        <w:t xml:space="preserve">CTR tumor names that could have multiple ground truth matches or no matches within the WHO system. </w:t>
      </w:r>
      <w:r w:rsidDel="00000000" w:rsidR="00000000" w:rsidRPr="00000000">
        <w:rPr>
          <w:rFonts w:ascii="Times New Roman" w:cs="Times New Roman" w:eastAsia="Times New Roman" w:hAnsi="Times New Roman"/>
          <w:sz w:val="24"/>
          <w:szCs w:val="24"/>
          <w:rtl w:val="0"/>
        </w:rPr>
        <w:t xml:space="preserve">CTR tumor names with multiple ground truth matches were included in the accuracy evaluation, while those without any ground truth matches were excluded.</w:t>
      </w:r>
      <w:r w:rsidDel="00000000" w:rsidR="00000000" w:rsidRPr="00000000">
        <w:rPr>
          <w:rFonts w:ascii="Times New Roman" w:cs="Times New Roman" w:eastAsia="Times New Roman" w:hAnsi="Times New Roman"/>
          <w:sz w:val="24"/>
          <w:szCs w:val="24"/>
          <w:rtl w:val="0"/>
        </w:rPr>
        <w:t xml:space="preserve"> When standardizing using the WHO 5th edition, we identified 556 CTR tumor names that did not have a ground truth, while 482 CTR tumor names did not have a ground truth when WHO all editions were used. This difference arises because the WHO all editions collectively contain more standardized tumor terms than the 5th edition. Consequently, we evaluated the standardization accuracy of each method against 1,044 terms when using the WHO 5th edition and 1,118 terms for the WHO all editions set. Standardization accuracy for each method was calculated by counting instances where a method identified at least one ground truth associated with a CTR tumor name and dividing by the total number of terms (1,044 or 1,118). We report standardization accuracy for WHO all editions in </w:t>
      </w:r>
      <w:r w:rsidDel="00000000" w:rsidR="00000000" w:rsidRPr="00000000">
        <w:rPr>
          <w:rFonts w:ascii="Times New Roman" w:cs="Times New Roman" w:eastAsia="Times New Roman" w:hAnsi="Times New Roman"/>
          <w:b w:val="1"/>
          <w:sz w:val="24"/>
          <w:szCs w:val="24"/>
          <w:rtl w:val="0"/>
        </w:rPr>
        <w:t xml:space="preserve">Table 1</w:t>
      </w:r>
      <w:r w:rsidDel="00000000" w:rsidR="00000000" w:rsidRPr="00000000">
        <w:rPr>
          <w:rFonts w:ascii="Times New Roman" w:cs="Times New Roman" w:eastAsia="Times New Roman" w:hAnsi="Times New Roman"/>
          <w:sz w:val="24"/>
          <w:szCs w:val="24"/>
          <w:rtl w:val="0"/>
        </w:rPr>
        <w:t xml:space="preserve"> and the 5th edition in </w:t>
      </w:r>
      <w:r w:rsidDel="00000000" w:rsidR="00000000" w:rsidRPr="00000000">
        <w:rPr>
          <w:rFonts w:ascii="Times New Roman" w:cs="Times New Roman" w:eastAsia="Times New Roman" w:hAnsi="Times New Roman"/>
          <w:b w:val="1"/>
          <w:sz w:val="24"/>
          <w:szCs w:val="24"/>
          <w:rtl w:val="0"/>
        </w:rPr>
        <w:t xml:space="preserve">Table 2</w:t>
      </w:r>
      <w:r w:rsidDel="00000000" w:rsidR="00000000" w:rsidRPr="00000000">
        <w:rPr>
          <w:rFonts w:ascii="Gungsuh" w:cs="Gungsuh" w:eastAsia="Gungsuh" w:hAnsi="Gungsuh"/>
          <w:sz w:val="24"/>
          <w:szCs w:val="24"/>
          <w:rtl w:val="0"/>
        </w:rPr>
        <w:t xml:space="preserve">. For clarity in discussion, we categorized the standardization methods based on their standardization accuracy as follows: high-accuracy methods (standardization accuracy ≥ 60%), intermediate-accuracy methods ( 50% ≤</w:t>
      </w:r>
      <w:r w:rsidDel="00000000" w:rsidR="00000000" w:rsidRPr="00000000">
        <w:rPr>
          <w:rFonts w:ascii="Times New Roman" w:cs="Times New Roman" w:eastAsia="Times New Roman" w:hAnsi="Times New Roman"/>
          <w:color w:val="4d5156"/>
          <w:sz w:val="21"/>
          <w:szCs w:val="21"/>
          <w:rtl w:val="0"/>
        </w:rPr>
        <w:t xml:space="preserve"> </w:t>
      </w:r>
      <w:r w:rsidDel="00000000" w:rsidR="00000000" w:rsidRPr="00000000">
        <w:rPr>
          <w:rFonts w:ascii="Times New Roman" w:cs="Times New Roman" w:eastAsia="Times New Roman" w:hAnsi="Times New Roman"/>
          <w:sz w:val="24"/>
          <w:szCs w:val="24"/>
          <w:rtl w:val="0"/>
        </w:rPr>
        <w:t xml:space="preserve">standardization accuracy &lt; 60%), and low-accuracy methods (standardization accuracy &lt; 50%).</w:t>
      </w:r>
    </w:p>
    <w:p w:rsidR="00000000" w:rsidDel="00000000" w:rsidP="00000000" w:rsidRDefault="00000000" w:rsidRPr="00000000" w14:paraId="0000004F">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050">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Tables 1</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show that several text-embedding-based methods have equally high performance  </w:t>
      </w:r>
      <w:r w:rsidDel="00000000" w:rsidR="00000000" w:rsidRPr="00000000">
        <w:rPr>
          <w:rFonts w:ascii="Times New Roman" w:cs="Times New Roman" w:eastAsia="Times New Roman" w:hAnsi="Times New Roman"/>
          <w:sz w:val="24"/>
          <w:szCs w:val="24"/>
          <w:rtl w:val="0"/>
        </w:rPr>
        <w:t xml:space="preserve"> and achieve a comparatively higher standardization accuracy</w:t>
      </w:r>
      <w:r w:rsidDel="00000000" w:rsidR="00000000" w:rsidRPr="00000000">
        <w:rPr>
          <w:rFonts w:ascii="Times New Roman" w:cs="Times New Roman" w:eastAsia="Times New Roman" w:hAnsi="Times New Roman"/>
          <w:sz w:val="24"/>
          <w:szCs w:val="24"/>
          <w:rtl w:val="0"/>
        </w:rPr>
        <w:t xml:space="preserve">, irrespective of the edition of the WHO system used for standardization. However, text-embedding methods based on models such as PubMedBERT,  BioBERT, SciBERT, ModernBERT ,MedLlama2 ,MedLlama_13B, Llama3.3_70B, Llama3.2_3B, Llama3.0,  Phi-4, DeepSeek_8B</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have comparable or poorer standardization accuracy compared to text-matching methods.The text-embedding method LTE-3+Euclidean Dist achieved the highest accuracy of 69.3%  when standardizing the CTR tumor names against WHO all edition, it was followed by the method e5-large+Euclidean Dist which achieved a standardization accuracy of 68.2% (see </w:t>
      </w:r>
      <w:r w:rsidDel="00000000" w:rsidR="00000000" w:rsidRPr="00000000">
        <w:rPr>
          <w:rFonts w:ascii="Times New Roman" w:cs="Times New Roman" w:eastAsia="Times New Roman" w:hAnsi="Times New Roman"/>
          <w:b w:val="1"/>
          <w:sz w:val="24"/>
          <w:szCs w:val="24"/>
          <w:rtl w:val="0"/>
        </w:rPr>
        <w:t xml:space="preserve">Table 1</w:t>
      </w:r>
      <w:r w:rsidDel="00000000" w:rsidR="00000000" w:rsidRPr="00000000">
        <w:rPr>
          <w:rFonts w:ascii="Times New Roman" w:cs="Times New Roman" w:eastAsia="Times New Roman" w:hAnsi="Times New Roman"/>
          <w:sz w:val="24"/>
          <w:szCs w:val="24"/>
          <w:rtl w:val="0"/>
        </w:rPr>
        <w:t xml:space="preserve">). Several other methods based on text-embedding derived from LTE-3, ADA-002, all-mpnet-base-v2, all-MiniLM-L12-v2, all-MiniLM-L6-v2 and nomic, achieve standardization accuracies above the 60% mark when standardizing against the WHO all editions set.  In </w:t>
      </w:r>
      <w:r w:rsidDel="00000000" w:rsidR="00000000" w:rsidRPr="00000000">
        <w:rPr>
          <w:rFonts w:ascii="Times New Roman" w:cs="Times New Roman" w:eastAsia="Times New Roman" w:hAnsi="Times New Roman"/>
          <w:b w:val="1"/>
          <w:sz w:val="24"/>
          <w:szCs w:val="24"/>
          <w:rtl w:val="0"/>
        </w:rPr>
        <w:t xml:space="preserve">Table 2</w:t>
      </w:r>
      <w:r w:rsidDel="00000000" w:rsidR="00000000" w:rsidRPr="00000000">
        <w:rPr>
          <w:rFonts w:ascii="Times New Roman" w:cs="Times New Roman" w:eastAsia="Times New Roman" w:hAnsi="Times New Roman"/>
          <w:sz w:val="24"/>
          <w:szCs w:val="24"/>
          <w:rtl w:val="0"/>
        </w:rPr>
        <w:t xml:space="preserve">, when standardizing against the WHO 5th edition, we observe that the methods all-MiniLM-L12-v2+Euclidean Dist achieves the highest standardization accuracy of 67.8% , however, this method has only a marginally higher standardization accuracy compared to methods such as e5-large+Euclidean Dist and all-mpnet-base-v2+Euclidean Dist which have a standardization accuracy 67.4% and 67.1% respectively. Other methods based on text-embedding from ADA-002, LTE-3, all-MiniLM-L6-v2, and nomic  achieved a standardization accuracy above 60% against the WHO 5th edition. From </w:t>
      </w:r>
      <w:r w:rsidDel="00000000" w:rsidR="00000000" w:rsidRPr="00000000">
        <w:rPr>
          <w:rFonts w:ascii="Times New Roman" w:cs="Times New Roman" w:eastAsia="Times New Roman" w:hAnsi="Times New Roman"/>
          <w:b w:val="1"/>
          <w:sz w:val="24"/>
          <w:szCs w:val="24"/>
          <w:rtl w:val="0"/>
        </w:rPr>
        <w:t xml:space="preserve">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it can be noted that methods using text-embedding derived from an updated or more powerful version of their base text-embedding model had a higher standardization accuracy. For example, consider the methods utilizing text-embedding derived from Open AI’s proprietary models text-embedding-ada-002 (ADA-002) and text-embedding-3-large (LTE-3)  in </w:t>
      </w:r>
      <w:r w:rsidDel="00000000" w:rsidR="00000000" w:rsidRPr="00000000">
        <w:rPr>
          <w:rFonts w:ascii="Times New Roman" w:cs="Times New Roman" w:eastAsia="Times New Roman" w:hAnsi="Times New Roman"/>
          <w:b w:val="1"/>
          <w:sz w:val="24"/>
          <w:szCs w:val="24"/>
          <w:rtl w:val="0"/>
        </w:rPr>
        <w:t xml:space="preserve">Tables 1</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LTE-3 is a more recent and larger model producing text-embedding of higher dimensions than ADA-002. In general, LTE-3 text-embedding performed better than ADA-002, except for the LTE-3+K-means method, which slightly underperformed compared to ADA-002+AP(Affinity Propagation)  and ADA-002+Euclidean Dist when using WHO  all editions (</w:t>
      </w:r>
      <w:r w:rsidDel="00000000" w:rsidR="00000000" w:rsidRPr="00000000">
        <w:rPr>
          <w:rFonts w:ascii="Times New Roman" w:cs="Times New Roman" w:eastAsia="Times New Roman" w:hAnsi="Times New Roman"/>
          <w:b w:val="1"/>
          <w:sz w:val="24"/>
          <w:szCs w:val="24"/>
          <w:rtl w:val="0"/>
        </w:rPr>
        <w:t xml:space="preserve">Table 1</w:t>
      </w:r>
      <w:r w:rsidDel="00000000" w:rsidR="00000000" w:rsidRPr="00000000">
        <w:rPr>
          <w:rFonts w:ascii="Times New Roman" w:cs="Times New Roman" w:eastAsia="Times New Roman" w:hAnsi="Times New Roman"/>
          <w:sz w:val="24"/>
          <w:szCs w:val="24"/>
          <w:rtl w:val="0"/>
        </w:rPr>
        <w:t xml:space="preserve">). However, LTE-3+K-means ranked higher than its ADA-002 variant method, ADA-002+K-means, for both editions of the WHO system. Similarly, we notice in both </w:t>
      </w:r>
      <w:r w:rsidDel="00000000" w:rsidR="00000000" w:rsidRPr="00000000">
        <w:rPr>
          <w:rFonts w:ascii="Times New Roman" w:cs="Times New Roman" w:eastAsia="Times New Roman" w:hAnsi="Times New Roman"/>
          <w:b w:val="1"/>
          <w:sz w:val="24"/>
          <w:szCs w:val="24"/>
          <w:rtl w:val="0"/>
        </w:rPr>
        <w:t xml:space="preserve">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that methods based on all-MiniLM-L12-v2, MedLlama_13B, and Llama3.3_70B  performs better than methods based on their previous or smaller size models such as all-MiniLM-L6-v2, MedLlama2, and Llama3.2_3B, Llama3.0 respectively.  The performance variation in text-embedding models can be attributed to various factors that are involved in the generation of the embeddings such as the model architecture, training data, domain specialization, and embedding dimensions. The only exception to this observation is when we consider the methods e5-large+Euclidean Dist and e5-large-v2+Euclidean dist, where the standardization accuracy dropped significantly across WHO 5th and WHO all editions when using text-embedding obtained from the updated model e5-large-v2. Also when standardizing against the WHO 5th edition, the methods all-MiniLM-L6-v2+Euclidean Dist and all-MiniLM-L12-v2+Euclidean Dist were tied with the same standardization accuracy, with all-MiniLM-L12-v2 being the larger model.</w:t>
      </w:r>
    </w:p>
    <w:p w:rsidR="00000000" w:rsidDel="00000000" w:rsidP="00000000" w:rsidRDefault="00000000" w:rsidRPr="00000000" w14:paraId="00000051">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2">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When the CANTOS pipeline standardizes the tumor names from the CTR against the WHO all editions, the method LTE-3+Euclidean Dist achieved the highest accuracy, whereas the method all-MiniLM-L12-v2+Euclidean Dist had the highest accuracies when standardizing against WHO 5th edition. In </w:t>
      </w:r>
      <w:r w:rsidDel="00000000" w:rsidR="00000000" w:rsidRPr="00000000">
        <w:rPr>
          <w:rFonts w:ascii="Times New Roman" w:cs="Times New Roman" w:eastAsia="Times New Roman" w:hAnsi="Times New Roman"/>
          <w:b w:val="1"/>
          <w:sz w:val="24"/>
          <w:szCs w:val="24"/>
          <w:rtl w:val="0"/>
        </w:rPr>
        <w:t xml:space="preserve">Figures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we visualize the standardization performance of these methods. In each of these figures, for the given embedding space, we display the distribution of the Euclidean distances between the CTR tumor names and the closest (minimum Euclidean distance) standardized tumor name from the WHO system to which it was mapped. It should be noted that out of the 1600 randomly sampled CTR tumor names that we manually validated, only the terms which had a ground truth from the WHO 5th or WHO all editions were considered for evaluation of standardization accuracy and are displayed in </w:t>
      </w:r>
      <w:r w:rsidDel="00000000" w:rsidR="00000000" w:rsidRPr="00000000">
        <w:rPr>
          <w:rFonts w:ascii="Times New Roman" w:cs="Times New Roman" w:eastAsia="Times New Roman" w:hAnsi="Times New Roman"/>
          <w:b w:val="1"/>
          <w:sz w:val="24"/>
          <w:szCs w:val="24"/>
          <w:rtl w:val="0"/>
        </w:rPr>
        <w:t xml:space="preserve">Figure 1 </w:t>
      </w:r>
      <w:r w:rsidDel="00000000" w:rsidR="00000000" w:rsidRPr="00000000">
        <w:rPr>
          <w:rFonts w:ascii="Times New Roman" w:cs="Times New Roman" w:eastAsia="Times New Roman" w:hAnsi="Times New Roman"/>
          <w:sz w:val="24"/>
          <w:szCs w:val="24"/>
          <w:rtl w:val="0"/>
        </w:rPr>
        <w:t xml:space="preserve">and</w:t>
      </w:r>
      <w:r w:rsidDel="00000000" w:rsidR="00000000" w:rsidRPr="00000000">
        <w:rPr>
          <w:rFonts w:ascii="Times New Roman" w:cs="Times New Roman" w:eastAsia="Times New Roman" w:hAnsi="Times New Roman"/>
          <w:b w:val="1"/>
          <w:sz w:val="24"/>
          <w:szCs w:val="24"/>
          <w:rtl w:val="0"/>
        </w:rPr>
        <w:t xml:space="preserve"> 2</w:t>
      </w:r>
      <w:r w:rsidDel="00000000" w:rsidR="00000000" w:rsidRPr="00000000">
        <w:rPr>
          <w:rFonts w:ascii="Times New Roman" w:cs="Times New Roman" w:eastAsia="Times New Roman" w:hAnsi="Times New Roman"/>
          <w:sz w:val="24"/>
          <w:szCs w:val="24"/>
          <w:rtl w:val="0"/>
        </w:rPr>
        <w:t xml:space="preserve"> . Thus, in </w:t>
      </w:r>
      <w:r w:rsidDel="00000000" w:rsidR="00000000" w:rsidRPr="00000000">
        <w:rPr>
          <w:rFonts w:ascii="Times New Roman" w:cs="Times New Roman" w:eastAsia="Times New Roman" w:hAnsi="Times New Roman"/>
          <w:b w:val="1"/>
          <w:sz w:val="24"/>
          <w:szCs w:val="24"/>
          <w:rtl w:val="0"/>
        </w:rPr>
        <w:t xml:space="preserve">Figures 1a</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2a </w:t>
      </w:r>
      <w:r w:rsidDel="00000000" w:rsidR="00000000" w:rsidRPr="00000000">
        <w:rPr>
          <w:rFonts w:ascii="Times New Roman" w:cs="Times New Roman" w:eastAsia="Times New Roman" w:hAnsi="Times New Roman"/>
          <w:sz w:val="24"/>
          <w:szCs w:val="24"/>
          <w:rtl w:val="0"/>
        </w:rPr>
        <w:t xml:space="preserve">we have the closest Euclidean distance distribution of 1,044 CTR tumor names for which ground truths were identified in the WHO 5th edition and in </w:t>
      </w:r>
      <w:r w:rsidDel="00000000" w:rsidR="00000000" w:rsidRPr="00000000">
        <w:rPr>
          <w:rFonts w:ascii="Times New Roman" w:cs="Times New Roman" w:eastAsia="Times New Roman" w:hAnsi="Times New Roman"/>
          <w:b w:val="1"/>
          <w:sz w:val="24"/>
          <w:szCs w:val="24"/>
          <w:rtl w:val="0"/>
        </w:rPr>
        <w:t xml:space="preserve">Figure 1b</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2b</w:t>
      </w:r>
      <w:r w:rsidDel="00000000" w:rsidR="00000000" w:rsidRPr="00000000">
        <w:rPr>
          <w:rFonts w:ascii="Times New Roman" w:cs="Times New Roman" w:eastAsia="Times New Roman" w:hAnsi="Times New Roman"/>
          <w:sz w:val="24"/>
          <w:szCs w:val="24"/>
          <w:rtl w:val="0"/>
        </w:rPr>
        <w:t xml:space="preserve"> we have the closest Euclidean distance distribution of 1,118 CTR tumor names for which ground truths were identified in the WHO all editions.  For both the LTE-3+Euclidean Distance and all-MiniLM-L12-v2+Euclidean Distance methods, the median Euclidean distance for correctly standardized CTR tumor names was consistently lower than that for incorrectly standardized names across both the WHO 5th edition and WHO all editions. This finding is expected, as correctly mapped CTR tumor names tend to be more syntactically and semantically similar to their corresponding standardized WHO terms. As a result, their Euclidean distances are lower compared to cases where the mappings were incorrect.</w:t>
      </w:r>
    </w:p>
    <w:p w:rsidR="00000000" w:rsidDel="00000000" w:rsidP="00000000" w:rsidRDefault="00000000" w:rsidRPr="00000000" w14:paraId="00000053">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4">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present the summary statistics for Euclidean distances presented in </w:t>
      </w:r>
      <w:r w:rsidDel="00000000" w:rsidR="00000000" w:rsidRPr="00000000">
        <w:rPr>
          <w:rFonts w:ascii="Times New Roman" w:cs="Times New Roman" w:eastAsia="Times New Roman" w:hAnsi="Times New Roman"/>
          <w:b w:val="1"/>
          <w:sz w:val="24"/>
          <w:szCs w:val="24"/>
          <w:rtl w:val="0"/>
        </w:rPr>
        <w:t xml:space="preserve">Figures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respectively. These statistics may offer valuable insights for establishing thresholds within CANTOS to assess the reliability of the standardization methods. For instance, consider the method LTE-3+Euclidean Distance when the WHO 5th edition is used in CANTOS (see </w:t>
      </w:r>
      <w:r w:rsidDel="00000000" w:rsidR="00000000" w:rsidRPr="00000000">
        <w:rPr>
          <w:rFonts w:ascii="Times New Roman" w:cs="Times New Roman" w:eastAsia="Times New Roman" w:hAnsi="Times New Roman"/>
          <w:b w:val="1"/>
          <w:sz w:val="24"/>
          <w:szCs w:val="24"/>
          <w:rtl w:val="0"/>
        </w:rPr>
        <w:t xml:space="preserve">Table 3</w:t>
      </w:r>
      <w:r w:rsidDel="00000000" w:rsidR="00000000" w:rsidRPr="00000000">
        <w:rPr>
          <w:rFonts w:ascii="Times New Roman" w:cs="Times New Roman" w:eastAsia="Times New Roman" w:hAnsi="Times New Roman"/>
          <w:sz w:val="24"/>
          <w:szCs w:val="24"/>
          <w:rtl w:val="0"/>
        </w:rPr>
        <w:t xml:space="preserve">), the median Euclidean distance for correctly standardized terms is 0.696, while for incorrectly standardized terms it is 0.8408. If  0.696 was  adopted as the reliability threshold, then any CTR tumor name mapped to a standardized WHO term with a distance below this value would be considered a reliable standardization. However, as indicated in </w:t>
      </w:r>
      <w:r w:rsidDel="00000000" w:rsidR="00000000" w:rsidRPr="00000000">
        <w:rPr>
          <w:rFonts w:ascii="Times New Roman" w:cs="Times New Roman" w:eastAsia="Times New Roman" w:hAnsi="Times New Roman"/>
          <w:b w:val="1"/>
          <w:sz w:val="24"/>
          <w:szCs w:val="24"/>
          <w:rtl w:val="0"/>
        </w:rPr>
        <w:t xml:space="preserve">Table 3</w:t>
      </w:r>
      <w:r w:rsidDel="00000000" w:rsidR="00000000" w:rsidRPr="00000000">
        <w:rPr>
          <w:rFonts w:ascii="Times New Roman" w:cs="Times New Roman" w:eastAsia="Times New Roman" w:hAnsi="Times New Roman"/>
          <w:sz w:val="24"/>
          <w:szCs w:val="24"/>
          <w:rtl w:val="0"/>
        </w:rPr>
        <w:t xml:space="preserve">, the minimum Euclidean distance at which a CTR tumor name was incorrectly standardized is 0.339. This implies that adopting 0.696 as the reliability threshold would incorrectly designated some tumor names as reliably standardized by this method. Conversely, using 0.339 as the reliability threshold would misclassify several correctly standardized tumor names as unreliable standardization. This finding highlights the limitations of thresholds based solely on Euclidean distance distributions for reliably distinguishing between correct and incorrect standardizations in CANTOS. The lack of clear separation between these distributions, as shown in </w:t>
      </w:r>
      <w:r w:rsidDel="00000000" w:rsidR="00000000" w:rsidRPr="00000000">
        <w:rPr>
          <w:rFonts w:ascii="Times New Roman" w:cs="Times New Roman" w:eastAsia="Times New Roman" w:hAnsi="Times New Roman"/>
          <w:b w:val="1"/>
          <w:sz w:val="24"/>
          <w:szCs w:val="24"/>
          <w:rtl w:val="0"/>
        </w:rPr>
        <w:t xml:space="preserve">Figure 1</w:t>
      </w:r>
      <w:r w:rsidDel="00000000" w:rsidR="00000000" w:rsidRPr="00000000">
        <w:rPr>
          <w:rFonts w:ascii="Times New Roman" w:cs="Times New Roman" w:eastAsia="Times New Roman" w:hAnsi="Times New Roman"/>
          <w:sz w:val="24"/>
          <w:szCs w:val="24"/>
          <w:rtl w:val="0"/>
        </w:rPr>
        <w:t xml:space="preserve">, underscores the need for higher-quality text embeddings that would yield greater class distribution differences between correctly and incorrectly standardized tumor names. Such embeddings would also reduce the number of incorrect standardizations, thereby improving standardization accuracy. LLMs or transformer based models trained and fine-tuned on extensive, diverse datasets, including tumor nomenclature from the WHO system and the NCIt database are likely to be promising tools for generating such high-quality embeddings.</w:t>
      </w:r>
    </w:p>
    <w:p w:rsidR="00000000" w:rsidDel="00000000" w:rsidP="00000000" w:rsidRDefault="00000000" w:rsidRPr="00000000" w14:paraId="00000055">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6">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Among the text-matching methods based on edit distances, Levenshtein distance outperformed both Jarro-Winkler and cosine distances or any of their implementations using AP clustering. Jarro-Winkler is effective for minor text discrepancies and common prefixes, while cosine distance relies on word frequency ("bag of words") and ignores word order. In contrast, Levenshtein distance counts the minimum edit operations needed to transform one text into another while maintaining word order and without considering prefix similarity, which likely contributed to its better performance. It should be noted that the text-matching methods had better or similar performance to various text-embedding methods based on models such as Llama3.3_70B, Llama3.2_3B, Llama3.0, MedLlama2, MedLlama_13B, BioBERT, SciBERT, PubMedBERT, ModernBERT, Phi-4 and  DeepSeek_8B. Compared to text-embeddings, text-matching methods are computationally cheaper to run and are straightforward methods that are not based on complex models. Thus, we conclude that not all text-embeddings are appropriate for the task of standardization of tumor names and reinforces the need for models that are trained and fine tuned on standardized tumor nomenclature.   </w:t>
      </w:r>
    </w:p>
    <w:p w:rsidR="00000000" w:rsidDel="00000000" w:rsidP="00000000" w:rsidRDefault="00000000" w:rsidRPr="00000000" w14:paraId="00000057">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8">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sz w:val="24"/>
          <w:szCs w:val="24"/>
          <w:rtl w:val="0"/>
        </w:rPr>
        <w:t xml:space="preserve">We also extended our analysis to combine three high-accuracy standardization methods (out of eleven high-accuracy methods, see </w:t>
      </w:r>
      <w:r w:rsidDel="00000000" w:rsidR="00000000" w:rsidRPr="00000000">
        <w:rPr>
          <w:rFonts w:ascii="Times New Roman" w:cs="Times New Roman" w:eastAsia="Times New Roman" w:hAnsi="Times New Roman"/>
          <w:b w:val="1"/>
          <w:sz w:val="24"/>
          <w:szCs w:val="24"/>
          <w:rtl w:val="0"/>
        </w:rPr>
        <w:t xml:space="preserve">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and selected the combination of methods that had the lowest average pairwise mutual information score to maximize the diversity in their standardization prediction and thereby increase standardization accuracy. The combined methods predicted the standardization for a given CTR tumor name by performing a majority vote operation. This strategy led to the combination of the methods:ADA-002+AP, LTE-3+K-means, and all-MiniLM-L12-v2+Euclidean Dist, for the WHO 5th edition which achieved a standardization accuracy of 72.1%. Whereas for WHO all editions, the methods that were combined included:ADA-002+K-means, LTE-3+K-means, and all-MiniLM-L12-v2+Euclidean Dist, which achieved an accuracy of 71.4%.  </w:t>
      </w:r>
      <w:r w:rsidDel="00000000" w:rsidR="00000000" w:rsidRPr="00000000">
        <w:rPr>
          <w:rFonts w:ascii="Times New Roman" w:cs="Times New Roman" w:eastAsia="Times New Roman" w:hAnsi="Times New Roman"/>
          <w:color w:val="2a2a2a"/>
          <w:sz w:val="24"/>
          <w:szCs w:val="24"/>
          <w:rtl w:val="0"/>
        </w:rPr>
        <w:t xml:space="preserve">In addition to this mutual information-based majority voting standardization method, we also evaluated the standardization accuracy when all eleven high-accuracy standardization methods (see </w:t>
      </w:r>
      <w:r w:rsidDel="00000000" w:rsidR="00000000" w:rsidRPr="00000000">
        <w:rPr>
          <w:rFonts w:ascii="Times New Roman" w:cs="Times New Roman" w:eastAsia="Times New Roman" w:hAnsi="Times New Roman"/>
          <w:b w:val="1"/>
          <w:color w:val="2a2a2a"/>
          <w:sz w:val="24"/>
          <w:szCs w:val="24"/>
          <w:rtl w:val="0"/>
        </w:rPr>
        <w:t xml:space="preserve">Tables 1</w:t>
      </w:r>
      <w:r w:rsidDel="00000000" w:rsidR="00000000" w:rsidRPr="00000000">
        <w:rPr>
          <w:rFonts w:ascii="Times New Roman" w:cs="Times New Roman" w:eastAsia="Times New Roman" w:hAnsi="Times New Roman"/>
          <w:color w:val="2a2a2a"/>
          <w:sz w:val="24"/>
          <w:szCs w:val="24"/>
          <w:rtl w:val="0"/>
        </w:rPr>
        <w:t xml:space="preserve"> and </w:t>
      </w:r>
      <w:r w:rsidDel="00000000" w:rsidR="00000000" w:rsidRPr="00000000">
        <w:rPr>
          <w:rFonts w:ascii="Times New Roman" w:cs="Times New Roman" w:eastAsia="Times New Roman" w:hAnsi="Times New Roman"/>
          <w:b w:val="1"/>
          <w:color w:val="2a2a2a"/>
          <w:sz w:val="24"/>
          <w:szCs w:val="24"/>
          <w:rtl w:val="0"/>
        </w:rPr>
        <w:t xml:space="preserve">2</w:t>
      </w:r>
      <w:r w:rsidDel="00000000" w:rsidR="00000000" w:rsidRPr="00000000">
        <w:rPr>
          <w:rFonts w:ascii="Times New Roman" w:cs="Times New Roman" w:eastAsia="Times New Roman" w:hAnsi="Times New Roman"/>
          <w:color w:val="2a2a2a"/>
          <w:sz w:val="24"/>
          <w:szCs w:val="24"/>
          <w:rtl w:val="0"/>
        </w:rPr>
        <w:t xml:space="preserve">) were used to perform the majority vote and predict the standardized tumor name for a given CTR tumor name. We observed that incorporating all eleven high-accuracy methods resulted in a decline in standardization accuracy, yielding</w:t>
      </w:r>
      <w:r w:rsidDel="00000000" w:rsidR="00000000" w:rsidRPr="00000000">
        <w:rPr>
          <w:rFonts w:ascii="Times New Roman" w:cs="Times New Roman" w:eastAsia="Times New Roman" w:hAnsi="Times New Roman"/>
          <w:b w:val="1"/>
          <w:color w:val="2a2a2a"/>
          <w:sz w:val="24"/>
          <w:szCs w:val="24"/>
          <w:rtl w:val="0"/>
        </w:rPr>
        <w:t xml:space="preserve"> </w:t>
      </w:r>
      <w:r w:rsidDel="00000000" w:rsidR="00000000" w:rsidRPr="00000000">
        <w:rPr>
          <w:rFonts w:ascii="Times New Roman" w:cs="Times New Roman" w:eastAsia="Times New Roman" w:hAnsi="Times New Roman"/>
          <w:color w:val="2a2a2a"/>
          <w:sz w:val="24"/>
          <w:szCs w:val="24"/>
          <w:rtl w:val="0"/>
        </w:rPr>
        <w:t xml:space="preserve">44.2% for the WHO 5th edition and 48.4% for WHO all editions. </w:t>
      </w:r>
    </w:p>
    <w:p w:rsidR="00000000" w:rsidDel="00000000" w:rsidP="00000000" w:rsidRDefault="00000000" w:rsidRPr="00000000" w14:paraId="00000059">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5A">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Ground truth annotations for the 1,600 CTR tumor names and their standardization results are available in</w:t>
      </w:r>
      <w:r w:rsidDel="00000000" w:rsidR="00000000" w:rsidRPr="00000000">
        <w:rPr>
          <w:rFonts w:ascii="Times New Roman" w:cs="Times New Roman" w:eastAsia="Times New Roman" w:hAnsi="Times New Roman"/>
          <w:b w:val="1"/>
          <w:sz w:val="24"/>
          <w:szCs w:val="24"/>
          <w:rtl w:val="0"/>
        </w:rPr>
        <w:t xml:space="preserve"> Supplementary Tables ST4</w:t>
      </w:r>
      <w:r w:rsidDel="00000000" w:rsidR="00000000" w:rsidRPr="00000000">
        <w:rPr>
          <w:rFonts w:ascii="Times New Roman" w:cs="Times New Roman" w:eastAsia="Times New Roman" w:hAnsi="Times New Roman"/>
          <w:sz w:val="24"/>
          <w:szCs w:val="24"/>
          <w:rtl w:val="0"/>
        </w:rPr>
        <w:t xml:space="preserve"> (WHO all editions) and </w:t>
      </w:r>
      <w:r w:rsidDel="00000000" w:rsidR="00000000" w:rsidRPr="00000000">
        <w:rPr>
          <w:rFonts w:ascii="Times New Roman" w:cs="Times New Roman" w:eastAsia="Times New Roman" w:hAnsi="Times New Roman"/>
          <w:b w:val="1"/>
          <w:sz w:val="24"/>
          <w:szCs w:val="24"/>
          <w:rtl w:val="0"/>
        </w:rPr>
        <w:t xml:space="preserve">ST5</w:t>
      </w:r>
      <w:r w:rsidDel="00000000" w:rsidR="00000000" w:rsidRPr="00000000">
        <w:rPr>
          <w:rFonts w:ascii="Times New Roman" w:cs="Times New Roman" w:eastAsia="Times New Roman" w:hAnsi="Times New Roman"/>
          <w:sz w:val="24"/>
          <w:szCs w:val="24"/>
          <w:rtl w:val="0"/>
        </w:rPr>
        <w:t xml:space="preserve"> (WHO 5th edition). Standardized terms for each tumor in the CTR are reported in </w:t>
      </w:r>
      <w:r w:rsidDel="00000000" w:rsidR="00000000" w:rsidRPr="00000000">
        <w:rPr>
          <w:rFonts w:ascii="Times New Roman" w:cs="Times New Roman" w:eastAsia="Times New Roman" w:hAnsi="Times New Roman"/>
          <w:b w:val="1"/>
          <w:sz w:val="24"/>
          <w:szCs w:val="24"/>
          <w:rtl w:val="0"/>
        </w:rPr>
        <w:t xml:space="preserve">Supplementary 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ST6-ST9</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5B">
      <w:pPr>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05C">
      <w:pPr>
        <w:ind w:left="-540" w:firstLine="0"/>
        <w:rPr>
          <w:rFonts w:ascii="Times New Roman" w:cs="Times New Roman" w:eastAsia="Times New Roman" w:hAnsi="Times New Roman"/>
          <w:b w:val="1"/>
          <w:color w:val="ff0000"/>
          <w:sz w:val="28"/>
          <w:szCs w:val="28"/>
          <w:highlight w:val="white"/>
        </w:rPr>
      </w:pPr>
      <w:r w:rsidDel="00000000" w:rsidR="00000000" w:rsidRPr="00000000">
        <w:rPr>
          <w:rFonts w:ascii="Times New Roman" w:cs="Times New Roman" w:eastAsia="Times New Roman" w:hAnsi="Times New Roman"/>
          <w:b w:val="1"/>
          <w:color w:val="ff0000"/>
          <w:sz w:val="28"/>
          <w:szCs w:val="28"/>
          <w:highlight w:val="white"/>
          <w:rtl w:val="0"/>
        </w:rPr>
        <w:br w:type="textWrapping"/>
        <w:t xml:space="preserve">#########</w:t>
      </w:r>
    </w:p>
    <w:p w:rsidR="00000000" w:rsidDel="00000000" w:rsidP="00000000" w:rsidRDefault="00000000" w:rsidRPr="00000000" w14:paraId="0000005D">
      <w:pPr>
        <w:ind w:left="-540" w:firstLine="0"/>
        <w:rPr>
          <w:rFonts w:ascii="Times New Roman" w:cs="Times New Roman" w:eastAsia="Times New Roman" w:hAnsi="Times New Roman"/>
          <w:color w:val="ff0000"/>
          <w:sz w:val="28"/>
          <w:szCs w:val="28"/>
          <w:highlight w:val="white"/>
        </w:rPr>
      </w:pPr>
      <w:r w:rsidDel="00000000" w:rsidR="00000000" w:rsidRPr="00000000">
        <w:rPr>
          <w:rFonts w:ascii="Times New Roman" w:cs="Times New Roman" w:eastAsia="Times New Roman" w:hAnsi="Times New Roman"/>
          <w:color w:val="ff0000"/>
          <w:sz w:val="28"/>
          <w:szCs w:val="28"/>
          <w:highlight w:val="white"/>
          <w:rtl w:val="0"/>
        </w:rPr>
        <w:t xml:space="preserve">CANTOS extracted 13,230 tumor names from the CTR, of which 6,324 were classified as pediatric. To evaluate standardization methods, we randomly selected 1,600 tumor names and manually annotated them using two WHO-based reference standards: the WHO 5th edition and a combined “WHO all editions” set (including 3rd–5th editions). Some tumor names had multiple matches, and 556 names (WHO 5th) and 482 names (WHO all editions) lacked a match and were excluded. This yielded 1,044 and 1,118 evaluable terms for WHO 5th and WHO all editions, respectively.</w:t>
      </w:r>
    </w:p>
    <w:p w:rsidR="00000000" w:rsidDel="00000000" w:rsidP="00000000" w:rsidRDefault="00000000" w:rsidRPr="00000000" w14:paraId="0000005E">
      <w:pPr>
        <w:ind w:left="-540" w:firstLine="0"/>
        <w:rPr>
          <w:rFonts w:ascii="Times New Roman" w:cs="Times New Roman" w:eastAsia="Times New Roman" w:hAnsi="Times New Roman"/>
          <w:color w:val="ff0000"/>
          <w:sz w:val="28"/>
          <w:szCs w:val="28"/>
          <w:highlight w:val="white"/>
        </w:rPr>
      </w:pPr>
      <w:r w:rsidDel="00000000" w:rsidR="00000000" w:rsidRPr="00000000">
        <w:rPr>
          <w:rFonts w:ascii="Gungsuh" w:cs="Gungsuh" w:eastAsia="Gungsuh" w:hAnsi="Gungsuh"/>
          <w:color w:val="ff0000"/>
          <w:sz w:val="28"/>
          <w:szCs w:val="28"/>
          <w:highlight w:val="white"/>
          <w:rtl w:val="0"/>
        </w:rPr>
        <w:t xml:space="preserve">We tested 36 text-matching or text-embedding-based standardization methods. Accuracy was defined as the proportion of CTR tumor names correctly mapped to one of their manually assigned ground truth terms. Results are summarized in Tables 1 and 2. Methods were categorized as high (≥60%), intermediate (50–59.9%), or low (&lt;50%) accuracy.</w:t>
      </w:r>
    </w:p>
    <w:p w:rsidR="00000000" w:rsidDel="00000000" w:rsidP="00000000" w:rsidRDefault="00000000" w:rsidRPr="00000000" w14:paraId="0000005F">
      <w:pPr>
        <w:ind w:left="-540" w:firstLine="0"/>
        <w:rPr>
          <w:rFonts w:ascii="Times New Roman" w:cs="Times New Roman" w:eastAsia="Times New Roman" w:hAnsi="Times New Roman"/>
          <w:color w:val="ff0000"/>
          <w:sz w:val="28"/>
          <w:szCs w:val="28"/>
          <w:highlight w:val="white"/>
        </w:rPr>
      </w:pPr>
      <w:r w:rsidDel="00000000" w:rsidR="00000000" w:rsidRPr="00000000">
        <w:rPr>
          <w:rFonts w:ascii="Times New Roman" w:cs="Times New Roman" w:eastAsia="Times New Roman" w:hAnsi="Times New Roman"/>
          <w:color w:val="ff0000"/>
          <w:sz w:val="28"/>
          <w:szCs w:val="28"/>
          <w:highlight w:val="white"/>
          <w:rtl w:val="0"/>
        </w:rPr>
        <w:t xml:space="preserve">Among all methods, those based on Euclidean distance applied to text embeddings achieved the highest accuracy. For WHO all editions, LTE-3+Euclidean Distance reached 69.3% accuracy, while for WHO 5th edition, all-MiniLM-L12-v2+Euclidean Distance reached 67.8%. Several other embedding-based methods, particularly those using OpenAI and MiniLM models, achieved &gt;60% accuracy. Accuracy varied depending on model architecture and embedding type.</w:t>
      </w:r>
    </w:p>
    <w:p w:rsidR="00000000" w:rsidDel="00000000" w:rsidP="00000000" w:rsidRDefault="00000000" w:rsidRPr="00000000" w14:paraId="00000060">
      <w:pPr>
        <w:ind w:left="-540" w:firstLine="0"/>
        <w:rPr>
          <w:rFonts w:ascii="Times New Roman" w:cs="Times New Roman" w:eastAsia="Times New Roman" w:hAnsi="Times New Roman"/>
          <w:color w:val="ff0000"/>
          <w:sz w:val="28"/>
          <w:szCs w:val="28"/>
          <w:highlight w:val="white"/>
        </w:rPr>
      </w:pPr>
      <w:r w:rsidDel="00000000" w:rsidR="00000000" w:rsidRPr="00000000">
        <w:rPr>
          <w:rFonts w:ascii="Times New Roman" w:cs="Times New Roman" w:eastAsia="Times New Roman" w:hAnsi="Times New Roman"/>
          <w:color w:val="ff0000"/>
          <w:sz w:val="28"/>
          <w:szCs w:val="28"/>
          <w:highlight w:val="white"/>
          <w:rtl w:val="0"/>
        </w:rPr>
        <w:t xml:space="preserve">In contrast, some biomedical-domain models produced lower accuracy, and all text-matching methods performed below 33%. Across both standards, text-embedding methods generally outperformed text-matching approaches.</w:t>
      </w:r>
    </w:p>
    <w:p w:rsidR="00000000" w:rsidDel="00000000" w:rsidP="00000000" w:rsidRDefault="00000000" w:rsidRPr="00000000" w14:paraId="00000061">
      <w:pPr>
        <w:ind w:left="-540" w:firstLine="0"/>
        <w:rPr>
          <w:rFonts w:ascii="Times New Roman" w:cs="Times New Roman" w:eastAsia="Times New Roman" w:hAnsi="Times New Roman"/>
          <w:color w:val="ff0000"/>
          <w:sz w:val="28"/>
          <w:szCs w:val="28"/>
          <w:highlight w:val="white"/>
        </w:rPr>
      </w:pPr>
      <w:r w:rsidDel="00000000" w:rsidR="00000000" w:rsidRPr="00000000">
        <w:rPr>
          <w:rFonts w:ascii="Times New Roman" w:cs="Times New Roman" w:eastAsia="Times New Roman" w:hAnsi="Times New Roman"/>
          <w:color w:val="ff0000"/>
          <w:sz w:val="28"/>
          <w:szCs w:val="28"/>
          <w:highlight w:val="white"/>
          <w:rtl w:val="0"/>
        </w:rPr>
        <w:t xml:space="preserve">To further evaluate embeddings, we analyzed Euclidean distances between each CTR tumor name and its closest standardized WHO term. Figures 1 and 2 show distributions of these distances for correct and incorrect standardizations. Summary statistics are in Tables 3 and 4.</w:t>
      </w:r>
    </w:p>
    <w:p w:rsidR="00000000" w:rsidDel="00000000" w:rsidP="00000000" w:rsidRDefault="00000000" w:rsidRPr="00000000" w14:paraId="00000062">
      <w:pPr>
        <w:ind w:left="-540" w:firstLine="0"/>
        <w:rPr>
          <w:rFonts w:ascii="Times New Roman" w:cs="Times New Roman" w:eastAsia="Times New Roman" w:hAnsi="Times New Roman"/>
          <w:color w:val="ff0000"/>
          <w:sz w:val="28"/>
          <w:szCs w:val="28"/>
          <w:highlight w:val="white"/>
        </w:rPr>
      </w:pPr>
      <w:r w:rsidDel="00000000" w:rsidR="00000000" w:rsidRPr="00000000">
        <w:rPr>
          <w:rFonts w:ascii="Times New Roman" w:cs="Times New Roman" w:eastAsia="Times New Roman" w:hAnsi="Times New Roman"/>
          <w:color w:val="ff0000"/>
          <w:sz w:val="28"/>
          <w:szCs w:val="28"/>
          <w:highlight w:val="white"/>
          <w:rtl w:val="0"/>
        </w:rPr>
        <w:t xml:space="preserve">We also tested ensemble majority-vote strategies combining three high-performing methods selected using pairwise mutual information. This approach improved accuracy to 72.1% (WHO 5th) and 71.4% (WHO all editions). In contrast, combining all eleven high-performing methods reduced accuracy to 44.2% and 48.4%, respectively.</w:t>
      </w:r>
    </w:p>
    <w:p w:rsidR="00000000" w:rsidDel="00000000" w:rsidP="00000000" w:rsidRDefault="00000000" w:rsidRPr="00000000" w14:paraId="00000063">
      <w:pPr>
        <w:ind w:left="-540" w:firstLine="0"/>
        <w:rPr>
          <w:rFonts w:ascii="Times New Roman" w:cs="Times New Roman" w:eastAsia="Times New Roman" w:hAnsi="Times New Roman"/>
          <w:color w:val="ff0000"/>
          <w:sz w:val="28"/>
          <w:szCs w:val="28"/>
          <w:highlight w:val="white"/>
        </w:rPr>
      </w:pPr>
      <w:r w:rsidDel="00000000" w:rsidR="00000000" w:rsidRPr="00000000">
        <w:rPr>
          <w:rFonts w:ascii="Times New Roman" w:cs="Times New Roman" w:eastAsia="Times New Roman" w:hAnsi="Times New Roman"/>
          <w:color w:val="ff0000"/>
          <w:sz w:val="28"/>
          <w:szCs w:val="28"/>
          <w:highlight w:val="white"/>
          <w:rtl w:val="0"/>
        </w:rPr>
        <w:t xml:space="preserve">Supplementary Tables ST4–ST9 include standardization results and annotated ground truth labels. (edited)</w:t>
      </w:r>
    </w:p>
    <w:p w:rsidR="00000000" w:rsidDel="00000000" w:rsidP="00000000" w:rsidRDefault="00000000" w:rsidRPr="00000000" w14:paraId="00000064">
      <w:pPr>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065">
      <w:pPr>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066">
      <w:pPr>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067">
      <w:pPr>
        <w:ind w:left="-540" w:firstLine="0"/>
        <w:rPr>
          <w:rFonts w:ascii="Times New Roman" w:cs="Times New Roman" w:eastAsia="Times New Roman" w:hAnsi="Times New Roman"/>
          <w:b w:val="1"/>
          <w:color w:val="2a2a2a"/>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Discussion</w:t>
      </w:r>
      <w:r w:rsidDel="00000000" w:rsidR="00000000" w:rsidRPr="00000000">
        <w:rPr>
          <w:rtl w:val="0"/>
        </w:rPr>
      </w:r>
    </w:p>
    <w:p w:rsidR="00000000" w:rsidDel="00000000" w:rsidP="00000000" w:rsidRDefault="00000000" w:rsidRPr="00000000" w14:paraId="00000068">
      <w:pPr>
        <w:spacing w:line="276.0005454545455" w:lineRule="auto"/>
        <w:ind w:left="-540" w:firstLine="0"/>
        <w:jc w:val="both"/>
        <w:rPr>
          <w:rFonts w:ascii="Times New Roman" w:cs="Times New Roman" w:eastAsia="Times New Roman" w:hAnsi="Times New Roman"/>
          <w:color w:val="2a2a2a"/>
          <w:sz w:val="24"/>
          <w:szCs w:val="24"/>
          <w:highlight w:val="white"/>
        </w:rPr>
      </w:pPr>
      <w:r w:rsidDel="00000000" w:rsidR="00000000" w:rsidRPr="00000000">
        <w:rPr>
          <w:rFonts w:ascii="Times New Roman" w:cs="Times New Roman" w:eastAsia="Times New Roman" w:hAnsi="Times New Roman"/>
          <w:color w:val="2a2a2a"/>
          <w:sz w:val="24"/>
          <w:szCs w:val="24"/>
          <w:highlight w:val="white"/>
          <w:rtl w:val="0"/>
        </w:rPr>
        <w:t xml:space="preserve">The CTR provides information that can be integrated with external databases to gain insights into therapeutic and drug-target landscapes for tumors. However, raw tumor names from the CTR cannot be directly linked to other databases due to inconsistencies such as extraneous information, typographical errors, missing values, and non-standard nomenclature. Since tumor names are not automatically identifiable in the CTR, they also need to be extracted. To address this, we developed CANTOS, a computational pipeline to extract and standardize tumor names from the CTR according to the WHO</w:t>
      </w:r>
      <w:r w:rsidDel="00000000" w:rsidR="00000000" w:rsidRPr="00000000">
        <w:rPr>
          <w:rFonts w:ascii="Times New Roman" w:cs="Times New Roman" w:eastAsia="Times New Roman" w:hAnsi="Times New Roman"/>
          <w:sz w:val="24"/>
          <w:szCs w:val="24"/>
          <w:highlight w:val="white"/>
          <w:rtl w:val="0"/>
        </w:rPr>
        <w:t xml:space="preserve"> system</w:t>
      </w:r>
      <w:r w:rsidDel="00000000" w:rsidR="00000000" w:rsidRPr="00000000">
        <w:rPr>
          <w:rFonts w:ascii="Times New Roman" w:cs="Times New Roman" w:eastAsia="Times New Roman" w:hAnsi="Times New Roman"/>
          <w:color w:val="2a2a2a"/>
          <w:sz w:val="24"/>
          <w:szCs w:val="24"/>
          <w:highlight w:val="white"/>
          <w:rtl w:val="0"/>
        </w:rPr>
        <w:t xml:space="preserve"> and NCIt database.</w:t>
      </w:r>
    </w:p>
    <w:p w:rsidR="00000000" w:rsidDel="00000000" w:rsidP="00000000" w:rsidRDefault="00000000" w:rsidRPr="00000000" w14:paraId="00000069">
      <w:pPr>
        <w:spacing w:line="276.0005454545455" w:lineRule="auto"/>
        <w:ind w:left="-540" w:firstLine="0"/>
        <w:rPr>
          <w:rFonts w:ascii="Times New Roman" w:cs="Times New Roman" w:eastAsia="Times New Roman" w:hAnsi="Times New Roman"/>
          <w:color w:val="2a2a2a"/>
          <w:sz w:val="24"/>
          <w:szCs w:val="24"/>
          <w:highlight w:val="white"/>
        </w:rPr>
      </w:pPr>
      <w:r w:rsidDel="00000000" w:rsidR="00000000" w:rsidRPr="00000000">
        <w:rPr>
          <w:rFonts w:ascii="Times New Roman" w:cs="Times New Roman" w:eastAsia="Times New Roman" w:hAnsi="Times New Roman"/>
          <w:color w:val="2a2a2a"/>
          <w:sz w:val="24"/>
          <w:szCs w:val="24"/>
          <w:highlight w:val="white"/>
          <w:rtl w:val="0"/>
        </w:rPr>
        <w:t xml:space="preserve"> </w:t>
      </w:r>
    </w:p>
    <w:p w:rsidR="00000000" w:rsidDel="00000000" w:rsidP="00000000" w:rsidRDefault="00000000" w:rsidRPr="00000000" w14:paraId="0000006A">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highlight w:val="white"/>
          <w:rtl w:val="0"/>
        </w:rPr>
        <w:t xml:space="preserve">CANTOS classified tumor names from the CTR as adult or pediatric, and we manually validated each classification. For pediatric tumors, we assigned citations that confirmed the classification (</w:t>
      </w:r>
      <w:r w:rsidDel="00000000" w:rsidR="00000000" w:rsidRPr="00000000">
        <w:rPr>
          <w:rFonts w:ascii="Times New Roman" w:cs="Times New Roman" w:eastAsia="Times New Roman" w:hAnsi="Times New Roman"/>
          <w:b w:val="1"/>
          <w:color w:val="2a2a2a"/>
          <w:sz w:val="24"/>
          <w:szCs w:val="24"/>
          <w:highlight w:val="white"/>
          <w:rtl w:val="0"/>
        </w:rPr>
        <w:t xml:space="preserve">Supplementary Table ST10</w:t>
      </w:r>
      <w:r w:rsidDel="00000000" w:rsidR="00000000" w:rsidRPr="00000000">
        <w:rPr>
          <w:rFonts w:ascii="Times New Roman" w:cs="Times New Roman" w:eastAsia="Times New Roman" w:hAnsi="Times New Roman"/>
          <w:color w:val="2a2a2a"/>
          <w:sz w:val="24"/>
          <w:szCs w:val="24"/>
          <w:highlight w:val="white"/>
          <w:rtl w:val="0"/>
        </w:rPr>
        <w:t xml:space="preserve">). CANTOS identified 13,230 unique tumors, of which 6,324 were pediatric tumors. It standardized these names according to the WHO system and NCIt database using 36 methods based on text-matching (edi</w:t>
      </w:r>
      <w:r w:rsidDel="00000000" w:rsidR="00000000" w:rsidRPr="00000000">
        <w:rPr>
          <w:rFonts w:ascii="Times New Roman" w:cs="Times New Roman" w:eastAsia="Times New Roman" w:hAnsi="Times New Roman"/>
          <w:color w:val="2a2a2a"/>
          <w:sz w:val="24"/>
          <w:szCs w:val="24"/>
          <w:rtl w:val="0"/>
        </w:rPr>
        <w:t xml:space="preserve">t distances) and </w:t>
      </w:r>
      <w:r w:rsidDel="00000000" w:rsidR="00000000" w:rsidRPr="00000000">
        <w:rPr>
          <w:rFonts w:ascii="Times New Roman" w:cs="Times New Roman" w:eastAsia="Times New Roman" w:hAnsi="Times New Roman"/>
          <w:sz w:val="24"/>
          <w:szCs w:val="24"/>
          <w:rtl w:val="0"/>
        </w:rPr>
        <w:t xml:space="preserve">text-embedding</w:t>
      </w:r>
      <w:r w:rsidDel="00000000" w:rsidR="00000000" w:rsidRPr="00000000">
        <w:rPr>
          <w:rFonts w:ascii="Times New Roman" w:cs="Times New Roman" w:eastAsia="Times New Roman" w:hAnsi="Times New Roman"/>
          <w:color w:val="2a2a2a"/>
          <w:sz w:val="24"/>
          <w:szCs w:val="24"/>
          <w:rtl w:val="0"/>
        </w:rPr>
        <w:t xml:space="preserve">. We evaluated the standardization accuracies of these methods only against the WHO system, which is considered the gold standard for clinical tumor nomenclature. </w:t>
      </w:r>
      <w:r w:rsidDel="00000000" w:rsidR="00000000" w:rsidRPr="00000000">
        <w:rPr>
          <w:rFonts w:ascii="Times New Roman" w:cs="Times New Roman" w:eastAsia="Times New Roman" w:hAnsi="Times New Roman"/>
          <w:color w:val="2a2a2a"/>
          <w:sz w:val="24"/>
          <w:szCs w:val="24"/>
          <w:rtl w:val="0"/>
        </w:rPr>
        <w:t xml:space="preserve">To assess standardization accuracy, we randomly selected 1,600 tumor names from the 13,230 standardized by CANTOS and manually annotated their ground truths using the WHO 5th edition and WHO all editions. More tumors were identifiable using WHO all editions, as the WHO 5th edition contains fewer terms due to nomenclature updates, a</w:t>
      </w:r>
      <w:r w:rsidDel="00000000" w:rsidR="00000000" w:rsidRPr="00000000">
        <w:rPr>
          <w:rFonts w:ascii="Times New Roman" w:cs="Times New Roman" w:eastAsia="Times New Roman" w:hAnsi="Times New Roman"/>
          <w:color w:val="2a2a2a"/>
          <w:sz w:val="24"/>
          <w:szCs w:val="24"/>
          <w:rtl w:val="0"/>
        </w:rPr>
        <w:t xml:space="preserve">nd older tumor names recorded in the CTR decades ago were more likely to match entries in WHO all edition</w:t>
      </w:r>
      <w:r w:rsidDel="00000000" w:rsidR="00000000" w:rsidRPr="00000000">
        <w:rPr>
          <w:rFonts w:ascii="Times New Roman" w:cs="Times New Roman" w:eastAsia="Times New Roman" w:hAnsi="Times New Roman"/>
          <w:color w:val="2a2a2a"/>
          <w:sz w:val="24"/>
          <w:szCs w:val="24"/>
          <w:rtl w:val="0"/>
        </w:rPr>
        <w:t xml:space="preserve">s.</w:t>
      </w:r>
      <w:r w:rsidDel="00000000" w:rsidR="00000000" w:rsidRPr="00000000">
        <w:rPr>
          <w:rtl w:val="0"/>
        </w:rPr>
      </w:r>
    </w:p>
    <w:p w:rsidR="00000000" w:rsidDel="00000000" w:rsidP="00000000" w:rsidRDefault="00000000" w:rsidRPr="00000000" w14:paraId="0000006B">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6C">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Among the methods, text-matching based approaches achieved standardization accuracy ranging from 21.6% to 30.3% against the WHO 5th edition and from 22.7% to 32.6%  against  WHO all editions. </w:t>
      </w:r>
    </w:p>
    <w:p w:rsidR="00000000" w:rsidDel="00000000" w:rsidP="00000000" w:rsidRDefault="00000000" w:rsidRPr="00000000" w14:paraId="0000006D">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In contrast, text-embedding-based methods exhibited a wider accuracy range, from 13.7% to 67.8% for the WHO 5th edition and from 15.4% to 69.1% for WHO all editions. Unlike the text-matching based methods which only capture the syntactical difference between the unstandardized CTR tumor name and standardized tumor name from the WHO system, text-embedding are designed to capture both syntactic and semantic information in a text, which is likely why some text-embedding based methods achieved high standardization accuracy. However, not all text-embedding methods had higher accuracy than text-matching methods, depending on the model from which the text-embeddings were generated, the standardization accuracy varied significantly.  Although the variance in standardization accuracy is broader for text-embedding methods, their performance (i.e. rankings, see </w:t>
      </w:r>
      <w:r w:rsidDel="00000000" w:rsidR="00000000" w:rsidRPr="00000000">
        <w:rPr>
          <w:rFonts w:ascii="Times New Roman" w:cs="Times New Roman" w:eastAsia="Times New Roman" w:hAnsi="Times New Roman"/>
          <w:b w:val="1"/>
          <w:color w:val="2a2a2a"/>
          <w:sz w:val="24"/>
          <w:szCs w:val="24"/>
          <w:rtl w:val="0"/>
        </w:rPr>
        <w:t xml:space="preserve">Tables 1</w:t>
      </w:r>
      <w:r w:rsidDel="00000000" w:rsidR="00000000" w:rsidRPr="00000000">
        <w:rPr>
          <w:rFonts w:ascii="Times New Roman" w:cs="Times New Roman" w:eastAsia="Times New Roman" w:hAnsi="Times New Roman"/>
          <w:color w:val="2a2a2a"/>
          <w:sz w:val="24"/>
          <w:szCs w:val="24"/>
          <w:rtl w:val="0"/>
        </w:rPr>
        <w:t xml:space="preserve"> and </w:t>
      </w:r>
      <w:r w:rsidDel="00000000" w:rsidR="00000000" w:rsidRPr="00000000">
        <w:rPr>
          <w:rFonts w:ascii="Times New Roman" w:cs="Times New Roman" w:eastAsia="Times New Roman" w:hAnsi="Times New Roman"/>
          <w:b w:val="1"/>
          <w:color w:val="2a2a2a"/>
          <w:sz w:val="24"/>
          <w:szCs w:val="24"/>
          <w:rtl w:val="0"/>
        </w:rPr>
        <w:t xml:space="preserve">2</w:t>
      </w:r>
      <w:r w:rsidDel="00000000" w:rsidR="00000000" w:rsidRPr="00000000">
        <w:rPr>
          <w:rFonts w:ascii="Times New Roman" w:cs="Times New Roman" w:eastAsia="Times New Roman" w:hAnsi="Times New Roman"/>
          <w:color w:val="2a2a2a"/>
          <w:sz w:val="24"/>
          <w:szCs w:val="24"/>
          <w:rtl w:val="0"/>
        </w:rPr>
        <w:t xml:space="preserve">) remained consistent across both the WHO 5th and WHO all editions. </w:t>
      </w:r>
    </w:p>
    <w:p w:rsidR="00000000" w:rsidDel="00000000" w:rsidP="00000000" w:rsidRDefault="00000000" w:rsidRPr="00000000" w14:paraId="0000006E">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6F">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When standardizing against either the WHO 5th or WHO all editions, methods based on text-embeddings generated from the models LTE-3, ADA-002, </w:t>
      </w:r>
      <w:r w:rsidDel="00000000" w:rsidR="00000000" w:rsidRPr="00000000">
        <w:rPr>
          <w:rFonts w:ascii="Times New Roman" w:cs="Times New Roman" w:eastAsia="Times New Roman" w:hAnsi="Times New Roman"/>
          <w:sz w:val="24"/>
          <w:szCs w:val="24"/>
          <w:rtl w:val="0"/>
        </w:rPr>
        <w:t xml:space="preserve">all-MiniLM-L12-v2</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all-MiniLM-L6-v2</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e5-large</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all-mpnet-base-v2</w:t>
      </w:r>
      <w:r w:rsidDel="00000000" w:rsidR="00000000" w:rsidRPr="00000000">
        <w:rPr>
          <w:rFonts w:ascii="Times New Roman" w:cs="Times New Roman" w:eastAsia="Times New Roman" w:hAnsi="Times New Roman"/>
          <w:color w:val="2a2a2a"/>
          <w:sz w:val="24"/>
          <w:szCs w:val="24"/>
          <w:rtl w:val="0"/>
        </w:rPr>
        <w:t xml:space="preserve">, and nomic achieved a minimum standardization accuracy of at least 60.2% and were consequently classified as high-accuracy methods. The highest standardization accuracy is obtained by the methods LTE-3+Euclidean Dist when standardizing against the WHO all editions and by </w:t>
      </w:r>
      <w:r w:rsidDel="00000000" w:rsidR="00000000" w:rsidRPr="00000000">
        <w:rPr>
          <w:rFonts w:ascii="Times New Roman" w:cs="Times New Roman" w:eastAsia="Times New Roman" w:hAnsi="Times New Roman"/>
          <w:sz w:val="24"/>
          <w:szCs w:val="24"/>
          <w:rtl w:val="0"/>
        </w:rPr>
        <w:t xml:space="preserve">all-MiniLM-L12-v2</w:t>
      </w:r>
      <w:r w:rsidDel="00000000" w:rsidR="00000000" w:rsidRPr="00000000">
        <w:rPr>
          <w:rFonts w:ascii="Times New Roman" w:cs="Times New Roman" w:eastAsia="Times New Roman" w:hAnsi="Times New Roman"/>
          <w:color w:val="2a2a2a"/>
          <w:sz w:val="24"/>
          <w:szCs w:val="24"/>
          <w:rtl w:val="0"/>
        </w:rPr>
        <w:t xml:space="preserve">+Euclidean Dist when standardizing against the WHO 5th edition. Methods based on text-embeddings generated from </w:t>
      </w:r>
      <w:r w:rsidDel="00000000" w:rsidR="00000000" w:rsidRPr="00000000">
        <w:rPr>
          <w:rFonts w:ascii="Times New Roman" w:cs="Times New Roman" w:eastAsia="Times New Roman" w:hAnsi="Times New Roman"/>
          <w:sz w:val="24"/>
          <w:szCs w:val="24"/>
          <w:rtl w:val="0"/>
        </w:rPr>
        <w:t xml:space="preserve">all-roberta-large-v1</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gtr-t5-large</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embed-english-v2.0</w:t>
      </w:r>
      <w:r w:rsidDel="00000000" w:rsidR="00000000" w:rsidRPr="00000000">
        <w:rPr>
          <w:rFonts w:ascii="Times New Roman" w:cs="Times New Roman" w:eastAsia="Times New Roman" w:hAnsi="Times New Roman"/>
          <w:color w:val="2a2a2a"/>
          <w:sz w:val="24"/>
          <w:szCs w:val="24"/>
          <w:rtl w:val="0"/>
        </w:rPr>
        <w:t xml:space="preserve">, and </w:t>
      </w:r>
      <w:r w:rsidDel="00000000" w:rsidR="00000000" w:rsidRPr="00000000">
        <w:rPr>
          <w:rFonts w:ascii="Times New Roman" w:cs="Times New Roman" w:eastAsia="Times New Roman" w:hAnsi="Times New Roman"/>
          <w:sz w:val="24"/>
          <w:szCs w:val="24"/>
          <w:rtl w:val="0"/>
        </w:rPr>
        <w:t xml:space="preserve">e5-large-v2</w:t>
      </w:r>
      <w:r w:rsidDel="00000000" w:rsidR="00000000" w:rsidRPr="00000000">
        <w:rPr>
          <w:rFonts w:ascii="Times New Roman" w:cs="Times New Roman" w:eastAsia="Times New Roman" w:hAnsi="Times New Roman"/>
          <w:color w:val="2a2a2a"/>
          <w:sz w:val="24"/>
          <w:szCs w:val="24"/>
          <w:rtl w:val="0"/>
        </w:rPr>
        <w:t xml:space="preserve"> are classified as intermediate-accuracy methods for both WHO 5th and WHO all editions. SapBERT was classified as both an intermediate and low-accuracy method as its standardization accuracy was 51.7% against the WHO 5th editions and 47.9% against the WHO all editions. The low-accuracy text-embedding methods were based on models such as </w:t>
      </w:r>
      <w:r w:rsidDel="00000000" w:rsidR="00000000" w:rsidRPr="00000000">
        <w:rPr>
          <w:rFonts w:ascii="Times New Roman" w:cs="Times New Roman" w:eastAsia="Times New Roman" w:hAnsi="Times New Roman"/>
          <w:sz w:val="24"/>
          <w:szCs w:val="24"/>
          <w:rtl w:val="0"/>
        </w:rPr>
        <w:t xml:space="preserve">Llama3.3_70B, Llama3.2_3B, Llama3.0, MedLlama2, MedLlama_13B, BioBERT, SciBERT, PubMedBERT, ModernBERT, Phi-4 and  DeepSeek_8B. </w:t>
      </w:r>
      <w:r w:rsidDel="00000000" w:rsidR="00000000" w:rsidRPr="00000000">
        <w:rPr>
          <w:rFonts w:ascii="Times New Roman" w:cs="Times New Roman" w:eastAsia="Times New Roman" w:hAnsi="Times New Roman"/>
          <w:color w:val="2a2a2a"/>
          <w:sz w:val="24"/>
          <w:szCs w:val="24"/>
          <w:rtl w:val="0"/>
        </w:rPr>
        <w:t xml:space="preserve">The standardization accuracies of the low-accuracy models were either comparable or poorer compared to the text-matching methods. All text-matching based  methods were classified as low-accuracy methods.</w:t>
      </w:r>
    </w:p>
    <w:p w:rsidR="00000000" w:rsidDel="00000000" w:rsidP="00000000" w:rsidRDefault="00000000" w:rsidRPr="00000000" w14:paraId="00000070">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71">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For all the text-embedding based methods, we standardized the CTR tumor terms by identifying the nearest standardized term (closest match method) from the WHO system or NCIt database in the respective </w:t>
      </w:r>
      <w:r w:rsidDel="00000000" w:rsidR="00000000" w:rsidRPr="00000000">
        <w:rPr>
          <w:rFonts w:ascii="Times New Roman" w:cs="Times New Roman" w:eastAsia="Times New Roman" w:hAnsi="Times New Roman"/>
          <w:sz w:val="24"/>
          <w:szCs w:val="24"/>
          <w:rtl w:val="0"/>
        </w:rPr>
        <w:t xml:space="preserve">text-embedding</w:t>
      </w:r>
      <w:r w:rsidDel="00000000" w:rsidR="00000000" w:rsidRPr="00000000">
        <w:rPr>
          <w:rFonts w:ascii="Times New Roman" w:cs="Times New Roman" w:eastAsia="Times New Roman" w:hAnsi="Times New Roman"/>
          <w:color w:val="2a2a2a"/>
          <w:sz w:val="24"/>
          <w:szCs w:val="24"/>
          <w:rtl w:val="0"/>
        </w:rPr>
        <w:t xml:space="preserve"> space using Euclidean distance. In addition to the closest match method, We also implemented a standardization method that combined </w:t>
      </w:r>
      <w:r w:rsidDel="00000000" w:rsidR="00000000" w:rsidRPr="00000000">
        <w:rPr>
          <w:rFonts w:ascii="Times New Roman" w:cs="Times New Roman" w:eastAsia="Times New Roman" w:hAnsi="Times New Roman"/>
          <w:sz w:val="24"/>
          <w:szCs w:val="24"/>
          <w:rtl w:val="0"/>
        </w:rPr>
        <w:t xml:space="preserve">text-embedding</w:t>
      </w:r>
      <w:r w:rsidDel="00000000" w:rsidR="00000000" w:rsidRPr="00000000">
        <w:rPr>
          <w:rFonts w:ascii="Times New Roman" w:cs="Times New Roman" w:eastAsia="Times New Roman" w:hAnsi="Times New Roman"/>
          <w:color w:val="2a2a2a"/>
          <w:sz w:val="24"/>
          <w:szCs w:val="24"/>
          <w:rtl w:val="0"/>
        </w:rPr>
        <w:t xml:space="preserve"> obtained from OpenAI’s models (LTE-3 and ADA-002) with Affinity Propagation clustering (LTE-3+AP, ADA-002+AP) and K-means (LTE-3+K-means, ADA-002+K-means) clustering. </w:t>
      </w:r>
      <w:r w:rsidDel="00000000" w:rsidR="00000000" w:rsidRPr="00000000">
        <w:rPr>
          <w:rFonts w:ascii="Times New Roman" w:cs="Times New Roman" w:eastAsia="Times New Roman" w:hAnsi="Times New Roman"/>
          <w:sz w:val="24"/>
          <w:szCs w:val="24"/>
          <w:rtl w:val="0"/>
        </w:rPr>
        <w:t xml:space="preserve">We limited clustering based approach to use Open AI’s text-embedding models LTE-3 and ADA-002 as they achieved high and consistent standardization accuracy against both the WHO 5th and WHO all editions. Furthermore, combining clustering with text-embeddings makes these methods computationally expensive, which prompted us to limit these methods to use LTE-3 and ADA-002 text-embeddings. We observed that methods combining </w:t>
      </w:r>
      <w:r w:rsidDel="00000000" w:rsidR="00000000" w:rsidRPr="00000000">
        <w:rPr>
          <w:rFonts w:ascii="Times New Roman" w:cs="Times New Roman" w:eastAsia="Times New Roman" w:hAnsi="Times New Roman"/>
          <w:color w:val="2a2a2a"/>
          <w:sz w:val="24"/>
          <w:szCs w:val="24"/>
          <w:rtl w:val="0"/>
        </w:rPr>
        <w:t xml:space="preserve">text-embeddings and clustering had comparable but lower standardizing accuracy as compared to their counterpart closest match methods (LTE-3+ Euclidean Dist , ADA–002+ Euclidean Dist ). In general, the LTE-3 based methods generally outperformed ADA-002, except for LTE-3+K-means, which marginally underperformed compared to ADA-002+Euclidean Dist and ADA-002+AP when standardized against WHO all editions. However, LTE-3+K-means performed better than its counterpart method ADA–002+K-means against either editions of the WHO system. Compared to these methods that combine text-embedding and clustering, the text-embedding based methods using closest match approach, achieve higher standardization accuracy and are simpler and faster as they do not require additional steps like clustering, cluster size analysis, or outlier detection.</w:t>
      </w:r>
    </w:p>
    <w:p w:rsidR="00000000" w:rsidDel="00000000" w:rsidP="00000000" w:rsidRDefault="00000000" w:rsidRPr="00000000" w14:paraId="00000072">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3">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our effort to improve the standardization accuracy, we devised a method that standardized a given CTR tumor name by performing a majority vote on the standardization predictions obtained from a combination of high-accuracy methods. We considered combinations of three methods as an odd number of methods reduces chances of a tie occurring. We limited the majority vote to only the high-accuracy methods identified in </w:t>
      </w:r>
      <w:r w:rsidDel="00000000" w:rsidR="00000000" w:rsidRPr="00000000">
        <w:rPr>
          <w:rFonts w:ascii="Times New Roman" w:cs="Times New Roman" w:eastAsia="Times New Roman" w:hAnsi="Times New Roman"/>
          <w:b w:val="1"/>
          <w:sz w:val="24"/>
          <w:szCs w:val="24"/>
          <w:rtl w:val="0"/>
        </w:rPr>
        <w:t xml:space="preserve">Tables 1</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Since eleven methods were classified as high-accuracy methods for both the WHO 5th edition and WHO all editions, it implied that there were a total 165 (</w:t>
      </w:r>
      <w:r w:rsidDel="00000000" w:rsidR="00000000" w:rsidRPr="00000000">
        <w:rPr>
          <w:rFonts w:ascii="Times New Roman" w:cs="Times New Roman" w:eastAsia="Times New Roman" w:hAnsi="Times New Roman"/>
          <w:sz w:val="24"/>
          <w:szCs w:val="24"/>
          <w:vertAlign w:val="superscript"/>
          <w:rtl w:val="0"/>
        </w:rPr>
        <w:t xml:space="preserve">11</w:t>
      </w:r>
      <w:r w:rsidDel="00000000" w:rsidR="00000000" w:rsidRPr="00000000">
        <w:rPr>
          <w:rFonts w:ascii="Times New Roman" w:cs="Times New Roman" w:eastAsia="Times New Roman" w:hAnsi="Times New Roman"/>
          <w:sz w:val="24"/>
          <w:szCs w:val="24"/>
          <w:rtl w:val="0"/>
        </w:rPr>
        <w:t xml:space="preserve">C</w:t>
      </w:r>
      <w:r w:rsidDel="00000000" w:rsidR="00000000" w:rsidRPr="00000000">
        <w:rPr>
          <w:rFonts w:ascii="Times New Roman" w:cs="Times New Roman" w:eastAsia="Times New Roman" w:hAnsi="Times New Roman"/>
          <w:sz w:val="24"/>
          <w:szCs w:val="24"/>
          <w:vertAlign w:val="subscript"/>
          <w:rtl w:val="0"/>
        </w:rPr>
        <w:t xml:space="preserve">3</w:t>
      </w:r>
      <w:r w:rsidDel="00000000" w:rsidR="00000000" w:rsidRPr="00000000">
        <w:rPr>
          <w:rFonts w:ascii="Times New Roman" w:cs="Times New Roman" w:eastAsia="Times New Roman" w:hAnsi="Times New Roman"/>
          <w:sz w:val="24"/>
          <w:szCs w:val="24"/>
          <w:rtl w:val="0"/>
        </w:rPr>
        <w:t xml:space="preserve">) possible three-method combinations for either editions of the WHO system. Instead of testing each combination of methods, we selected three methods based on the lowest average pairwise mutual information. This allowed for selecting methods that had high levels of disagreement  (i.e., high diversity in their predictions) in their prediction, thereby increasing the chances of one method predicting the standardization correctly when another method failed.  Using this strategy we identified the combination of methods ADA-002+AP, LTE-3+K-means, and all-MiniLM-L12-v2+Euclidean Dist, which had the lowest average pairwise mutual information for the WHO 5th edition and achieved a standardization accuracy of 72.1%. Whereas the combination of methods ADA-002+K-means, LTE-3+K-means, and all-MiniLM-L12-v2+Euclidean Dist, which had the lowest average pairwise mutual information for the WHO all editions and achieved a standardization accuracy of 71.4%. Compared to the methods such as all-MiniLM-L12-v2</w:t>
      </w:r>
      <w:r w:rsidDel="00000000" w:rsidR="00000000" w:rsidRPr="00000000">
        <w:rPr>
          <w:rFonts w:ascii="Times New Roman" w:cs="Times New Roman" w:eastAsia="Times New Roman" w:hAnsi="Times New Roman"/>
          <w:color w:val="2a2a2a"/>
          <w:sz w:val="24"/>
          <w:szCs w:val="24"/>
          <w:rtl w:val="0"/>
        </w:rPr>
        <w:t xml:space="preserve">+Euclidean Dist and LTE-3+Euclidean Dist which achieved a highest standardization accuracy for the WHO 5th edition and WHO all editions (respectively), the majority vote method improved by ~4% (~41 more terms were correctly standardized)  for the WHO 5th edition and by ~2% (~22 more terms were correctly standardized) for WHO all editions. It should be noted that this improvement is with respect to the subset of the 1600 tumor names sampled from the CTR for which a ground truth could be identified in the WHO system. While the standardization accuracy of the selected combination of methods for majority vote improved for both the WHO 5th and WHO all editions for this subset of CTR tumor names, this improvement may not generalize to a different subset of tumor names from the CTR. Furthermore, we also tested the standardization accuracies when all the eleven methods were used for performing the majority vote to predict the standardization for a given CTR tumor name. This method led to a sharp decline in the standardization accuracy across both the WHO 5th and WHO all editions thus highlighting the advantage of using mutual information to selectively choose a subset of methods for majority voting, which contributed towards improved standardization accuracy.</w:t>
      </w:r>
      <w:r w:rsidDel="00000000" w:rsidR="00000000" w:rsidRPr="00000000">
        <w:rPr>
          <w:rtl w:val="0"/>
        </w:rPr>
      </w:r>
    </w:p>
    <w:p w:rsidR="00000000" w:rsidDel="00000000" w:rsidP="00000000" w:rsidRDefault="00000000" w:rsidRPr="00000000" w14:paraId="00000074">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tl w:val="0"/>
        </w:rPr>
      </w:r>
    </w:p>
    <w:p w:rsidR="00000000" w:rsidDel="00000000" w:rsidP="00000000" w:rsidRDefault="00000000" w:rsidRPr="00000000" w14:paraId="00000075">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white"/>
          <w:rtl w:val="0"/>
        </w:rPr>
        <w:t xml:space="preserve">The CANTOS pipeline is adaptable for standardizing biomedical nomenclature across various systems beyond the WHO system and NCIt databases. It can be extended to work with other ontologies such as MONDO</w:t>
      </w:r>
      <w:hyperlink r:id="rId51">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91</w:t>
        </w:r>
      </w:hyperlink>
      <w:r w:rsidDel="00000000" w:rsidR="00000000" w:rsidRPr="00000000">
        <w:rPr>
          <w:rFonts w:ascii="Times New Roman" w:cs="Times New Roman" w:eastAsia="Times New Roman" w:hAnsi="Times New Roman"/>
          <w:sz w:val="24"/>
          <w:szCs w:val="24"/>
          <w:highlight w:val="white"/>
          <w:rtl w:val="0"/>
        </w:rPr>
        <w:t xml:space="preserve">, Disease Ontology (DO)</w:t>
      </w:r>
      <w:hyperlink r:id="rId52">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92–102</w:t>
        </w:r>
      </w:hyperlink>
      <w:r w:rsidDel="00000000" w:rsidR="00000000" w:rsidRPr="00000000">
        <w:rPr>
          <w:rFonts w:ascii="Times New Roman" w:cs="Times New Roman" w:eastAsia="Times New Roman" w:hAnsi="Times New Roman"/>
          <w:sz w:val="24"/>
          <w:szCs w:val="24"/>
          <w:highlight w:val="white"/>
          <w:rtl w:val="0"/>
        </w:rPr>
        <w:t xml:space="preserve">, Human Phenotype Ontology (HPO)</w:t>
      </w:r>
      <w:hyperlink r:id="rId53">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103</w:t>
        </w:r>
      </w:hyperlink>
      <w:r w:rsidDel="00000000" w:rsidR="00000000" w:rsidRPr="00000000">
        <w:rPr>
          <w:rFonts w:ascii="Times New Roman" w:cs="Times New Roman" w:eastAsia="Times New Roman" w:hAnsi="Times New Roman"/>
          <w:sz w:val="24"/>
          <w:szCs w:val="24"/>
          <w:highlight w:val="white"/>
          <w:rtl w:val="0"/>
        </w:rPr>
        <w:t xml:space="preserve">, and medical coding systems like ICD-10</w:t>
      </w:r>
      <w:hyperlink r:id="rId54">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104</w:t>
        </w:r>
      </w:hyperlink>
      <w:r w:rsidDel="00000000" w:rsidR="00000000" w:rsidRPr="00000000">
        <w:rPr>
          <w:rFonts w:ascii="Times New Roman" w:cs="Times New Roman" w:eastAsia="Times New Roman" w:hAnsi="Times New Roman"/>
          <w:sz w:val="24"/>
          <w:szCs w:val="24"/>
          <w:highlight w:val="white"/>
          <w:rtl w:val="0"/>
        </w:rPr>
        <w:t xml:space="preserve"> and SNOMED</w:t>
      </w:r>
      <w:hyperlink r:id="rId55">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105</w:t>
        </w:r>
      </w:hyperlink>
      <w:r w:rsidDel="00000000" w:rsidR="00000000" w:rsidRPr="00000000">
        <w:rPr>
          <w:rFonts w:ascii="Times New Roman" w:cs="Times New Roman" w:eastAsia="Times New Roman" w:hAnsi="Times New Roman"/>
          <w:sz w:val="24"/>
          <w:szCs w:val="24"/>
          <w:highlight w:val="white"/>
          <w:rtl w:val="0"/>
        </w:rPr>
        <w:t xml:space="preserve">. Future work includes generalizing CANTOS to incorporate additional embedding methods, including domain-specific biomedical LLMs or </w:t>
      </w:r>
      <w:r w:rsidDel="00000000" w:rsidR="00000000" w:rsidRPr="00000000">
        <w:rPr>
          <w:rFonts w:ascii="Times New Roman" w:cs="Times New Roman" w:eastAsia="Times New Roman" w:hAnsi="Times New Roman"/>
          <w:sz w:val="24"/>
          <w:szCs w:val="24"/>
          <w:rtl w:val="0"/>
        </w:rPr>
        <w:t xml:space="preserve">transformer based models</w:t>
      </w:r>
      <w:r w:rsidDel="00000000" w:rsidR="00000000" w:rsidRPr="00000000">
        <w:rPr>
          <w:rFonts w:ascii="Times New Roman" w:cs="Times New Roman" w:eastAsia="Times New Roman" w:hAnsi="Times New Roman"/>
          <w:sz w:val="24"/>
          <w:szCs w:val="24"/>
          <w:rtl w:val="0"/>
        </w:rPr>
        <w:t xml:space="preserve">, and expanding its functionality to standardize any collection of biomedical terms.</w:t>
      </w:r>
    </w:p>
    <w:p w:rsidR="00000000" w:rsidDel="00000000" w:rsidP="00000000" w:rsidRDefault="00000000" w:rsidRPr="00000000" w14:paraId="00000076">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7">
      <w:pPr>
        <w:spacing w:line="276.0005454545455" w:lineRule="auto"/>
        <w:ind w:left="-540" w:firstLine="0"/>
        <w:jc w:val="both"/>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w:t>
      </w:r>
    </w:p>
    <w:p w:rsidR="00000000" w:rsidDel="00000000" w:rsidP="00000000" w:rsidRDefault="00000000" w:rsidRPr="00000000" w14:paraId="00000078">
      <w:pPr>
        <w:spacing w:line="276.0005454545455" w:lineRule="auto"/>
        <w:ind w:left="-540"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Tumor names listed in ClinicalTrials.gov (CTR) records often contain inconsistencies that limit their utility for clinical and translational research. These inconsistencies include typographical errors, ambiguous phrasing, and non-standard nomenclature, which prevent direct integration with standardized biomedical resources. To address this issue, we developed CANTOS, a computational pipeline that extracts tumor names from the CTR “conditions” file and standardizes them using controlled vocabularies from the WHO Classification of Tumours and the National Cancer Institute Thesaurus (NCIt).</w:t>
      </w:r>
    </w:p>
    <w:p w:rsidR="00000000" w:rsidDel="00000000" w:rsidP="00000000" w:rsidRDefault="00000000" w:rsidRPr="00000000" w14:paraId="00000079">
      <w:pPr>
        <w:spacing w:line="276.0005454545455" w:lineRule="auto"/>
        <w:ind w:left="-540" w:firstLine="0"/>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7A">
      <w:pPr>
        <w:spacing w:line="276.0005454545455" w:lineRule="auto"/>
        <w:ind w:left="-540"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We evaluated 36 standardization methods using both text-matching and text-embedding approaches. Accuracy was assessed against a manually annotated subset of 1,600 CTR tumor names, using the WHO 5th edition and WHO all editions as reference standards. Our results demonstrate that embedding-based methods generally outperformed string similarity techniques, with the highest-performing method (LTE-3+Euclidean Distance) achieving 69.3% accuracy against WHO all editions. Notably, text-matching methods such as Levenshtein distance consistently underperformed compared to several transformer-based embeddings. Despite expectations, not all models pretrained on biomedical corpora (e.g., BioBERT, SciBERT, PubMedBERT) yielded higher accuracy. In many cases, general-purpose or smaller contextual embedding models performed better. These findings suggest that domain-specific training alone does not guarantee superior performance in nomenclature standardization tasks. Embedding quality likely depends on factors such as model architecture, training corpus diversity, and embedding dimensionality. To improve performance further, we applied an ensemble-based majority vote approach using three high-performing methods selected by low pairwise mutual information, ensuring diversity in predictions. This yielded a 2–4% gain in standardization accuracy over individual methods. In contrast, combining all high-performing methods resulted in performance degradation, underscoring the importance of model diversity in ensemble design.</w:t>
      </w:r>
    </w:p>
    <w:p w:rsidR="00000000" w:rsidDel="00000000" w:rsidP="00000000" w:rsidRDefault="00000000" w:rsidRPr="00000000" w14:paraId="0000007B">
      <w:pPr>
        <w:spacing w:line="276.0005454545455" w:lineRule="auto"/>
        <w:ind w:left="-540"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We also evaluated whether Euclidean distance in embedding space could be used to define reliability thresholds. While correctly standardized terms showed lower median distances than incorrect ones, the overlap in distance distributions limited the utility of simple thresholding for classification confidence. Future improvements in embedding quality may enhance the separability of correct versus incorrect mappings.</w:t>
      </w:r>
    </w:p>
    <w:p w:rsidR="00000000" w:rsidDel="00000000" w:rsidP="00000000" w:rsidRDefault="00000000" w:rsidRPr="00000000" w14:paraId="0000007C">
      <w:pPr>
        <w:spacing w:line="276.0005454545455" w:lineRule="auto"/>
        <w:ind w:left="-540"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Although CANTOS was developed to standardize tumor names in the CTR, the framework is extensible to other biomedical nomenclature tasks. The pipeline can be adapted to normalize disease, phenotype, or intervention terms against resources such as MONDO, Disease Ontology, Human Phenotype Ontology (HPO), SNOMED CT, and ICD-10. Additionally, integrating embeddings from biomedical LLMs fine-tuned on standardized ontologies could further improve disambiguation and mapping accuracy.</w:t>
      </w:r>
    </w:p>
    <w:p w:rsidR="00000000" w:rsidDel="00000000" w:rsidP="00000000" w:rsidRDefault="00000000" w:rsidRPr="00000000" w14:paraId="0000007D">
      <w:pPr>
        <w:spacing w:line="276.0005454545455" w:lineRule="auto"/>
        <w:ind w:left="-540"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CANTOS offers a generalizable, scalable approach to biomedical terminology harmonization. As clinical trials continue to grow in scope and complexity, tools like CANTOS will be increasingly essential for linking heterogeneous text data to structured knowledge resources.</w:t>
      </w:r>
    </w:p>
    <w:p w:rsidR="00000000" w:rsidDel="00000000" w:rsidP="00000000" w:rsidRDefault="00000000" w:rsidRPr="00000000" w14:paraId="0000007E">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F">
      <w:pPr>
        <w:spacing w:line="276.0005454545455" w:lineRule="auto"/>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0">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Limitations of the study</w:t>
      </w:r>
    </w:p>
    <w:p w:rsidR="00000000" w:rsidDel="00000000" w:rsidP="00000000" w:rsidRDefault="00000000" w:rsidRPr="00000000" w14:paraId="00000081">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 more CTR samples are annotated with ground truth, the standardization accuracies of each method will approach their true values. While we expect accuracy changes, our annotation of 1,600 CTR tumor names suggests that text-embedding methods will likely outperform text-matching methods. Expert annotation of CTR tumor names is crucial for accurately evaluating these methods and is a limitation of our study. Additionally, as the CTR updates, new tumor names must be identified and standardized, necessitating rerunning CANTOS and manually validating the findings, which is time-consuming. Beyond expert annotation, there are computational costs associated with running the CANTOS pipeline, generating text-embedding, and storing data, which can become expensive over time. Another limitation is that text-embedding generated using the current versions of the LLMs or transformer based models need to be updated as newer and more powerful models become available. While we tested methods that employed text-embeddings from models that were trained on biomedical and scientific literature such as MedLlama, PubMedBERT, SciBERT, BioGPT, and ClinicalBERT , these models did not achieve high standardization accuracy. Therefore, it is not necessarily true that a domain-specific model will produce high quality text-embeddings sufficient for disambiguation of tumor nomenclature. Even though these models are trained on biomedical literature, their poor performance can possibly be attributed to low generalization power, which can happen when the training dataset is not rich or diverse enough. Furthermore, having a very focused and narrow training dataset can impede the performance of  text-embedding due to limitations  on the deeper contextual understanding of words. Contextual understanding can potentially help text-embedding to disambiguate terms and detect nuanced relationships between words. Various other factors such as model architecture and embedding dimensions also play a role in the quality of text-embeddings produced. Any  LLM or transformer based model that is trained and fine tuned on a large diverse dataset that include tumor nomenclature will be a potential candidate for future integration in the CANTOS pipeline as text-embeddings generated from these models could likely differentiate tumor names more precisely </w:t>
      </w:r>
      <w:hyperlink r:id="rId56">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106</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82">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83">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rtl w:val="0"/>
        </w:rPr>
        <w:t xml:space="preserve">The CANTOS pipeline uses text-embeddings from LLMs and </w:t>
      </w:r>
      <w:r w:rsidDel="00000000" w:rsidR="00000000" w:rsidRPr="00000000">
        <w:rPr>
          <w:rFonts w:ascii="Times New Roman" w:cs="Times New Roman" w:eastAsia="Times New Roman" w:hAnsi="Times New Roman"/>
          <w:sz w:val="24"/>
          <w:szCs w:val="24"/>
          <w:rtl w:val="0"/>
        </w:rPr>
        <w:t xml:space="preserve">transformer based models</w:t>
      </w:r>
      <w:r w:rsidDel="00000000" w:rsidR="00000000" w:rsidRPr="00000000">
        <w:rPr>
          <w:rFonts w:ascii="Times New Roman" w:cs="Times New Roman" w:eastAsia="Times New Roman" w:hAnsi="Times New Roman"/>
          <w:sz w:val="24"/>
          <w:szCs w:val="24"/>
          <w:rtl w:val="0"/>
        </w:rPr>
        <w:t xml:space="preserve"> that may inadvertently produce outputs reflecting biases inherent in their training data. It is important to recognize that LLMs and </w:t>
      </w:r>
      <w:r w:rsidDel="00000000" w:rsidR="00000000" w:rsidRPr="00000000">
        <w:rPr>
          <w:rFonts w:ascii="Times New Roman" w:cs="Times New Roman" w:eastAsia="Times New Roman" w:hAnsi="Times New Roman"/>
          <w:sz w:val="24"/>
          <w:szCs w:val="24"/>
          <w:rtl w:val="0"/>
        </w:rPr>
        <w:t xml:space="preserve">transformer based models</w:t>
      </w:r>
      <w:r w:rsidDel="00000000" w:rsidR="00000000" w:rsidRPr="00000000">
        <w:rPr>
          <w:rFonts w:ascii="Times New Roman" w:cs="Times New Roman" w:eastAsia="Times New Roman" w:hAnsi="Times New Roman"/>
          <w:sz w:val="24"/>
          <w:szCs w:val="24"/>
          <w:highlight w:val="white"/>
          <w:rtl w:val="0"/>
        </w:rPr>
        <w:t xml:space="preserve"> outputs are not always neutral or free from error, and results should be interpreted with caution. Importantly, the CANTOS pipeline is designed solely for research analysis purposes and should not be applied in clinical or diagnostic settings. This tool is not intended for use in contexts where decisions may directly affect human health, treatment, or care. Any conclusions drawn from the use of CANTOS in research should be further reviewed and validated by clinical professionals and subjected to rigorous peer-reviewed testing before any potential medical or therapeutic applications.</w:t>
      </w:r>
    </w:p>
    <w:p w:rsidR="00000000" w:rsidDel="00000000" w:rsidP="00000000" w:rsidRDefault="00000000" w:rsidRPr="00000000" w14:paraId="00000084">
      <w:pPr>
        <w:spacing w:line="276.0005454545455" w:lineRule="auto"/>
        <w:ind w:left="-540" w:firstLine="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85">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CANTOS pipeline facilitates the extraction and standardization of tumor names from the CTR using several methods. While guidelines exist for submitting data to the CTR to ensure basic integrity, there are no enforced protocols for standardizing tumor names in the conditions file. Although studies have emphasized the need for standardization in clinical trials regarding study design </w:t>
      </w:r>
      <w:hyperlink r:id="rId57">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107,108</w:t>
        </w:r>
      </w:hyperlink>
      <w:r w:rsidDel="00000000" w:rsidR="00000000" w:rsidRPr="00000000">
        <w:rPr>
          <w:rFonts w:ascii="Times New Roman" w:cs="Times New Roman" w:eastAsia="Times New Roman" w:hAnsi="Times New Roman"/>
          <w:sz w:val="24"/>
          <w:szCs w:val="24"/>
          <w:highlight w:val="white"/>
          <w:rtl w:val="0"/>
        </w:rPr>
        <w:t xml:space="preserve"> and evidence reproducibility</w:t>
      </w:r>
      <w:hyperlink r:id="rId58">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109</w:t>
        </w:r>
      </w:hyperlink>
      <w:r w:rsidDel="00000000" w:rsidR="00000000" w:rsidRPr="00000000">
        <w:rPr>
          <w:rFonts w:ascii="Times New Roman" w:cs="Times New Roman" w:eastAsia="Times New Roman" w:hAnsi="Times New Roman"/>
          <w:sz w:val="24"/>
          <w:szCs w:val="24"/>
          <w:highlight w:val="white"/>
          <w:rtl w:val="0"/>
        </w:rPr>
        <w:t xml:space="preserve">, none have focused on standardizing tumors or condition names in the CTR. Standardizing tumor names will enhance their searchability in other biomedical databases, enabling researchers to quickly gather information on associated therapeutic agents, drug-targets, and clinical outcomes for specific tumors.</w:t>
      </w:r>
    </w:p>
    <w:p w:rsidR="00000000" w:rsidDel="00000000" w:rsidP="00000000" w:rsidRDefault="00000000" w:rsidRPr="00000000" w14:paraId="00000086">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87">
      <w:pPr>
        <w:spacing w:line="276.0005454545455" w:lineRule="auto"/>
        <w:ind w:left="-540" w:firstLine="0"/>
        <w:jc w:val="both"/>
        <w:rPr>
          <w:rFonts w:ascii="Times New Roman" w:cs="Times New Roman" w:eastAsia="Times New Roman" w:hAnsi="Times New Roman"/>
          <w:color w:val="ff0000"/>
          <w:sz w:val="24"/>
          <w:szCs w:val="24"/>
          <w:highlight w:val="white"/>
        </w:rPr>
      </w:pPr>
      <w:r w:rsidDel="00000000" w:rsidR="00000000" w:rsidRPr="00000000">
        <w:rPr>
          <w:rFonts w:ascii="Times New Roman" w:cs="Times New Roman" w:eastAsia="Times New Roman" w:hAnsi="Times New Roman"/>
          <w:color w:val="ff0000"/>
          <w:sz w:val="24"/>
          <w:szCs w:val="24"/>
          <w:highlight w:val="white"/>
          <w:rtl w:val="0"/>
        </w:rPr>
        <w:t xml:space="preserve">######</w:t>
      </w:r>
    </w:p>
    <w:p w:rsidR="00000000" w:rsidDel="00000000" w:rsidP="00000000" w:rsidRDefault="00000000" w:rsidRPr="00000000" w14:paraId="00000088">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Limitations</w:t>
      </w:r>
      <w:r w:rsidDel="00000000" w:rsidR="00000000" w:rsidRPr="00000000">
        <w:rPr>
          <w:rtl w:val="0"/>
        </w:rPr>
      </w:r>
    </w:p>
    <w:p w:rsidR="00000000" w:rsidDel="00000000" w:rsidP="00000000" w:rsidRDefault="00000000" w:rsidRPr="00000000" w14:paraId="00000089">
      <w:pPr>
        <w:spacing w:line="276.0005454545455" w:lineRule="auto"/>
        <w:ind w:left="-540" w:firstLine="0"/>
        <w:jc w:val="both"/>
        <w:rPr>
          <w:rFonts w:ascii="Times New Roman" w:cs="Times New Roman" w:eastAsia="Times New Roman" w:hAnsi="Times New Roman"/>
          <w:color w:val="ff0000"/>
          <w:sz w:val="24"/>
          <w:szCs w:val="24"/>
          <w:highlight w:val="white"/>
        </w:rPr>
      </w:pPr>
      <w:r w:rsidDel="00000000" w:rsidR="00000000" w:rsidRPr="00000000">
        <w:rPr>
          <w:rFonts w:ascii="Times New Roman" w:cs="Times New Roman" w:eastAsia="Times New Roman" w:hAnsi="Times New Roman"/>
          <w:color w:val="ff0000"/>
          <w:sz w:val="24"/>
          <w:szCs w:val="24"/>
          <w:highlight w:val="white"/>
          <w:rtl w:val="0"/>
        </w:rPr>
        <w:t xml:space="preserve">This study evaluated tumor name standardization in ClinicalTrials.gov using the CANTOS pipeline and a manually curated set of 1,600 tumor terms. While informative, this represents a subset of the broader CTR dataset. Expanded expert annotation will be necessary to fully assess model performance and generalizability across all condition terms.</w:t>
      </w:r>
    </w:p>
    <w:p w:rsidR="00000000" w:rsidDel="00000000" w:rsidP="00000000" w:rsidRDefault="00000000" w:rsidRPr="00000000" w14:paraId="0000008A">
      <w:pPr>
        <w:spacing w:line="276.0005454545455" w:lineRule="auto"/>
        <w:ind w:left="-540" w:firstLine="0"/>
        <w:jc w:val="both"/>
        <w:rPr>
          <w:rFonts w:ascii="Times New Roman" w:cs="Times New Roman" w:eastAsia="Times New Roman" w:hAnsi="Times New Roman"/>
          <w:color w:val="ff0000"/>
          <w:sz w:val="24"/>
          <w:szCs w:val="24"/>
          <w:highlight w:val="white"/>
        </w:rPr>
      </w:pPr>
      <w:r w:rsidDel="00000000" w:rsidR="00000000" w:rsidRPr="00000000">
        <w:rPr>
          <w:rFonts w:ascii="Times New Roman" w:cs="Times New Roman" w:eastAsia="Times New Roman" w:hAnsi="Times New Roman"/>
          <w:color w:val="ff0000"/>
          <w:sz w:val="24"/>
          <w:szCs w:val="24"/>
          <w:highlight w:val="white"/>
          <w:rtl w:val="0"/>
        </w:rPr>
        <w:t xml:space="preserve">The pipeline must also be rerun as new clinical trials are registered or updated, requiring periodic reprocessing and manual validation. In addition, generating and storing embeddings from large-scale language models involves nontrivial computational costs that may limit scalability in resource-constrained environments.</w:t>
      </w:r>
    </w:p>
    <w:p w:rsidR="00000000" w:rsidDel="00000000" w:rsidP="00000000" w:rsidRDefault="00000000" w:rsidRPr="00000000" w14:paraId="0000008B">
      <w:pPr>
        <w:spacing w:line="276.0005454545455" w:lineRule="auto"/>
        <w:ind w:left="-540" w:firstLine="0"/>
        <w:jc w:val="both"/>
        <w:rPr>
          <w:rFonts w:ascii="Times New Roman" w:cs="Times New Roman" w:eastAsia="Times New Roman" w:hAnsi="Times New Roman"/>
          <w:color w:val="ff0000"/>
          <w:sz w:val="24"/>
          <w:szCs w:val="24"/>
          <w:highlight w:val="white"/>
        </w:rPr>
      </w:pPr>
      <w:r w:rsidDel="00000000" w:rsidR="00000000" w:rsidRPr="00000000">
        <w:rPr>
          <w:rFonts w:ascii="Times New Roman" w:cs="Times New Roman" w:eastAsia="Times New Roman" w:hAnsi="Times New Roman"/>
          <w:color w:val="ff0000"/>
          <w:sz w:val="24"/>
          <w:szCs w:val="24"/>
          <w:highlight w:val="white"/>
          <w:rtl w:val="0"/>
        </w:rPr>
        <w:t xml:space="preserve">Although the study included domain-specific models such as PubMedBERT, SciBERT, and MedLlama, these models did not consistently outperform general-purpose alternatives. This finding suggests that training data diversity and contextual depth, rather than domain focus alone, may be critical to effective biomedical text standardization. Embedding quality is also influenced by model architecture and dimensionality, which remain areas for further investigation.</w:t>
      </w:r>
    </w:p>
    <w:p w:rsidR="00000000" w:rsidDel="00000000" w:rsidP="00000000" w:rsidRDefault="00000000" w:rsidRPr="00000000" w14:paraId="0000008C">
      <w:pPr>
        <w:spacing w:line="276.0005454545455" w:lineRule="auto"/>
        <w:ind w:left="-540" w:firstLine="0"/>
        <w:jc w:val="both"/>
        <w:rPr>
          <w:rFonts w:ascii="Times New Roman" w:cs="Times New Roman" w:eastAsia="Times New Roman" w:hAnsi="Times New Roman"/>
          <w:color w:val="ff0000"/>
          <w:sz w:val="24"/>
          <w:szCs w:val="24"/>
          <w:highlight w:val="white"/>
        </w:rPr>
      </w:pPr>
      <w:r w:rsidDel="00000000" w:rsidR="00000000" w:rsidRPr="00000000">
        <w:rPr>
          <w:rFonts w:ascii="Times New Roman" w:cs="Times New Roman" w:eastAsia="Times New Roman" w:hAnsi="Times New Roman"/>
          <w:color w:val="ff0000"/>
          <w:sz w:val="24"/>
          <w:szCs w:val="24"/>
          <w:highlight w:val="white"/>
          <w:rtl w:val="0"/>
        </w:rPr>
        <w:t xml:space="preserve">As with all applications of large language models, the potential for model bias and misrepresentation exists, particularly when applied to sensitive biomedical concepts. Users should interpret CANTOS results with caution, recognizing that embeddings may reflect inaccuracies in the model’s training data. The CANTOS pipeline is intended for research use only and is not designed for clinical or diagnostic applications.</w:t>
      </w:r>
    </w:p>
    <w:p w:rsidR="00000000" w:rsidDel="00000000" w:rsidP="00000000" w:rsidRDefault="00000000" w:rsidRPr="00000000" w14:paraId="0000008D">
      <w:pPr>
        <w:spacing w:line="276.0005454545455" w:lineRule="auto"/>
        <w:ind w:left="-540" w:firstLine="0"/>
        <w:jc w:val="both"/>
        <w:rPr>
          <w:rFonts w:ascii="Times New Roman" w:cs="Times New Roman" w:eastAsia="Times New Roman" w:hAnsi="Times New Roman"/>
          <w:color w:val="ff0000"/>
          <w:sz w:val="24"/>
          <w:szCs w:val="24"/>
          <w:highlight w:val="white"/>
        </w:rPr>
      </w:pPr>
      <w:r w:rsidDel="00000000" w:rsidR="00000000" w:rsidRPr="00000000">
        <w:rPr>
          <w:rFonts w:ascii="Times New Roman" w:cs="Times New Roman" w:eastAsia="Times New Roman" w:hAnsi="Times New Roman"/>
          <w:color w:val="ff0000"/>
          <w:sz w:val="24"/>
          <w:szCs w:val="24"/>
          <w:highlight w:val="white"/>
          <w:rtl w:val="0"/>
        </w:rPr>
        <w:t xml:space="preserve">Finally, although there are structured data submission requirements for CTR records, there are no formal standards for condition name nomenclature. CANTOS addresses this gap by enabling scalable, automated tumor name harmonization, which may facilitate downstream integration with external databases focused on drug discovery, disease association, and precision oncology.</w:t>
      </w:r>
    </w:p>
    <w:p w:rsidR="00000000" w:rsidDel="00000000" w:rsidP="00000000" w:rsidRDefault="00000000" w:rsidRPr="00000000" w14:paraId="0000008E">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F">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Methods</w:t>
      </w:r>
      <w:r w:rsidDel="00000000" w:rsidR="00000000" w:rsidRPr="00000000">
        <w:rPr>
          <w:rtl w:val="0"/>
        </w:rPr>
      </w:r>
    </w:p>
    <w:p w:rsidR="00000000" w:rsidDel="00000000" w:rsidP="00000000" w:rsidRDefault="00000000" w:rsidRPr="00000000" w14:paraId="00000090">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is a computational pipeline designed to extract and standardize tumor names from the CTR registry. The pipeline performs two primary tasks: (i) identifying tumor names in the CTR’s “conditions” file and (ii) standardizing these names using the WHO system and NCIt database. CANTOS standardizes the tumor names from CTR in two iterations where the editions of the WHO system used differ. In the first iteration the CANTOS uses only the latest 5th edition of the WHO system, while the second iteration incorporates all editions (3rd-5th) of the WHO system. In other words, this approach first aims to standardize the tumor names from the CTR based on only the latest edition of the WHO system, i.e., 5th edition and then follows by standardizing the tumor names in CTR with the combined editions of the WHO system, i.e., WHO system all editions (includes 3rd, 4th, and 5th referred to in this text as the “WHO all edition”). Throughout these two iterations, tumor names from the CTR were also standardized against the NCIt database.</w:t>
      </w:r>
    </w:p>
    <w:p w:rsidR="00000000" w:rsidDel="00000000" w:rsidP="00000000" w:rsidRDefault="00000000" w:rsidRPr="00000000" w14:paraId="00000091">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2">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3">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Tumor Name Identification from CTR</w:t>
      </w:r>
    </w:p>
    <w:p w:rsidR="00000000" w:rsidDel="00000000" w:rsidP="00000000" w:rsidRDefault="00000000" w:rsidRPr="00000000" w14:paraId="00000094">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CTR contains structured data on clinical trials, including outcomes, interventions, conditions, and sponsors. Data is split across multiple text files, each indexed by a unique </w:t>
      </w:r>
      <w:r w:rsidDel="00000000" w:rsidR="00000000" w:rsidRPr="00000000">
        <w:rPr>
          <w:rFonts w:ascii="Times New Roman" w:cs="Times New Roman" w:eastAsia="Times New Roman" w:hAnsi="Times New Roman"/>
          <w:color w:val="0e101a"/>
          <w:sz w:val="24"/>
          <w:szCs w:val="24"/>
          <w:rtl w:val="0"/>
        </w:rPr>
        <w:t xml:space="preserve">National Clinical Trial Identification Number (NCTID) which also serves as the foreign key for the CTR</w:t>
      </w:r>
      <w:r w:rsidDel="00000000" w:rsidR="00000000" w:rsidRPr="00000000">
        <w:rPr>
          <w:rFonts w:ascii="Times New Roman" w:cs="Times New Roman" w:eastAsia="Times New Roman" w:hAnsi="Times New Roman"/>
          <w:sz w:val="24"/>
          <w:szCs w:val="24"/>
          <w:rtl w:val="0"/>
        </w:rPr>
        <w:t xml:space="preserve">. We focused on the conditions (conditions.txt ,801,197 records) and interventions (intervention.txt, 786,898 records) files, </w:t>
      </w:r>
      <w:r w:rsidDel="00000000" w:rsidR="00000000" w:rsidRPr="00000000">
        <w:rPr>
          <w:rFonts w:ascii="Times New Roman" w:cs="Times New Roman" w:eastAsia="Times New Roman" w:hAnsi="Times New Roman"/>
          <w:color w:val="0e101a"/>
          <w:sz w:val="24"/>
          <w:szCs w:val="24"/>
          <w:rtl w:val="0"/>
        </w:rPr>
        <w:t xml:space="preserve">which detail the conditions and drugs used in each trial, respectively</w:t>
      </w:r>
      <w:r w:rsidDel="00000000" w:rsidR="00000000" w:rsidRPr="00000000">
        <w:rPr>
          <w:rFonts w:ascii="Times New Roman" w:cs="Times New Roman" w:eastAsia="Times New Roman" w:hAnsi="Times New Roman"/>
          <w:sz w:val="24"/>
          <w:szCs w:val="24"/>
          <w:rtl w:val="0"/>
        </w:rPr>
        <w:t xml:space="preserve">. From the conditions file, we identified 105,483 unique condition names by string uniqueness. Condition names are not categorized, making tumor identification non-trivial. Furthermore, our objective was to extract tumor names associated with therapeutic agents elucidate the drug-target landscape, this required aggregating and filtering the information contained in both the conditions and interventions file. CANTOS addresses this through a three-phase pipeline (</w:t>
      </w:r>
      <w:r w:rsidDel="00000000" w:rsidR="00000000" w:rsidRPr="00000000">
        <w:rPr>
          <w:rFonts w:ascii="Times New Roman" w:cs="Times New Roman" w:eastAsia="Times New Roman" w:hAnsi="Times New Roman"/>
          <w:b w:val="1"/>
          <w:sz w:val="24"/>
          <w:szCs w:val="24"/>
          <w:rtl w:val="0"/>
        </w:rPr>
        <w:t xml:space="preserve">Figure 2</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95">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6">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7">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Phase 1</w:t>
      </w:r>
      <w:r w:rsidDel="00000000" w:rsidR="00000000" w:rsidRPr="00000000">
        <w:rPr>
          <w:rFonts w:ascii="Times New Roman" w:cs="Times New Roman" w:eastAsia="Times New Roman" w:hAnsi="Times New Roman"/>
          <w:sz w:val="24"/>
          <w:szCs w:val="24"/>
          <w:rtl w:val="0"/>
        </w:rPr>
        <w:t xml:space="preserve">: CANTOS filtered condition names linked to therapeutic agents by joining conditions and intervention files via the </w:t>
      </w:r>
      <w:r w:rsidDel="00000000" w:rsidR="00000000" w:rsidRPr="00000000">
        <w:rPr>
          <w:rFonts w:ascii="Times New Roman" w:cs="Times New Roman" w:eastAsia="Times New Roman" w:hAnsi="Times New Roman"/>
          <w:color w:val="0e101a"/>
          <w:sz w:val="24"/>
          <w:szCs w:val="24"/>
          <w:rtl w:val="0"/>
        </w:rPr>
        <w:t xml:space="preserve">NCTID, and selecting</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interventions of types "Drug", "Biological", "Combination Product", and "Genetic”, as these intervention type were like to have  drug targets compared to others (see  </w:t>
      </w:r>
      <w:r w:rsidDel="00000000" w:rsidR="00000000" w:rsidRPr="00000000">
        <w:rPr>
          <w:rFonts w:ascii="Times New Roman" w:cs="Times New Roman" w:eastAsia="Times New Roman" w:hAnsi="Times New Roman"/>
          <w:b w:val="1"/>
          <w:sz w:val="24"/>
          <w:szCs w:val="24"/>
          <w:rtl w:val="0"/>
        </w:rPr>
        <w:t xml:space="preserve">Supplementary Document SD2 </w:t>
      </w:r>
      <w:r w:rsidDel="00000000" w:rsidR="00000000" w:rsidRPr="00000000">
        <w:rPr>
          <w:rFonts w:ascii="Times New Roman" w:cs="Times New Roman" w:eastAsia="Times New Roman" w:hAnsi="Times New Roman"/>
          <w:sz w:val="24"/>
          <w:szCs w:val="24"/>
          <w:rtl w:val="0"/>
        </w:rPr>
        <w:t xml:space="preserve">for further details). This yielded 50,410 unique condition names.</w:t>
      </w:r>
    </w:p>
    <w:p w:rsidR="00000000" w:rsidDel="00000000" w:rsidP="00000000" w:rsidRDefault="00000000" w:rsidRPr="00000000" w14:paraId="00000098">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9">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Phase 2</w:t>
      </w:r>
      <w:r w:rsidDel="00000000" w:rsidR="00000000" w:rsidRPr="00000000">
        <w:rPr>
          <w:rFonts w:ascii="Times New Roman" w:cs="Times New Roman" w:eastAsia="Times New Roman" w:hAnsi="Times New Roman"/>
          <w:sz w:val="24"/>
          <w:szCs w:val="24"/>
          <w:rtl w:val="0"/>
        </w:rPr>
        <w:t xml:space="preserve">: CANTOS identified tumors among these condition names using two independent protocols: (1) checking if a condition name contained a tumor keywords listed in </w:t>
      </w:r>
      <w:r w:rsidDel="00000000" w:rsidR="00000000" w:rsidRPr="00000000">
        <w:rPr>
          <w:rFonts w:ascii="Times New Roman" w:cs="Times New Roman" w:eastAsia="Times New Roman" w:hAnsi="Times New Roman"/>
          <w:b w:val="1"/>
          <w:sz w:val="24"/>
          <w:szCs w:val="24"/>
          <w:rtl w:val="0"/>
        </w:rPr>
        <w:t xml:space="preserve">Supplementary Document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SD3</w:t>
      </w:r>
      <w:r w:rsidDel="00000000" w:rsidR="00000000" w:rsidRPr="00000000">
        <w:rPr>
          <w:rFonts w:ascii="Times New Roman" w:cs="Times New Roman" w:eastAsia="Times New Roman" w:hAnsi="Times New Roman"/>
          <w:sz w:val="24"/>
          <w:szCs w:val="24"/>
          <w:rtl w:val="0"/>
        </w:rPr>
        <w:t xml:space="preserve">, and (2) matching condition name with tumor terms in the WHO 5th edition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ST3</w:t>
      </w:r>
      <w:r w:rsidDel="00000000" w:rsidR="00000000" w:rsidRPr="00000000">
        <w:rPr>
          <w:rFonts w:ascii="Gungsuh" w:cs="Gungsuh" w:eastAsia="Gungsuh" w:hAnsi="Gungsuh"/>
          <w:sz w:val="24"/>
          <w:szCs w:val="24"/>
          <w:rtl w:val="0"/>
        </w:rPr>
        <w:t xml:space="preserve">) using exact and fuzzy string matching ( generalized Levenshtein distance ≤ 0.2 via </w:t>
      </w:r>
      <w:r w:rsidDel="00000000" w:rsidR="00000000" w:rsidRPr="00000000">
        <w:rPr>
          <w:rFonts w:ascii="Times New Roman" w:cs="Times New Roman" w:eastAsia="Times New Roman" w:hAnsi="Times New Roman"/>
          <w:sz w:val="24"/>
          <w:szCs w:val="24"/>
          <w:rtl w:val="0"/>
        </w:rPr>
        <w:t xml:space="preserve">agrep</w:t>
      </w:r>
      <w:r w:rsidDel="00000000" w:rsidR="00000000" w:rsidRPr="00000000">
        <w:rPr>
          <w:rFonts w:ascii="Times New Roman" w:cs="Times New Roman" w:eastAsia="Times New Roman" w:hAnsi="Times New Roman"/>
          <w:sz w:val="24"/>
          <w:szCs w:val="24"/>
          <w:rtl w:val="0"/>
        </w:rPr>
        <w:t xml:space="preserve"> in R </w:t>
      </w:r>
      <w:hyperlink r:id="rId59">
        <w:r w:rsidDel="00000000" w:rsidR="00000000" w:rsidRPr="00000000">
          <w:rPr>
            <w:rFonts w:ascii="Times New Roman" w:cs="Times New Roman" w:eastAsia="Times New Roman" w:hAnsi="Times New Roman"/>
            <w:sz w:val="24"/>
            <w:szCs w:val="24"/>
            <w:vertAlign w:val="superscript"/>
            <w:rtl w:val="0"/>
          </w:rPr>
          <w:t xml:space="preserve">110</w:t>
        </w:r>
      </w:hyperlink>
      <w:r w:rsidDel="00000000" w:rsidR="00000000" w:rsidRPr="00000000">
        <w:rPr>
          <w:rFonts w:ascii="Times New Roman" w:cs="Times New Roman" w:eastAsia="Times New Roman" w:hAnsi="Times New Roman"/>
          <w:sz w:val="24"/>
          <w:szCs w:val="24"/>
          <w:rtl w:val="0"/>
        </w:rPr>
        <w:t xml:space="preserve">). If a condition name contained a tumor keyword or was an approximate (or exact) match to a tumor terms in the WHO 5th edition it was flagged as a potential tumor. The potential tumors were manually validated, resulting in 13,230 unique tumor names.</w:t>
      </w:r>
    </w:p>
    <w:p w:rsidR="00000000" w:rsidDel="00000000" w:rsidP="00000000" w:rsidRDefault="00000000" w:rsidRPr="00000000" w14:paraId="0000009A">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B">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Phase 3</w:t>
      </w:r>
      <w:r w:rsidDel="00000000" w:rsidR="00000000" w:rsidRPr="00000000">
        <w:rPr>
          <w:rFonts w:ascii="Times New Roman" w:cs="Times New Roman" w:eastAsia="Times New Roman" w:hAnsi="Times New Roman"/>
          <w:sz w:val="24"/>
          <w:szCs w:val="24"/>
          <w:rtl w:val="0"/>
        </w:rPr>
        <w:t xml:space="preserve">: Using the identified tumors, CANTOS flagged them as pediatric or adult tumors by applying a fuzzy string matching algorithm similar to that used in Phase 2. However,only the pediatric tumor names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ST11</w:t>
      </w:r>
      <w:r w:rsidDel="00000000" w:rsidR="00000000" w:rsidRPr="00000000">
        <w:rPr>
          <w:rFonts w:ascii="Times New Roman" w:cs="Times New Roman" w:eastAsia="Times New Roman" w:hAnsi="Times New Roman"/>
          <w:sz w:val="24"/>
          <w:szCs w:val="24"/>
          <w:rtl w:val="0"/>
        </w:rPr>
        <w:t xml:space="preserve">), listed in the WHO 5th edition were used for performing the fuzzy string matching. We manually validated the flagged pediatric tumors, and added citations from peer-reviewed literature, government websites, or articles from research institutions that specify the tumor as pediatric. If the tumor was found in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we reported it as “Listed in WHO Ped Tumor” instead of providing a literature reference. Of the 13,230 tumors, 6,324 were labeled pediatric (see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ST10)</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9C">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D">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preliminary review of tumor names revealed issues such as typos, extraneous text, missing values, drug names used as conditions, and multiple tumors per entry. Many tumor names did not adhere to standardized nomenclature established in the WHO System or NCIt database, hindering integration with biomedical databases like IDG or OT and complicating pediatric/adult classification. As a result, 144 tumors were labeled “DA” (Do not Annotate) in the “PedCanTumor” field (see </w:t>
      </w:r>
      <w:r w:rsidDel="00000000" w:rsidR="00000000" w:rsidRPr="00000000">
        <w:rPr>
          <w:rFonts w:ascii="Times New Roman" w:cs="Times New Roman" w:eastAsia="Times New Roman" w:hAnsi="Times New Roman"/>
          <w:b w:val="1"/>
          <w:sz w:val="24"/>
          <w:szCs w:val="24"/>
          <w:rtl w:val="0"/>
        </w:rPr>
        <w:t xml:space="preserve">Supplementary Table ST10</w:t>
      </w:r>
      <w:r w:rsidDel="00000000" w:rsidR="00000000" w:rsidRPr="00000000">
        <w:rPr>
          <w:rFonts w:ascii="Times New Roman" w:cs="Times New Roman" w:eastAsia="Times New Roman" w:hAnsi="Times New Roman"/>
          <w:sz w:val="24"/>
          <w:szCs w:val="24"/>
          <w:rtl w:val="0"/>
        </w:rPr>
        <w:t xml:space="preserve">). Common discrepancies are outlined in </w:t>
      </w:r>
      <w:r w:rsidDel="00000000" w:rsidR="00000000" w:rsidRPr="00000000">
        <w:rPr>
          <w:rFonts w:ascii="Times New Roman" w:cs="Times New Roman" w:eastAsia="Times New Roman" w:hAnsi="Times New Roman"/>
          <w:b w:val="1"/>
          <w:sz w:val="24"/>
          <w:szCs w:val="24"/>
          <w:rtl w:val="0"/>
        </w:rPr>
        <w:t xml:space="preserve">Supplementary Document SD4</w:t>
      </w:r>
      <w:r w:rsidDel="00000000" w:rsidR="00000000" w:rsidRPr="00000000">
        <w:rPr>
          <w:rFonts w:ascii="Times New Roman" w:cs="Times New Roman" w:eastAsia="Times New Roman" w:hAnsi="Times New Roman"/>
          <w:sz w:val="24"/>
          <w:szCs w:val="24"/>
          <w:rtl w:val="0"/>
        </w:rPr>
        <w:t xml:space="preserve">. To address these challenges, CANTOS applies standardization methods described in the next section.</w:t>
      </w:r>
    </w:p>
    <w:p w:rsidR="00000000" w:rsidDel="00000000" w:rsidP="00000000" w:rsidRDefault="00000000" w:rsidRPr="00000000" w14:paraId="0000009E">
      <w:pPr>
        <w:ind w:left="-54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F">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Standardization of tumor names from CTR</w:t>
      </w:r>
    </w:p>
    <w:p w:rsidR="00000000" w:rsidDel="00000000" w:rsidP="00000000" w:rsidRDefault="00000000" w:rsidRPr="00000000" w14:paraId="000000A0">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uses a combination of text-matching (edit distance) and text-embedding methods to standardize tumor names in the CTR. It also integrates unsupervised clustering to assess improvements in standardization. In total, 36 methods were implemented, with performance results presented in the Results section. The following subsections outline text-matching and text-embedding approaches.</w:t>
      </w:r>
    </w:p>
    <w:p w:rsidR="00000000" w:rsidDel="00000000" w:rsidP="00000000" w:rsidRDefault="00000000" w:rsidRPr="00000000" w14:paraId="000000A1">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2">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3">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4">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A5">
      <w:pPr>
        <w:ind w:left="-540" w:firstLine="0"/>
        <w:jc w:val="both"/>
        <w:rPr>
          <w:rFonts w:ascii="Times New Roman" w:cs="Times New Roman" w:eastAsia="Times New Roman" w:hAnsi="Times New Roman"/>
          <w:b w:val="1"/>
          <w:sz w:val="26"/>
          <w:szCs w:val="26"/>
          <w:highlight w:val="yellow"/>
        </w:rPr>
      </w:pPr>
      <w:r w:rsidDel="00000000" w:rsidR="00000000" w:rsidRPr="00000000">
        <w:rPr>
          <w:rFonts w:ascii="Times New Roman" w:cs="Times New Roman" w:eastAsia="Times New Roman" w:hAnsi="Times New Roman"/>
          <w:b w:val="1"/>
          <w:sz w:val="24"/>
          <w:szCs w:val="24"/>
          <w:highlight w:val="yellow"/>
          <w:rtl w:val="0"/>
        </w:rPr>
        <w:t xml:space="preserve">Text matching technique: closest match using edit distance</w:t>
      </w:r>
      <w:r w:rsidDel="00000000" w:rsidR="00000000" w:rsidRPr="00000000">
        <w:rPr>
          <w:rFonts w:ascii="Times New Roman" w:cs="Times New Roman" w:eastAsia="Times New Roman" w:hAnsi="Times New Roman"/>
          <w:b w:val="1"/>
          <w:sz w:val="26"/>
          <w:szCs w:val="26"/>
          <w:highlight w:val="yellow"/>
          <w:rtl w:val="0"/>
        </w:rPr>
        <w:t xml:space="preserve"> </w:t>
      </w:r>
    </w:p>
    <w:p w:rsidR="00000000" w:rsidDel="00000000" w:rsidP="00000000" w:rsidRDefault="00000000" w:rsidRPr="00000000" w14:paraId="000000A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aim of standardizing tumor names from the CTR to corresponding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or NCIt database terms is to ensure each unstandardized term aligns accurately with its standardized equivalent while preserving the original meaning of the CTR tumor name. Edit distances measure the similarity between text strings by calculating the minimum number of edit operations (deletions, substitutions, insertions, etc.), q-grams, or heuristics needed to transform one string into another. The larger the edit distance between two strings, the further apart the strings are, thus, two strings with minimal edit distance could potentially convey the same meaning. CANTOS employs normalized Levenshtein distance, Jaro-Winkler distance, and cosine distance to compute edit distances. An example of using edit distances for string comparison is provided in </w:t>
      </w:r>
      <w:r w:rsidDel="00000000" w:rsidR="00000000" w:rsidRPr="00000000">
        <w:rPr>
          <w:rFonts w:ascii="Times New Roman" w:cs="Times New Roman" w:eastAsia="Times New Roman" w:hAnsi="Times New Roman"/>
          <w:b w:val="1"/>
          <w:sz w:val="24"/>
          <w:szCs w:val="24"/>
          <w:rtl w:val="0"/>
        </w:rPr>
        <w:t xml:space="preserve">Supplementary Document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SD5</w:t>
      </w:r>
      <w:r w:rsidDel="00000000" w:rsidR="00000000" w:rsidRPr="00000000">
        <w:rPr>
          <w:rFonts w:ascii="Times New Roman" w:cs="Times New Roman" w:eastAsia="Times New Roman" w:hAnsi="Times New Roman"/>
          <w:sz w:val="24"/>
          <w:szCs w:val="24"/>
          <w:rtl w:val="0"/>
        </w:rPr>
        <w:t xml:space="preserve">, followed by brief descriptions of each method.</w:t>
      </w:r>
    </w:p>
    <w:p w:rsidR="00000000" w:rsidDel="00000000" w:rsidP="00000000" w:rsidRDefault="00000000" w:rsidRPr="00000000" w14:paraId="000000A7">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8">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sz w:val="24"/>
          <w:szCs w:val="24"/>
          <w:rtl w:val="0"/>
        </w:rPr>
        <w:t xml:space="preserve">Normalized Levenshtein distance</w:t>
      </w:r>
      <w:r w:rsidDel="00000000" w:rsidR="00000000" w:rsidRPr="00000000">
        <w:rPr>
          <w:rFonts w:ascii="Times New Roman" w:cs="Times New Roman" w:eastAsia="Times New Roman" w:hAnsi="Times New Roman"/>
          <w:sz w:val="24"/>
          <w:szCs w:val="24"/>
          <w:rtl w:val="0"/>
        </w:rPr>
        <w:t xml:space="preserve">: Levenshtein distance measures the minimum number of single-character edits (insertions, deletions, substitutions) needed to transform one string into another. Levenshtein distance between two strings can be normalized by dividing it by the length of the longer string thus the distance would range from [0,1] and allow comparison of multiple strings on the same scale. We defined the normalized Levenshtein distance between two strings S1 and S2 as follows:</w:t>
      </w:r>
    </w:p>
    <w:p w:rsidR="00000000" w:rsidDel="00000000" w:rsidP="00000000" w:rsidRDefault="00000000" w:rsidRPr="00000000" w14:paraId="000000A9">
      <w:pPr>
        <w:spacing w:line="276.0005454545455" w:lineRule="auto"/>
        <w:ind w:left="-540" w:firstLine="0"/>
        <w:rPr/>
      </w:pPr>
      <w:r w:rsidDel="00000000" w:rsidR="00000000" w:rsidRPr="00000000">
        <w:rPr>
          <w:rtl w:val="0"/>
        </w:rPr>
      </w:r>
    </w:p>
    <w:p w:rsidR="00000000" w:rsidDel="00000000" w:rsidP="00000000" w:rsidRDefault="00000000" w:rsidRPr="00000000" w14:paraId="000000AA">
      <w:pPr>
        <w:ind w:left="720" w:firstLine="720"/>
        <w:jc w:val="left"/>
        <w:rPr>
          <w:rFonts w:ascii="Times New Roman" w:cs="Times New Roman" w:eastAsia="Times New Roman" w:hAnsi="Times New Roman"/>
          <w:sz w:val="24"/>
          <w:szCs w:val="24"/>
        </w:rPr>
      </w:pPr>
      <m:oMath>
        <m:r>
          <w:rPr>
            <w:rFonts w:ascii="Times New Roman" w:cs="Times New Roman" w:eastAsia="Times New Roman" w:hAnsi="Times New Roman"/>
            <w:sz w:val="24"/>
            <w:szCs w:val="24"/>
          </w:rPr>
          <m:t xml:space="preserve">Distanc</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e</m:t>
            </m:r>
          </m:e>
          <m:sub>
            <m:r>
              <w:rPr>
                <w:rFonts w:ascii="Times New Roman" w:cs="Times New Roman" w:eastAsia="Times New Roman" w:hAnsi="Times New Roman"/>
                <w:sz w:val="24"/>
                <w:szCs w:val="24"/>
              </w:rPr>
              <m:t xml:space="preserve">Normalized Levenshtein</m:t>
            </m:r>
          </m:sub>
        </m:sSub>
        <m:r>
          <w:rPr>
            <w:rFonts w:ascii="Times New Roman" w:cs="Times New Roman" w:eastAsia="Times New Roman" w:hAnsi="Times New Roman"/>
            <w:sz w:val="24"/>
            <w:szCs w:val="24"/>
          </w:rPr>
          <m:t xml:space="preserve">=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Distanc</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e</m:t>
                </m:r>
              </m:e>
              <m:sub>
                <m:r>
                  <w:rPr>
                    <w:rFonts w:ascii="Times New Roman" w:cs="Times New Roman" w:eastAsia="Times New Roman" w:hAnsi="Times New Roman"/>
                    <w:sz w:val="24"/>
                    <w:szCs w:val="24"/>
                  </w:rPr>
                  <m:t xml:space="preserve">Levenshtein</m:t>
                </m:r>
              </m:sub>
            </m:sSub>
          </m:num>
          <m:den>
            <m:r>
              <w:rPr>
                <w:rFonts w:ascii="Times New Roman" w:cs="Times New Roman" w:eastAsia="Times New Roman" w:hAnsi="Times New Roman"/>
                <w:sz w:val="24"/>
                <w:szCs w:val="24"/>
              </w:rPr>
              <m:t xml:space="preserve">max(|S1|,|S2|)</m:t>
            </m:r>
          </m:den>
        </m:f>
      </m:oMath>
      <w:r w:rsidDel="00000000" w:rsidR="00000000" w:rsidRPr="00000000">
        <w:rPr>
          <w:rtl w:val="0"/>
        </w:rPr>
      </w:r>
    </w:p>
    <w:p w:rsidR="00000000" w:rsidDel="00000000" w:rsidP="00000000" w:rsidRDefault="00000000" w:rsidRPr="00000000" w14:paraId="000000AB">
      <w:pPr>
        <w:spacing w:line="276.0005454545455" w:lineRule="auto"/>
        <w:ind w:left="-540" w:firstLine="0"/>
        <w:rPr/>
      </w:pPr>
      <w:r w:rsidDel="00000000" w:rsidR="00000000" w:rsidRPr="00000000">
        <w:rPr>
          <w:rtl w:val="0"/>
        </w:rPr>
      </w:r>
    </w:p>
    <w:p w:rsidR="00000000" w:rsidDel="00000000" w:rsidP="00000000" w:rsidRDefault="00000000" w:rsidRPr="00000000" w14:paraId="000000AC">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above equation, |S1| and |S2| represent the respective lengths of strings S1 and S2 between which we are computing the normalized Levenshtein distance. We calculate Levenshtein distance using the stringdist library in the R programming language </w:t>
      </w:r>
      <w:hyperlink r:id="rId60">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111,112</w:t>
        </w:r>
      </w:hyperlink>
      <w:r w:rsidDel="00000000" w:rsidR="00000000" w:rsidRPr="00000000">
        <w:rPr>
          <w:rFonts w:ascii="Times New Roman" w:cs="Times New Roman" w:eastAsia="Times New Roman" w:hAnsi="Times New Roman"/>
          <w:sz w:val="24"/>
          <w:szCs w:val="24"/>
          <w:rtl w:val="0"/>
        </w:rPr>
        <w:t xml:space="preserve">. Following the calculation of the Levenshtein distance, we compute the normalizing factor (i.e. divide the Levenshtein by the longest string size) for distance between each pair of strings and normalize the Levenshtein distance.</w:t>
      </w:r>
    </w:p>
    <w:p w:rsidR="00000000" w:rsidDel="00000000" w:rsidP="00000000" w:rsidRDefault="00000000" w:rsidRPr="00000000" w14:paraId="000000AD">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E">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sz w:val="24"/>
          <w:szCs w:val="24"/>
          <w:rtl w:val="0"/>
        </w:rPr>
        <w:t xml:space="preserve">Jarro-Winkler distance</w:t>
      </w:r>
      <w:r w:rsidDel="00000000" w:rsidR="00000000" w:rsidRPr="00000000">
        <w:rPr>
          <w:rFonts w:ascii="Times New Roman" w:cs="Times New Roman" w:eastAsia="Times New Roman" w:hAnsi="Times New Roman"/>
          <w:sz w:val="24"/>
          <w:szCs w:val="24"/>
          <w:rtl w:val="0"/>
        </w:rPr>
        <w:t xml:space="preserve">: The Jarro-Winkler distance is a normalized edit distance between two strings. It is a variant of the Jarro similarity measure which is defined as follows between two strings S1 and S2 respectively:</w:t>
      </w:r>
    </w:p>
    <w:p w:rsidR="00000000" w:rsidDel="00000000" w:rsidP="00000000" w:rsidRDefault="00000000" w:rsidRPr="00000000" w14:paraId="000000AF">
      <w:pPr>
        <w:ind w:left="720" w:firstLine="720"/>
        <w:rPr>
          <w:rFonts w:ascii="Times New Roman" w:cs="Times New Roman" w:eastAsia="Times New Roman" w:hAnsi="Times New Roman"/>
          <w:sz w:val="24"/>
          <w:szCs w:val="24"/>
        </w:rPr>
      </w:pPr>
      <m:oMath>
        <m:r>
          <w:rPr>
            <w:rFonts w:ascii="Times New Roman" w:cs="Times New Roman" w:eastAsia="Times New Roman" w:hAnsi="Times New Roman"/>
            <w:sz w:val="24"/>
            <w:szCs w:val="24"/>
          </w:rPr>
          <m:t xml:space="preserve"> 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 </m:t>
            </m:r>
          </m:sub>
        </m:sSub>
        <m:r>
          <w:rPr>
            <w:rFonts w:ascii="Times New Roman" w:cs="Times New Roman" w:eastAsia="Times New Roman" w:hAnsi="Times New Roman"/>
            <w:sz w:val="24"/>
            <w:szCs w:val="24"/>
          </w:rPr>
          <m:t xml:space="preserve">= 0 , if m=0</m:t>
        </m:r>
      </m:oMath>
      <w:r w:rsidDel="00000000" w:rsidR="00000000" w:rsidRPr="00000000">
        <w:rPr>
          <w:rtl w:val="0"/>
        </w:rPr>
      </w:r>
    </w:p>
    <w:p w:rsidR="00000000" w:rsidDel="00000000" w:rsidP="00000000" w:rsidRDefault="00000000" w:rsidRPr="00000000" w14:paraId="000000B0">
      <w:pPr>
        <w:ind w:left="900" w:firstLine="54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m:oMath>
        <m:r>
          <w:rPr>
            <w:rFonts w:ascii="Times New Roman" w:cs="Times New Roman" w:eastAsia="Times New Roman" w:hAnsi="Times New Roman"/>
            <w:sz w:val="24"/>
            <w:szCs w:val="24"/>
          </w:rPr>
          <m:t xml:space="preserve">=</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1</m:t>
            </m:r>
          </m:num>
          <m:den>
            <m:r>
              <w:rPr>
                <w:rFonts w:ascii="Times New Roman" w:cs="Times New Roman" w:eastAsia="Times New Roman" w:hAnsi="Times New Roman"/>
                <w:sz w:val="24"/>
                <w:szCs w:val="24"/>
              </w:rPr>
              <m:t xml:space="preserve">3</m:t>
            </m:r>
          </m:den>
        </m:f>
        <m:r>
          <w:rPr>
            <w:rFonts w:ascii="Times New Roman" w:cs="Times New Roman" w:eastAsia="Times New Roman" w:hAnsi="Times New Roman"/>
            <w:sz w:val="24"/>
            <w:szCs w:val="24"/>
          </w:rPr>
          <m:t xml:space="preserve">(</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m:t>
            </m:r>
          </m:num>
          <m:den>
            <m:r>
              <w:rPr>
                <w:rFonts w:ascii="Times New Roman" w:cs="Times New Roman" w:eastAsia="Times New Roman" w:hAnsi="Times New Roman"/>
                <w:sz w:val="24"/>
                <w:szCs w:val="24"/>
              </w:rPr>
              <m:t xml:space="preserve">|S1|</m:t>
            </m:r>
          </m:den>
        </m:f>
        <m:r>
          <w:rPr>
            <w:rFonts w:ascii="Times New Roman" w:cs="Times New Roman" w:eastAsia="Times New Roman" w:hAnsi="Times New Roman"/>
            <w:sz w:val="24"/>
            <w:szCs w:val="24"/>
          </w:rPr>
          <m:t xml:space="preserve"> +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m:t>
            </m:r>
          </m:num>
          <m:den>
            <m:r>
              <w:rPr>
                <w:rFonts w:ascii="Times New Roman" w:cs="Times New Roman" w:eastAsia="Times New Roman" w:hAnsi="Times New Roman"/>
                <w:sz w:val="24"/>
                <w:szCs w:val="24"/>
              </w:rPr>
              <m:t xml:space="preserve">|S2|</m:t>
            </m:r>
          </m:den>
        </m:f>
        <m:r>
          <w:rPr>
            <w:rFonts w:ascii="Times New Roman" w:cs="Times New Roman" w:eastAsia="Times New Roman" w:hAnsi="Times New Roman"/>
            <w:sz w:val="24"/>
            <w:szCs w:val="24"/>
          </w:rPr>
          <m:t xml:space="preserve">+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m-t</m:t>
            </m:r>
          </m:num>
          <m:den>
            <m:r>
              <w:rPr>
                <w:rFonts w:ascii="Times New Roman" w:cs="Times New Roman" w:eastAsia="Times New Roman" w:hAnsi="Times New Roman"/>
                <w:sz w:val="24"/>
                <w:szCs w:val="24"/>
              </w:rPr>
              <m:t xml:space="preserve">m</m:t>
            </m:r>
          </m:den>
        </m:f>
        <m:r>
          <w:rPr>
            <w:rFonts w:ascii="Times New Roman" w:cs="Times New Roman" w:eastAsia="Times New Roman" w:hAnsi="Times New Roman"/>
            <w:sz w:val="24"/>
            <w:szCs w:val="24"/>
          </w:rPr>
          <m:t xml:space="preserve">), otherwise</m:t>
        </m:r>
      </m:oMath>
      <w:r w:rsidDel="00000000" w:rsidR="00000000" w:rsidRPr="00000000">
        <w:rPr>
          <w:rtl w:val="0"/>
        </w:rPr>
      </w:r>
    </w:p>
    <w:p w:rsidR="00000000" w:rsidDel="00000000" w:rsidP="00000000" w:rsidRDefault="00000000" w:rsidRPr="00000000" w14:paraId="000000B1">
      <w:pPr>
        <w:ind w:left="-540" w:firstLine="0"/>
        <w:rPr/>
      </w:pPr>
      <w:r w:rsidDel="00000000" w:rsidR="00000000" w:rsidRPr="00000000">
        <w:rPr>
          <w:rtl w:val="0"/>
        </w:rPr>
      </w:r>
    </w:p>
    <w:p w:rsidR="00000000" w:rsidDel="00000000" w:rsidP="00000000" w:rsidRDefault="00000000" w:rsidRPr="00000000" w14:paraId="000000B2">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Where  S1 and S2 are lengths of the strings S1 and S2 respectively , m is the number of matching characters and t is the number of transpositions. It should be noted that when estimating ‘m’, each character in S1 compared to the characters in S2, and match is counted only when the characters are the same and if the characters are within a certain distance of each other typically defined as half the length of the longer string, rounded down, minus one, i.e.  </w:t>
      </w:r>
      <m:oMath>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max( |S1|, |S2|)</m:t>
            </m:r>
          </m:num>
          <m:den>
            <m:r>
              <w:rPr>
                <w:rFonts w:ascii="Times New Roman" w:cs="Times New Roman" w:eastAsia="Times New Roman" w:hAnsi="Times New Roman"/>
                <w:sz w:val="24"/>
                <w:szCs w:val="24"/>
              </w:rPr>
              <m:t xml:space="preserve">2</m:t>
            </m:r>
          </m:den>
        </m:f>
        <m:r>
          <w:rPr>
            <w:rFonts w:ascii="Times New Roman" w:cs="Times New Roman" w:eastAsia="Times New Roman" w:hAnsi="Times New Roman"/>
            <w:sz w:val="24"/>
            <w:szCs w:val="24"/>
          </w:rPr>
          <m:t xml:space="preserve">-1</m:t>
        </m:r>
      </m:oMath>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B3">
      <w:pPr>
        <w:ind w:left="-540" w:firstLine="0"/>
        <w:jc w:val="both"/>
        <w:rPr/>
      </w:pPr>
      <w:r w:rsidDel="00000000" w:rsidR="00000000" w:rsidRPr="00000000">
        <w:rPr>
          <w:rtl w:val="0"/>
        </w:rPr>
      </w:r>
    </w:p>
    <w:p w:rsidR="00000000" w:rsidDel="00000000" w:rsidP="00000000" w:rsidRDefault="00000000" w:rsidRPr="00000000" w14:paraId="000000B4">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Jarro-Winkler similarity measure builds on top of the Jarro similarity measure and introduces two more parameters for rewards and favorable scales the Jarro similarity score if the two strings share similar prefixes.  The Jarro-Winkler similarity is defined as follows:</w:t>
      </w:r>
    </w:p>
    <w:p w:rsidR="00000000" w:rsidDel="00000000" w:rsidP="00000000" w:rsidRDefault="00000000" w:rsidRPr="00000000" w14:paraId="000000B5">
      <w:pPr>
        <w:spacing w:line="276.0005454545455" w:lineRule="auto"/>
        <w:ind w:left="-540" w:firstLine="0"/>
        <w:rPr>
          <w:sz w:val="24"/>
          <w:szCs w:val="24"/>
        </w:rPr>
      </w:pPr>
      <w:r w:rsidDel="00000000" w:rsidR="00000000" w:rsidRPr="00000000">
        <w:rPr>
          <w:rtl w:val="0"/>
        </w:rPr>
      </w:r>
    </w:p>
    <w:p w:rsidR="00000000" w:rsidDel="00000000" w:rsidP="00000000" w:rsidRDefault="00000000" w:rsidRPr="00000000" w14:paraId="000000B6">
      <w:pPr>
        <w:ind w:left="900" w:firstLine="0"/>
        <w:rPr>
          <w:rFonts w:ascii="Times New Roman" w:cs="Times New Roman" w:eastAsia="Times New Roman" w:hAnsi="Times New Roman"/>
          <w:sz w:val="24"/>
          <w:szCs w:val="24"/>
        </w:rPr>
      </w:pPr>
      <m:oMath>
        <m:r>
          <w:rPr>
            <w:rFonts w:ascii="Times New Roman" w:cs="Times New Roman" w:eastAsia="Times New Roman" w:hAnsi="Times New Roman"/>
            <w:sz w:val="24"/>
            <w:szCs w:val="24"/>
          </w:rPr>
          <m:t xml:space="preserve">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jarro-winkler</m:t>
            </m:r>
          </m:sub>
        </m:sSub>
        <m:r>
          <w:rPr>
            <w:rFonts w:ascii="Times New Roman" w:cs="Times New Roman" w:eastAsia="Times New Roman" w:hAnsi="Times New Roman"/>
            <w:sz w:val="24"/>
            <w:szCs w:val="24"/>
          </w:rPr>
          <m:t xml:space="preserve">= 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m:t>
            </m:r>
          </m:sub>
        </m:sSub>
        <m:r>
          <w:rPr>
            <w:rFonts w:ascii="Times New Roman" w:cs="Times New Roman" w:eastAsia="Times New Roman" w:hAnsi="Times New Roman"/>
            <w:sz w:val="24"/>
            <w:szCs w:val="24"/>
          </w:rPr>
          <m:t xml:space="preserve"> + lp (1- 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m:t>
            </m:r>
          </m:sub>
        </m:sSub>
        <m:r>
          <w:rPr>
            <w:rFonts w:ascii="Times New Roman" w:cs="Times New Roman" w:eastAsia="Times New Roman" w:hAnsi="Times New Roman"/>
            <w:sz w:val="24"/>
            <w:szCs w:val="24"/>
          </w:rPr>
          <m:t xml:space="preserve">)</m:t>
        </m:r>
      </m:oMath>
      <w:r w:rsidDel="00000000" w:rsidR="00000000" w:rsidRPr="00000000">
        <w:rPr>
          <w:rtl w:val="0"/>
        </w:rPr>
      </w:r>
    </w:p>
    <w:p w:rsidR="00000000" w:rsidDel="00000000" w:rsidP="00000000" w:rsidRDefault="00000000" w:rsidRPr="00000000" w14:paraId="000000B7">
      <w:pPr>
        <w:ind w:left="-540" w:firstLine="0"/>
        <w:rPr/>
      </w:pPr>
      <w:r w:rsidDel="00000000" w:rsidR="00000000" w:rsidRPr="00000000">
        <w:rPr>
          <w:rtl w:val="0"/>
        </w:rPr>
      </w:r>
    </w:p>
    <w:p w:rsidR="00000000" w:rsidDel="00000000" w:rsidP="00000000" w:rsidRDefault="00000000" w:rsidRPr="00000000" w14:paraId="000000B8">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rtl w:val="0"/>
        </w:rPr>
        <w:t xml:space="preserve">Where </w:t>
      </w:r>
      <w:r w:rsidDel="00000000" w:rsidR="00000000" w:rsidRPr="00000000">
        <w:rPr>
          <w:rFonts w:ascii="Times New Roman" w:cs="Times New Roman" w:eastAsia="Times New Roman" w:hAnsi="Times New Roman"/>
          <w:i w:val="1"/>
          <w:sz w:val="24"/>
          <w:szCs w:val="24"/>
          <w:rtl w:val="0"/>
        </w:rPr>
        <w:t xml:space="preserve">l </w:t>
      </w:r>
      <w:r w:rsidDel="00000000" w:rsidR="00000000" w:rsidRPr="00000000">
        <w:rPr>
          <w:rFonts w:ascii="Times New Roman" w:cs="Times New Roman" w:eastAsia="Times New Roman" w:hAnsi="Times New Roman"/>
          <w:sz w:val="24"/>
          <w:szCs w:val="24"/>
          <w:rtl w:val="0"/>
        </w:rPr>
        <w:t xml:space="preserve">is defined as the length of the common prefix at the start of the string (maximum of 4 characters) , whereas </w:t>
      </w:r>
      <w:r w:rsidDel="00000000" w:rsidR="00000000" w:rsidRPr="00000000">
        <w:rPr>
          <w:rFonts w:ascii="Times New Roman" w:cs="Times New Roman" w:eastAsia="Times New Roman" w:hAnsi="Times New Roman"/>
          <w:i w:val="1"/>
          <w:sz w:val="24"/>
          <w:szCs w:val="24"/>
          <w:rtl w:val="0"/>
        </w:rPr>
        <w:t xml:space="preserve">p</w:t>
      </w:r>
      <w:r w:rsidDel="00000000" w:rsidR="00000000" w:rsidRPr="00000000">
        <w:rPr>
          <w:rFonts w:ascii="Times New Roman" w:cs="Times New Roman" w:eastAsia="Times New Roman" w:hAnsi="Times New Roman"/>
          <w:sz w:val="24"/>
          <w:szCs w:val="24"/>
          <w:rtl w:val="0"/>
        </w:rPr>
        <w:t xml:space="preserve"> is a scaling factor that rewards the score for having common prefixes. Typically </w:t>
      </w:r>
      <w:r w:rsidDel="00000000" w:rsidR="00000000" w:rsidRPr="00000000">
        <w:rPr>
          <w:rFonts w:ascii="Times New Roman" w:cs="Times New Roman" w:eastAsia="Times New Roman" w:hAnsi="Times New Roman"/>
          <w:i w:val="1"/>
          <w:sz w:val="24"/>
          <w:szCs w:val="24"/>
          <w:rtl w:val="0"/>
        </w:rPr>
        <w:t xml:space="preserve">p </w:t>
      </w:r>
      <w:r w:rsidDel="00000000" w:rsidR="00000000" w:rsidRPr="00000000">
        <w:rPr>
          <w:rFonts w:ascii="Times New Roman" w:cs="Times New Roman" w:eastAsia="Times New Roman" w:hAnsi="Times New Roman"/>
          <w:sz w:val="24"/>
          <w:szCs w:val="24"/>
          <w:rtl w:val="0"/>
        </w:rPr>
        <w:t xml:space="preserve">is set to 0.1 and should not exceed 0.25 (or ¼  as the </w:t>
      </w:r>
      <w:r w:rsidDel="00000000" w:rsidR="00000000" w:rsidRPr="00000000">
        <w:rPr>
          <w:rFonts w:ascii="Times New Roman" w:cs="Times New Roman" w:eastAsia="Times New Roman" w:hAnsi="Times New Roman"/>
          <w:sz w:val="24"/>
          <w:szCs w:val="24"/>
          <w:highlight w:val="white"/>
          <w:rtl w:val="0"/>
        </w:rPr>
        <w:t xml:space="preserve">maximum length of prefix being considered is 4</w:t>
      </w:r>
      <w:r w:rsidDel="00000000" w:rsidR="00000000" w:rsidRPr="00000000">
        <w:rPr>
          <w:rFonts w:ascii="Times New Roman" w:cs="Times New Roman" w:eastAsia="Times New Roman" w:hAnsi="Times New Roman"/>
          <w:color w:val="202122"/>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With the above definition of Jarro-Winkler similarity, the Jarro-Winkler distance is defined as follows:</w:t>
      </w:r>
    </w:p>
    <w:p w:rsidR="00000000" w:rsidDel="00000000" w:rsidP="00000000" w:rsidRDefault="00000000" w:rsidRPr="00000000" w14:paraId="000000B9">
      <w:pPr>
        <w:ind w:left="-540" w:firstLine="0"/>
        <w:jc w:val="left"/>
        <w:rPr>
          <w:color w:val="202122"/>
          <w:sz w:val="24"/>
          <w:szCs w:val="24"/>
          <w:highlight w:val="white"/>
        </w:rPr>
      </w:pPr>
      <w:r w:rsidDel="00000000" w:rsidR="00000000" w:rsidRPr="00000000">
        <w:rPr>
          <w:rtl w:val="0"/>
        </w:rPr>
      </w:r>
    </w:p>
    <w:p w:rsidR="00000000" w:rsidDel="00000000" w:rsidP="00000000" w:rsidRDefault="00000000" w:rsidRPr="00000000" w14:paraId="000000BA">
      <w:pPr>
        <w:ind w:left="900" w:firstLine="0"/>
        <w:rPr>
          <w:color w:val="202122"/>
          <w:highlight w:val="white"/>
        </w:rPr>
      </w:pPr>
      <m:oMath>
        <m:r>
          <w:rPr>
            <w:rFonts w:ascii="Times New Roman" w:cs="Times New Roman" w:eastAsia="Times New Roman" w:hAnsi="Times New Roman"/>
            <w:color w:val="202122"/>
            <w:sz w:val="24"/>
            <w:szCs w:val="24"/>
            <w:highlight w:val="white"/>
          </w:rPr>
          <m:t xml:space="preserve">Distanc</m:t>
        </m:r>
        <m:sSub>
          <m:sSubPr>
            <m:ctrlPr>
              <w:rPr>
                <w:rFonts w:ascii="Times New Roman" w:cs="Times New Roman" w:eastAsia="Times New Roman" w:hAnsi="Times New Roman"/>
                <w:color w:val="202122"/>
                <w:sz w:val="24"/>
                <w:szCs w:val="24"/>
                <w:highlight w:val="white"/>
              </w:rPr>
            </m:ctrlPr>
          </m:sSubPr>
          <m:e>
            <m:r>
              <w:rPr>
                <w:rFonts w:ascii="Times New Roman" w:cs="Times New Roman" w:eastAsia="Times New Roman" w:hAnsi="Times New Roman"/>
                <w:color w:val="202122"/>
                <w:sz w:val="24"/>
                <w:szCs w:val="24"/>
                <w:highlight w:val="white"/>
              </w:rPr>
              <m:t xml:space="preserve">e</m:t>
            </m:r>
          </m:e>
          <m:sub>
            <m:r>
              <w:rPr>
                <w:rFonts w:ascii="Times New Roman" w:cs="Times New Roman" w:eastAsia="Times New Roman" w:hAnsi="Times New Roman"/>
                <w:color w:val="202122"/>
                <w:sz w:val="24"/>
                <w:szCs w:val="24"/>
                <w:highlight w:val="white"/>
              </w:rPr>
              <m:t xml:space="preserve">jarro-winkler</m:t>
            </m:r>
          </m:sub>
        </m:sSub>
        <m:r>
          <w:rPr>
            <w:rFonts w:ascii="Times New Roman" w:cs="Times New Roman" w:eastAsia="Times New Roman" w:hAnsi="Times New Roman"/>
            <w:color w:val="202122"/>
            <w:sz w:val="24"/>
            <w:szCs w:val="24"/>
            <w:highlight w:val="white"/>
          </w:rPr>
          <m:t xml:space="preserve">= 1- Si</m:t>
        </m:r>
        <m:sSub>
          <m:sSubPr>
            <m:ctrlPr>
              <w:rPr>
                <w:rFonts w:ascii="Times New Roman" w:cs="Times New Roman" w:eastAsia="Times New Roman" w:hAnsi="Times New Roman"/>
                <w:color w:val="202122"/>
                <w:sz w:val="24"/>
                <w:szCs w:val="24"/>
                <w:highlight w:val="white"/>
              </w:rPr>
            </m:ctrlPr>
          </m:sSubPr>
          <m:e>
            <m:r>
              <w:rPr>
                <w:rFonts w:ascii="Times New Roman" w:cs="Times New Roman" w:eastAsia="Times New Roman" w:hAnsi="Times New Roman"/>
                <w:color w:val="202122"/>
                <w:sz w:val="24"/>
                <w:szCs w:val="24"/>
                <w:highlight w:val="white"/>
              </w:rPr>
              <m:t xml:space="preserve">m</m:t>
            </m:r>
          </m:e>
          <m:sub>
            <m:r>
              <w:rPr>
                <w:rFonts w:ascii="Times New Roman" w:cs="Times New Roman" w:eastAsia="Times New Roman" w:hAnsi="Times New Roman"/>
                <w:color w:val="202122"/>
                <w:sz w:val="24"/>
                <w:szCs w:val="24"/>
                <w:highlight w:val="white"/>
              </w:rPr>
              <m:t xml:space="preserve">jarro-winkler</m:t>
            </m:r>
          </m:sub>
        </m:sSub>
      </m:oMath>
      <w:r w:rsidDel="00000000" w:rsidR="00000000" w:rsidRPr="00000000">
        <w:rPr>
          <w:rtl w:val="0"/>
        </w:rPr>
      </w:r>
    </w:p>
    <w:p w:rsidR="00000000" w:rsidDel="00000000" w:rsidP="00000000" w:rsidRDefault="00000000" w:rsidRPr="00000000" w14:paraId="000000BB">
      <w:pPr>
        <w:ind w:left="-540" w:firstLine="0"/>
        <w:jc w:val="center"/>
        <w:rPr>
          <w:rFonts w:ascii="Times New Roman" w:cs="Times New Roman" w:eastAsia="Times New Roman" w:hAnsi="Times New Roman"/>
          <w:color w:val="202122"/>
          <w:highlight w:val="white"/>
        </w:rPr>
      </w:pPr>
      <w:r w:rsidDel="00000000" w:rsidR="00000000" w:rsidRPr="00000000">
        <w:rPr>
          <w:rtl w:val="0"/>
        </w:rPr>
      </w:r>
    </w:p>
    <w:p w:rsidR="00000000" w:rsidDel="00000000" w:rsidP="00000000" w:rsidRDefault="00000000" w:rsidRPr="00000000" w14:paraId="000000BC">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We calculate the Jarro-Winkler distance using the stringdist package in the R-programming language. </w:t>
      </w:r>
    </w:p>
    <w:p w:rsidR="00000000" w:rsidDel="00000000" w:rsidP="00000000" w:rsidRDefault="00000000" w:rsidRPr="00000000" w14:paraId="000000BD">
      <w:pPr>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0BE">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i w:val="1"/>
          <w:sz w:val="24"/>
          <w:szCs w:val="24"/>
          <w:highlight w:val="white"/>
          <w:rtl w:val="0"/>
        </w:rPr>
        <w:t xml:space="preserve">Cosine Distance</w:t>
      </w:r>
      <w:r w:rsidDel="00000000" w:rsidR="00000000" w:rsidRPr="00000000">
        <w:rPr>
          <w:rFonts w:ascii="Times New Roman" w:cs="Times New Roman" w:eastAsia="Times New Roman" w:hAnsi="Times New Roman"/>
          <w:b w:val="1"/>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To define cosine distance , we first need to establish the concept of cosine similarity. For two non-zero vector vectors, cosine similarity is defined as the dot product of the two vectors divided by the product of their lengths. Cosine similarity ranges from [-1,1], with -1 representing total opposition, 0 representing complete dissimilarity, and 1 representing full similarity between the vectors. Cosine similarity between two vectors A and B is defined as follows:</w:t>
      </w:r>
    </w:p>
    <w:p w:rsidR="00000000" w:rsidDel="00000000" w:rsidP="00000000" w:rsidRDefault="00000000" w:rsidRPr="00000000" w14:paraId="000000BF">
      <w:pPr>
        <w:ind w:left="-540" w:firstLine="0"/>
        <w:rPr>
          <w:i w:val="1"/>
          <w:highlight w:val="white"/>
        </w:rPr>
      </w:pPr>
      <w:r w:rsidDel="00000000" w:rsidR="00000000" w:rsidRPr="00000000">
        <w:rPr>
          <w:rtl w:val="0"/>
        </w:rPr>
      </w:r>
    </w:p>
    <w:p w:rsidR="00000000" w:rsidDel="00000000" w:rsidP="00000000" w:rsidRDefault="00000000" w:rsidRPr="00000000" w14:paraId="000000C0">
      <w:pPr>
        <w:ind w:left="2340" w:firstLine="0"/>
        <w:rPr>
          <w:sz w:val="24"/>
          <w:szCs w:val="24"/>
        </w:rPr>
      </w:pPr>
      <m:oMath>
        <m:r>
          <w:rPr>
            <w:rFonts w:ascii="Times New Roman" w:cs="Times New Roman" w:eastAsia="Times New Roman" w:hAnsi="Times New Roman"/>
            <w:sz w:val="24"/>
            <w:szCs w:val="24"/>
          </w:rPr>
          <m:t xml:space="preserve">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cosine</m:t>
            </m:r>
          </m:sub>
        </m:sSub>
        <m:r>
          <w:rPr>
            <w:rFonts w:ascii="Times New Roman" w:cs="Times New Roman" w:eastAsia="Times New Roman" w:hAnsi="Times New Roman"/>
            <w:sz w:val="24"/>
            <w:szCs w:val="24"/>
          </w:rPr>
          <m:t xml:space="preserve">= cos(</m:t>
        </m:r>
        <m:r>
          <w:rPr>
            <w:rFonts w:ascii="Times New Roman" w:cs="Times New Roman" w:eastAsia="Times New Roman" w:hAnsi="Times New Roman"/>
            <w:sz w:val="24"/>
            <w:szCs w:val="24"/>
          </w:rPr>
          <m:t>θ</m:t>
        </m:r>
        <m:r>
          <w:rPr>
            <w:rFonts w:ascii="Times New Roman" w:cs="Times New Roman" w:eastAsia="Times New Roman" w:hAnsi="Times New Roman"/>
            <w:sz w:val="24"/>
            <w:szCs w:val="24"/>
          </w:rPr>
          <m:t xml:space="preserve">) =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A . B</m:t>
            </m:r>
          </m:num>
          <m:den>
            <m:r>
              <w:rPr>
                <w:rFonts w:ascii="Times New Roman" w:cs="Times New Roman" w:eastAsia="Times New Roman" w:hAnsi="Times New Roman"/>
                <w:sz w:val="24"/>
                <w:szCs w:val="24"/>
              </w:rPr>
              <m:t xml:space="preserve">|A| |B|</m:t>
            </m:r>
          </m:den>
        </m:f>
      </m:oMath>
      <w:r w:rsidDel="00000000" w:rsidR="00000000" w:rsidRPr="00000000">
        <w:rPr>
          <w:rtl w:val="0"/>
        </w:rPr>
      </w:r>
    </w:p>
    <w:p w:rsidR="00000000" w:rsidDel="00000000" w:rsidP="00000000" w:rsidRDefault="00000000" w:rsidRPr="00000000" w14:paraId="000000C1">
      <w:pPr>
        <w:ind w:left="-540" w:firstLine="0"/>
        <w:rPr>
          <w:color w:val="202122"/>
          <w:highlight w:val="white"/>
        </w:rPr>
      </w:pPr>
      <w:r w:rsidDel="00000000" w:rsidR="00000000" w:rsidRPr="00000000">
        <w:rPr>
          <w:rtl w:val="0"/>
        </w:rPr>
      </w:r>
    </w:p>
    <w:p w:rsidR="00000000" w:rsidDel="00000000" w:rsidP="00000000" w:rsidRDefault="00000000" w:rsidRPr="00000000" w14:paraId="000000C2">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However, to use cosine similarity in the context of strings, the vectors A and B represent the frequencies of unique words in strings S1 and S2. Since frequencies cannot be negative, the cosine similarity ranges between [0,1]. Thus, there is no need to normalize this metric, and cosine distance is defined simply as:</w:t>
      </w:r>
    </w:p>
    <w:p w:rsidR="00000000" w:rsidDel="00000000" w:rsidP="00000000" w:rsidRDefault="00000000" w:rsidRPr="00000000" w14:paraId="000000C3">
      <w:pPr>
        <w:spacing w:line="276.0005454545455" w:lineRule="auto"/>
        <w:ind w:left="-540" w:firstLine="0"/>
        <w:rPr>
          <w:highlight w:val="white"/>
        </w:rPr>
      </w:pPr>
      <w:r w:rsidDel="00000000" w:rsidR="00000000" w:rsidRPr="00000000">
        <w:rPr>
          <w:rtl w:val="0"/>
        </w:rPr>
      </w:r>
    </w:p>
    <w:p w:rsidR="00000000" w:rsidDel="00000000" w:rsidP="00000000" w:rsidRDefault="00000000" w:rsidRPr="00000000" w14:paraId="000000C4">
      <w:pPr>
        <w:ind w:left="2340" w:firstLine="0"/>
        <w:rPr>
          <w:highlight w:val="white"/>
        </w:rPr>
      </w:pPr>
      <m:oMath>
        <m:r>
          <w:rPr>
            <w:rFonts w:ascii="Times New Roman" w:cs="Times New Roman" w:eastAsia="Times New Roman" w:hAnsi="Times New Roman"/>
            <w:sz w:val="24"/>
            <w:szCs w:val="24"/>
            <w:highlight w:val="white"/>
          </w:rPr>
          <m:t xml:space="preserve">Distanc</m:t>
        </m:r>
        <m:sSub>
          <m:sSubPr>
            <m:ctrlPr>
              <w:rPr>
                <w:rFonts w:ascii="Times New Roman" w:cs="Times New Roman" w:eastAsia="Times New Roman" w:hAnsi="Times New Roman"/>
                <w:sz w:val="24"/>
                <w:szCs w:val="24"/>
                <w:highlight w:val="white"/>
              </w:rPr>
            </m:ctrlPr>
          </m:sSubPr>
          <m:e>
            <m:r>
              <w:rPr>
                <w:rFonts w:ascii="Times New Roman" w:cs="Times New Roman" w:eastAsia="Times New Roman" w:hAnsi="Times New Roman"/>
                <w:sz w:val="24"/>
                <w:szCs w:val="24"/>
                <w:highlight w:val="white"/>
              </w:rPr>
              <m:t xml:space="preserve">e</m:t>
            </m:r>
          </m:e>
          <m:sub>
            <m:r>
              <w:rPr>
                <w:rFonts w:ascii="Times New Roman" w:cs="Times New Roman" w:eastAsia="Times New Roman" w:hAnsi="Times New Roman"/>
                <w:sz w:val="24"/>
                <w:szCs w:val="24"/>
                <w:highlight w:val="white"/>
              </w:rPr>
              <m:t xml:space="preserve">cosine</m:t>
            </m:r>
          </m:sub>
        </m:sSub>
        <m:r>
          <w:rPr>
            <w:rFonts w:ascii="Times New Roman" w:cs="Times New Roman" w:eastAsia="Times New Roman" w:hAnsi="Times New Roman"/>
            <w:sz w:val="24"/>
            <w:szCs w:val="24"/>
            <w:highlight w:val="white"/>
          </w:rPr>
          <m:t xml:space="preserve">= 1- Si</m:t>
        </m:r>
        <m:sSub>
          <m:sSubPr>
            <m:ctrlPr>
              <w:rPr>
                <w:rFonts w:ascii="Times New Roman" w:cs="Times New Roman" w:eastAsia="Times New Roman" w:hAnsi="Times New Roman"/>
                <w:sz w:val="24"/>
                <w:szCs w:val="24"/>
                <w:highlight w:val="white"/>
              </w:rPr>
            </m:ctrlPr>
          </m:sSubPr>
          <m:e>
            <m:r>
              <w:rPr>
                <w:rFonts w:ascii="Times New Roman" w:cs="Times New Roman" w:eastAsia="Times New Roman" w:hAnsi="Times New Roman"/>
                <w:sz w:val="24"/>
                <w:szCs w:val="24"/>
                <w:highlight w:val="white"/>
              </w:rPr>
              <m:t xml:space="preserve">m</m:t>
            </m:r>
          </m:e>
          <m:sub>
            <m:r>
              <w:rPr>
                <w:rFonts w:ascii="Times New Roman" w:cs="Times New Roman" w:eastAsia="Times New Roman" w:hAnsi="Times New Roman"/>
                <w:sz w:val="24"/>
                <w:szCs w:val="24"/>
                <w:highlight w:val="white"/>
              </w:rPr>
              <m:t xml:space="preserve">cosine</m:t>
            </m:r>
          </m:sub>
        </m:sSub>
      </m:oMath>
      <w:r w:rsidDel="00000000" w:rsidR="00000000" w:rsidRPr="00000000">
        <w:rPr>
          <w:rtl w:val="0"/>
        </w:rPr>
      </w:r>
    </w:p>
    <w:p w:rsidR="00000000" w:rsidDel="00000000" w:rsidP="00000000" w:rsidRDefault="00000000" w:rsidRPr="00000000" w14:paraId="000000C5">
      <w:pPr>
        <w:spacing w:line="276.0005454545455" w:lineRule="auto"/>
        <w:ind w:left="-540" w:firstLine="0"/>
        <w:rPr>
          <w:highlight w:val="white"/>
        </w:rPr>
      </w:pPr>
      <w:r w:rsidDel="00000000" w:rsidR="00000000" w:rsidRPr="00000000">
        <w:rPr>
          <w:rtl w:val="0"/>
        </w:rPr>
      </w:r>
    </w:p>
    <w:p w:rsidR="00000000" w:rsidDel="00000000" w:rsidP="00000000" w:rsidRDefault="00000000" w:rsidRPr="00000000" w14:paraId="000000C6">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We calculate the cosine distance using the stringdist package in R. Based on the three edit distances, CANTOS computed the pairwise distances between each tumor name identified in the CTR and the standardized tumor terms with respect to the WHO system (5th edition and all editions) and NCIt database. For each CTR tumor name, CANTOS selects the nearest standardized terms under each edit distance. If more than one term qualified as the closest term, CANTOS reported them all by separating individual terms with a semicolon.</w:t>
      </w:r>
    </w:p>
    <w:p w:rsidR="00000000" w:rsidDel="00000000" w:rsidP="00000000" w:rsidRDefault="00000000" w:rsidRPr="00000000" w14:paraId="000000C7">
      <w:pPr>
        <w:ind w:left="-540" w:firstLine="0"/>
        <w:rPr>
          <w:sz w:val="24"/>
          <w:szCs w:val="24"/>
          <w:highlight w:val="white"/>
        </w:rPr>
      </w:pPr>
      <w:r w:rsidDel="00000000" w:rsidR="00000000" w:rsidRPr="00000000">
        <w:rPr>
          <w:rtl w:val="0"/>
        </w:rPr>
      </w:r>
    </w:p>
    <w:p w:rsidR="00000000" w:rsidDel="00000000" w:rsidP="00000000" w:rsidRDefault="00000000" w:rsidRPr="00000000" w14:paraId="000000C8">
      <w:pPr>
        <w:ind w:left="-540" w:firstLine="0"/>
        <w:rPr>
          <w:color w:val="202122"/>
          <w:highlight w:val="white"/>
        </w:rPr>
      </w:pPr>
      <w:r w:rsidDel="00000000" w:rsidR="00000000" w:rsidRPr="00000000">
        <w:rPr>
          <w:rtl w:val="0"/>
        </w:rPr>
      </w:r>
    </w:p>
    <w:p w:rsidR="00000000" w:rsidDel="00000000" w:rsidP="00000000" w:rsidRDefault="00000000" w:rsidRPr="00000000" w14:paraId="000000C9">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Text matching technique: edit distance combined with affinity propagation clustering</w:t>
      </w:r>
    </w:p>
    <w:p w:rsidR="00000000" w:rsidDel="00000000" w:rsidP="00000000" w:rsidRDefault="00000000" w:rsidRPr="00000000" w14:paraId="000000CA">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CANTOS implements another set of standardization methods based on edit distances and clustering techniques. These methods consist of a clustering step followed by a mapping step. CANTOS applied affinity propagation (AP) clustering to form the clusters, where the divergence matrix is computed by calculating the pairwise edit distance between the tumor names in CTR,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and NCIt database. CANTOS computes three divergence matrices using normalized Levenshtein distance, Jarro-Winkler distance, and cosine distance. Using each of these divergence matrices, CANTOS runs the AP clustering and forms three sets of clusters. We selected the AP algorithm for clustering as it automatically determines the number of clusters instead of requiring the number of clusters (unknown to us) to be a user-defined hyperparameter. AP is also not dependent on the initialization conditions and is deterministic </w:t>
      </w:r>
      <w:hyperlink r:id="rId61">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113</w:t>
        </w:r>
      </w:hyperlink>
      <w:r w:rsidDel="00000000" w:rsidR="00000000" w:rsidRPr="00000000">
        <w:rPr>
          <w:rFonts w:ascii="Times New Roman" w:cs="Times New Roman" w:eastAsia="Times New Roman" w:hAnsi="Times New Roman"/>
          <w:sz w:val="24"/>
          <w:szCs w:val="24"/>
          <w:highlight w:val="white"/>
          <w:rtl w:val="0"/>
        </w:rPr>
        <w:t xml:space="preserve">. AP works by recursively passing real-valued messages between each data point until they converge, and based on these converged values, the algorithm establishes the clusters and assigns each cluster an "exemplar data point" which serves as an ideal representative of that cluster </w:t>
      </w:r>
      <w:hyperlink r:id="rId62">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114</w:t>
        </w:r>
      </w:hyperlink>
      <w:r w:rsidDel="00000000" w:rsidR="00000000" w:rsidRPr="00000000">
        <w:rPr>
          <w:rFonts w:ascii="Times New Roman" w:cs="Times New Roman" w:eastAsia="Times New Roman" w:hAnsi="Times New Roman"/>
          <w:sz w:val="24"/>
          <w:szCs w:val="24"/>
          <w:highlight w:val="white"/>
          <w:rtl w:val="0"/>
        </w:rPr>
        <w:t xml:space="preserve">. Furthermore, AP clustering methods have shown success in clustering textual data </w:t>
      </w:r>
      <w:hyperlink r:id="rId63">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115,116</w:t>
        </w:r>
      </w:hyperlink>
      <w:r w:rsidDel="00000000" w:rsidR="00000000" w:rsidRPr="00000000">
        <w:rPr>
          <w:rFonts w:ascii="Times New Roman" w:cs="Times New Roman" w:eastAsia="Times New Roman" w:hAnsi="Times New Roman"/>
          <w:sz w:val="24"/>
          <w:szCs w:val="24"/>
          <w:highlight w:val="white"/>
          <w:rtl w:val="0"/>
        </w:rPr>
        <w:t xml:space="preserve">. Once the clusters were computed using AP, CANTOS performed a cluster size analysis to check if any clusters were large and may contain members that should not belong together. This was done by determining the median cluster size, and clusters larger than the median cluster size were identified and designated as large clusters. On each of these large clusters, CANTOS performs nested AP clustering until their sizes drop below the previously determined median cluster size or if the AP clustering algorithm converges and no more new clusters can be performed.</w:t>
      </w:r>
    </w:p>
    <w:p w:rsidR="00000000" w:rsidDel="00000000" w:rsidP="00000000" w:rsidRDefault="00000000" w:rsidRPr="00000000" w14:paraId="000000CB">
      <w:pPr>
        <w:spacing w:line="276.0005454545455" w:lineRule="auto"/>
        <w:ind w:left="-540" w:firstLine="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CC">
      <w:pPr>
        <w:spacing w:line="276.0005454545455" w:lineRule="auto"/>
        <w:ind w:left="-540" w:firstLine="0"/>
        <w:jc w:val="both"/>
        <w:rPr>
          <w:rFonts w:ascii="Times New Roman" w:cs="Times New Roman" w:eastAsia="Times New Roman" w:hAnsi="Times New Roman"/>
          <w:color w:val="222222"/>
          <w:sz w:val="24"/>
          <w:szCs w:val="24"/>
          <w:highlight w:val="white"/>
        </w:rPr>
      </w:pPr>
      <w:r w:rsidDel="00000000" w:rsidR="00000000" w:rsidRPr="00000000">
        <w:rPr>
          <w:rFonts w:ascii="Times New Roman" w:cs="Times New Roman" w:eastAsia="Times New Roman" w:hAnsi="Times New Roman"/>
          <w:color w:val="222222"/>
          <w:sz w:val="24"/>
          <w:szCs w:val="24"/>
          <w:highlight w:val="white"/>
          <w:rtl w:val="0"/>
        </w:rPr>
        <w:t xml:space="preserve">CANTOS then detects outliers in each cluster using isolation forest and local outlier factors (LOF) algorithms. Outliers identified by either method are removed from their clusters and reassigned as single-member clusters. CANTOS implements isolation forest using the R isolation.forest package </w:t>
      </w:r>
      <w:hyperlink r:id="rId64">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117</w:t>
        </w:r>
      </w:hyperlink>
      <w:r w:rsidDel="00000000" w:rsidR="00000000" w:rsidRPr="00000000">
        <w:rPr>
          <w:rFonts w:ascii="Times New Roman" w:cs="Times New Roman" w:eastAsia="Times New Roman" w:hAnsi="Times New Roman"/>
          <w:color w:val="222222"/>
          <w:sz w:val="24"/>
          <w:szCs w:val="24"/>
          <w:highlight w:val="white"/>
          <w:rtl w:val="0"/>
        </w:rPr>
        <w:t xml:space="preserve">, where we set the hyperparameter number of trees (ntrees) to 100 as recommended by Lie et al.2008 </w:t>
      </w:r>
      <w:hyperlink r:id="rId65">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118</w:t>
        </w:r>
      </w:hyperlink>
      <w:r w:rsidDel="00000000" w:rsidR="00000000" w:rsidRPr="00000000">
        <w:rPr>
          <w:rFonts w:ascii="Times New Roman" w:cs="Times New Roman" w:eastAsia="Times New Roman" w:hAnsi="Times New Roman"/>
          <w:color w:val="222222"/>
          <w:sz w:val="24"/>
          <w:szCs w:val="24"/>
          <w:highlight w:val="white"/>
          <w:rtl w:val="0"/>
        </w:rPr>
        <w:t xml:space="preserve"> in their original introduction of the isolation forest algorithm and the dims argument to 3, as suggested for numeric datasets in the package documentation </w:t>
      </w:r>
      <w:hyperlink r:id="rId66">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117</w:t>
        </w:r>
      </w:hyperlink>
      <w:r w:rsidDel="00000000" w:rsidR="00000000" w:rsidRPr="00000000">
        <w:rPr>
          <w:rFonts w:ascii="Times New Roman" w:cs="Times New Roman" w:eastAsia="Times New Roman" w:hAnsi="Times New Roman"/>
          <w:color w:val="222222"/>
          <w:sz w:val="24"/>
          <w:szCs w:val="24"/>
          <w:highlight w:val="white"/>
          <w:rtl w:val="0"/>
        </w:rPr>
        <w:t xml:space="preserve">. The standardized outlier scores are calculated for each data point within a cluster, a score close to 1 indicates the data point is a likely outlier, while a score close to 0 indicates the data point is likely a member of the cluster. The CANTOS pipeline uses an outlier score of 0.5 as the threshold and any data point with an outlier score greater than 0.5 is deemed as an outlier. Similarly, CANTOS uses the lof function within the dbscan package </w:t>
      </w:r>
      <w:hyperlink r:id="rId67">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119</w:t>
        </w:r>
      </w:hyperlink>
      <w:r w:rsidDel="00000000" w:rsidR="00000000" w:rsidRPr="00000000">
        <w:rPr>
          <w:rFonts w:ascii="Times New Roman" w:cs="Times New Roman" w:eastAsia="Times New Roman" w:hAnsi="Times New Roman"/>
          <w:color w:val="222222"/>
          <w:sz w:val="24"/>
          <w:szCs w:val="24"/>
          <w:highlight w:val="white"/>
          <w:rtl w:val="0"/>
        </w:rPr>
        <w:t xml:space="preserve"> in R to compute the LOF values to determine outliers in each cluster. The LOF value for a data point </w:t>
      </w:r>
      <w:r w:rsidDel="00000000" w:rsidR="00000000" w:rsidRPr="00000000">
        <w:rPr>
          <w:rFonts w:ascii="Times New Roman" w:cs="Times New Roman" w:eastAsia="Times New Roman" w:hAnsi="Times New Roman"/>
          <w:i w:val="1"/>
          <w:color w:val="222222"/>
          <w:sz w:val="24"/>
          <w:szCs w:val="24"/>
          <w:highlight w:val="white"/>
          <w:rtl w:val="0"/>
        </w:rPr>
        <w:t xml:space="preserve">p</w:t>
      </w:r>
      <w:r w:rsidDel="00000000" w:rsidR="00000000" w:rsidRPr="00000000">
        <w:rPr>
          <w:rFonts w:ascii="Times New Roman" w:cs="Times New Roman" w:eastAsia="Times New Roman" w:hAnsi="Times New Roman"/>
          <w:color w:val="222222"/>
          <w:sz w:val="24"/>
          <w:szCs w:val="24"/>
          <w:highlight w:val="white"/>
          <w:rtl w:val="0"/>
        </w:rPr>
        <w:t xml:space="preserve"> is defined as the local reachability density </w:t>
      </w:r>
      <w:r w:rsidDel="00000000" w:rsidR="00000000" w:rsidRPr="00000000">
        <w:rPr>
          <w:rFonts w:ascii="Times New Roman" w:cs="Times New Roman" w:eastAsia="Times New Roman" w:hAnsi="Times New Roman"/>
          <w:i w:val="1"/>
          <w:color w:val="222222"/>
          <w:sz w:val="24"/>
          <w:szCs w:val="24"/>
          <w:highlight w:val="white"/>
          <w:rtl w:val="0"/>
        </w:rPr>
        <w:t xml:space="preserve">p</w:t>
      </w:r>
      <w:r w:rsidDel="00000000" w:rsidR="00000000" w:rsidRPr="00000000">
        <w:rPr>
          <w:rFonts w:ascii="Times New Roman" w:cs="Times New Roman" w:eastAsia="Times New Roman" w:hAnsi="Times New Roman"/>
          <w:color w:val="222222"/>
          <w:sz w:val="24"/>
          <w:szCs w:val="24"/>
          <w:highlight w:val="white"/>
          <w:rtl w:val="0"/>
        </w:rPr>
        <w:t xml:space="preserve"> and the local reachability density of “minPts”-nearest neighbors of </w:t>
      </w:r>
      <w:r w:rsidDel="00000000" w:rsidR="00000000" w:rsidRPr="00000000">
        <w:rPr>
          <w:rFonts w:ascii="Times New Roman" w:cs="Times New Roman" w:eastAsia="Times New Roman" w:hAnsi="Times New Roman"/>
          <w:i w:val="1"/>
          <w:color w:val="222222"/>
          <w:sz w:val="24"/>
          <w:szCs w:val="24"/>
          <w:highlight w:val="white"/>
          <w:rtl w:val="0"/>
        </w:rPr>
        <w:t xml:space="preserve">p </w:t>
      </w:r>
      <w:hyperlink r:id="rId68">
        <w:r w:rsidDel="00000000" w:rsidR="00000000" w:rsidRPr="00000000">
          <w:rPr>
            <w:rFonts w:ascii="Times New Roman" w:cs="Times New Roman" w:eastAsia="Times New Roman" w:hAnsi="Times New Roman"/>
            <w:b w:val="0"/>
            <w:i w:val="1"/>
            <w:color w:val="000000"/>
            <w:sz w:val="24"/>
            <w:szCs w:val="24"/>
            <w:highlight w:val="white"/>
            <w:u w:val="none"/>
            <w:vertAlign w:val="superscript"/>
            <w:rtl w:val="0"/>
          </w:rPr>
          <w:t xml:space="preserve">120–122</w:t>
        </w:r>
      </w:hyperlink>
      <w:r w:rsidDel="00000000" w:rsidR="00000000" w:rsidRPr="00000000">
        <w:rPr>
          <w:rFonts w:ascii="Times New Roman" w:cs="Times New Roman" w:eastAsia="Times New Roman" w:hAnsi="Times New Roman"/>
          <w:color w:val="222222"/>
          <w:sz w:val="24"/>
          <w:szCs w:val="24"/>
          <w:highlight w:val="white"/>
          <w:rtl w:val="0"/>
        </w:rPr>
        <w:t xml:space="preserve">. The hyperparameter “minPts” specifies the minimum number of nearest data points around </w:t>
      </w:r>
      <w:r w:rsidDel="00000000" w:rsidR="00000000" w:rsidRPr="00000000">
        <w:rPr>
          <w:rFonts w:ascii="Times New Roman" w:cs="Times New Roman" w:eastAsia="Times New Roman" w:hAnsi="Times New Roman"/>
          <w:i w:val="1"/>
          <w:color w:val="222222"/>
          <w:sz w:val="24"/>
          <w:szCs w:val="24"/>
          <w:highlight w:val="white"/>
          <w:rtl w:val="0"/>
        </w:rPr>
        <w:t xml:space="preserve">p </w:t>
      </w:r>
      <w:r w:rsidDel="00000000" w:rsidR="00000000" w:rsidRPr="00000000">
        <w:rPr>
          <w:rFonts w:ascii="Times New Roman" w:cs="Times New Roman" w:eastAsia="Times New Roman" w:hAnsi="Times New Roman"/>
          <w:color w:val="222222"/>
          <w:sz w:val="24"/>
          <w:szCs w:val="24"/>
          <w:highlight w:val="white"/>
          <w:rtl w:val="0"/>
        </w:rPr>
        <w:t xml:space="preserve">that need to be considered for calculating LOF value. An LOF value close to 1 indicates that the data point </w:t>
      </w:r>
      <w:r w:rsidDel="00000000" w:rsidR="00000000" w:rsidRPr="00000000">
        <w:rPr>
          <w:rFonts w:ascii="Times New Roman" w:cs="Times New Roman" w:eastAsia="Times New Roman" w:hAnsi="Times New Roman"/>
          <w:i w:val="1"/>
          <w:color w:val="222222"/>
          <w:sz w:val="24"/>
          <w:szCs w:val="24"/>
          <w:highlight w:val="white"/>
          <w:rtl w:val="0"/>
        </w:rPr>
        <w:t xml:space="preserve">p </w:t>
      </w:r>
      <w:r w:rsidDel="00000000" w:rsidR="00000000" w:rsidRPr="00000000">
        <w:rPr>
          <w:rFonts w:ascii="Times New Roman" w:cs="Times New Roman" w:eastAsia="Times New Roman" w:hAnsi="Times New Roman"/>
          <w:color w:val="222222"/>
          <w:sz w:val="24"/>
          <w:szCs w:val="24"/>
          <w:highlight w:val="white"/>
          <w:rtl w:val="0"/>
        </w:rPr>
        <w:t xml:space="preserve">is in a region with a relatively uniform density, whereas a LOF &gt; 1 indicates the data point </w:t>
      </w:r>
      <w:r w:rsidDel="00000000" w:rsidR="00000000" w:rsidRPr="00000000">
        <w:rPr>
          <w:rFonts w:ascii="Times New Roman" w:cs="Times New Roman" w:eastAsia="Times New Roman" w:hAnsi="Times New Roman"/>
          <w:i w:val="1"/>
          <w:color w:val="222222"/>
          <w:sz w:val="24"/>
          <w:szCs w:val="24"/>
          <w:highlight w:val="white"/>
          <w:rtl w:val="0"/>
        </w:rPr>
        <w:t xml:space="preserve">p</w:t>
      </w:r>
      <w:r w:rsidDel="00000000" w:rsidR="00000000" w:rsidRPr="00000000">
        <w:rPr>
          <w:rFonts w:ascii="Times New Roman" w:cs="Times New Roman" w:eastAsia="Times New Roman" w:hAnsi="Times New Roman"/>
          <w:color w:val="222222"/>
          <w:sz w:val="24"/>
          <w:szCs w:val="24"/>
          <w:highlight w:val="white"/>
          <w:rtl w:val="0"/>
        </w:rPr>
        <w:t xml:space="preserve"> has a lower density than its neighbors and is likely an outlier</w:t>
      </w:r>
      <w:hyperlink r:id="rId69">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122</w:t>
        </w:r>
      </w:hyperlink>
      <w:r w:rsidDel="00000000" w:rsidR="00000000" w:rsidRPr="00000000">
        <w:rPr>
          <w:rFonts w:ascii="Times New Roman" w:cs="Times New Roman" w:eastAsia="Times New Roman" w:hAnsi="Times New Roman"/>
          <w:color w:val="222222"/>
          <w:sz w:val="24"/>
          <w:szCs w:val="24"/>
          <w:highlight w:val="white"/>
          <w:rtl w:val="0"/>
        </w:rPr>
        <w:t xml:space="preserve">. To compute the LOF values for each cluster member in each cluster, the CANTOS pipeline requires the users to define the minPts parameter. We set minPts to be integers ranging from 2 (clusters need to have more than one element to have an outlier)  to </w:t>
      </w:r>
      <w:r w:rsidDel="00000000" w:rsidR="00000000" w:rsidRPr="00000000">
        <w:rPr>
          <w:rFonts w:ascii="Times New Roman" w:cs="Times New Roman" w:eastAsia="Times New Roman" w:hAnsi="Times New Roman"/>
          <w:i w:val="1"/>
          <w:color w:val="222222"/>
          <w:sz w:val="24"/>
          <w:szCs w:val="24"/>
          <w:highlight w:val="white"/>
          <w:rtl w:val="0"/>
        </w:rPr>
        <w:t xml:space="preserve">Size(cluster)</w:t>
      </w:r>
      <w:r w:rsidDel="00000000" w:rsidR="00000000" w:rsidRPr="00000000">
        <w:rPr>
          <w:rFonts w:ascii="Times New Roman" w:cs="Times New Roman" w:eastAsia="Times New Roman" w:hAnsi="Times New Roman"/>
          <w:color w:val="222222"/>
          <w:sz w:val="24"/>
          <w:szCs w:val="24"/>
          <w:highlight w:val="white"/>
          <w:rtl w:val="0"/>
        </w:rPr>
        <w:t xml:space="preserve">-1. Iterating through each value of minPts, CANTOS then computes LOF values for each cluster element and then computes their median LOF value. If the median LOF value is above 1 for a data point </w:t>
      </w:r>
      <w:r w:rsidDel="00000000" w:rsidR="00000000" w:rsidRPr="00000000">
        <w:rPr>
          <w:rFonts w:ascii="Times New Roman" w:cs="Times New Roman" w:eastAsia="Times New Roman" w:hAnsi="Times New Roman"/>
          <w:i w:val="1"/>
          <w:color w:val="222222"/>
          <w:sz w:val="24"/>
          <w:szCs w:val="24"/>
          <w:highlight w:val="white"/>
          <w:rtl w:val="0"/>
        </w:rPr>
        <w:t xml:space="preserve">p </w:t>
      </w:r>
      <w:r w:rsidDel="00000000" w:rsidR="00000000" w:rsidRPr="00000000">
        <w:rPr>
          <w:rFonts w:ascii="Times New Roman" w:cs="Times New Roman" w:eastAsia="Times New Roman" w:hAnsi="Times New Roman"/>
          <w:color w:val="222222"/>
          <w:sz w:val="24"/>
          <w:szCs w:val="24"/>
          <w:highlight w:val="white"/>
          <w:rtl w:val="0"/>
        </w:rPr>
        <w:t xml:space="preserve">in a cluster, then it is designated as an outlier.</w:t>
      </w:r>
    </w:p>
    <w:p w:rsidR="00000000" w:rsidDel="00000000" w:rsidP="00000000" w:rsidRDefault="00000000" w:rsidRPr="00000000" w14:paraId="000000CD">
      <w:pPr>
        <w:spacing w:line="276.0005454545455" w:lineRule="auto"/>
        <w:ind w:left="-540" w:firstLine="0"/>
        <w:rPr>
          <w:rFonts w:ascii="Times New Roman" w:cs="Times New Roman" w:eastAsia="Times New Roman" w:hAnsi="Times New Roman"/>
          <w:color w:val="222222"/>
          <w:sz w:val="24"/>
          <w:szCs w:val="24"/>
          <w:highlight w:val="white"/>
        </w:rPr>
      </w:pPr>
      <w:r w:rsidDel="00000000" w:rsidR="00000000" w:rsidRPr="00000000">
        <w:rPr>
          <w:rtl w:val="0"/>
        </w:rPr>
      </w:r>
    </w:p>
    <w:p w:rsidR="00000000" w:rsidDel="00000000" w:rsidP="00000000" w:rsidRDefault="00000000" w:rsidRPr="00000000" w14:paraId="000000CE">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white"/>
          <w:rtl w:val="0"/>
        </w:rPr>
        <w:t xml:space="preserve">Upon completing the outlier analysis, CANTOS implements the mapping step, in which each cluster member is mapped to a standardized term. To achieve this, CANTOS iterates through each cluster and identifies the closest standardized term from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and NCIt database based on the edit distance implemented in the pipeline. If most of the tumor names in a cluster are close to a specific standardized term, then all the tumor names are mapped to that standardized term. In case there is a tie, where two or more standardized terms are equally represented in a cluster, then each tumor name within that cluster is assigned to its closest (based on the edit distance used so far) matching standardized tumor name. The text-based matching pipeline is described in detail in </w:t>
      </w:r>
      <w:r w:rsidDel="00000000" w:rsidR="00000000" w:rsidRPr="00000000">
        <w:rPr>
          <w:rFonts w:ascii="Times New Roman" w:cs="Times New Roman" w:eastAsia="Times New Roman" w:hAnsi="Times New Roman"/>
          <w:b w:val="1"/>
          <w:sz w:val="24"/>
          <w:szCs w:val="24"/>
          <w:highlight w:val="white"/>
          <w:rtl w:val="0"/>
        </w:rPr>
        <w:t xml:space="preserve">Supplementary Figure</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SF1</w:t>
      </w:r>
      <w:r w:rsidDel="00000000" w:rsidR="00000000" w:rsidRPr="00000000">
        <w:rPr>
          <w:rFonts w:ascii="Times New Roman" w:cs="Times New Roman" w:eastAsia="Times New Roman" w:hAnsi="Times New Roman"/>
          <w:sz w:val="24"/>
          <w:szCs w:val="24"/>
          <w:highlight w:val="white"/>
          <w:rtl w:val="0"/>
        </w:rPr>
        <w:t xml:space="preserve"> and the summarized version is shown in </w:t>
      </w:r>
      <w:r w:rsidDel="00000000" w:rsidR="00000000" w:rsidRPr="00000000">
        <w:rPr>
          <w:rFonts w:ascii="Times New Roman" w:cs="Times New Roman" w:eastAsia="Times New Roman" w:hAnsi="Times New Roman"/>
          <w:b w:val="1"/>
          <w:sz w:val="24"/>
          <w:szCs w:val="24"/>
          <w:highlight w:val="white"/>
          <w:rtl w:val="0"/>
        </w:rPr>
        <w:t xml:space="preserve">Figure 4</w:t>
      </w:r>
      <w:r w:rsidDel="00000000" w:rsidR="00000000" w:rsidRPr="00000000">
        <w:rPr>
          <w:rFonts w:ascii="Times New Roman" w:cs="Times New Roman" w:eastAsia="Times New Roman" w:hAnsi="Times New Roman"/>
          <w:sz w:val="24"/>
          <w:szCs w:val="24"/>
          <w:highlight w:val="white"/>
          <w:rtl w:val="0"/>
        </w:rPr>
        <w:t xml:space="preserve">. The following section will discuss the pipeline that standardizes the clinical trial tumors based on </w:t>
      </w:r>
      <w:r w:rsidDel="00000000" w:rsidR="00000000" w:rsidRPr="00000000">
        <w:rPr>
          <w:rFonts w:ascii="Times New Roman" w:cs="Times New Roman" w:eastAsia="Times New Roman" w:hAnsi="Times New Roman"/>
          <w:sz w:val="24"/>
          <w:szCs w:val="24"/>
          <w:rtl w:val="0"/>
        </w:rPr>
        <w:t xml:space="preserve">text-embedding</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CF">
      <w:pPr>
        <w:ind w:left="-540" w:firstLine="0"/>
        <w:rPr>
          <w:rFonts w:ascii="Times New Roman" w:cs="Times New Roman" w:eastAsia="Times New Roman" w:hAnsi="Times New Roman"/>
          <w:color w:val="202122"/>
          <w:highlight w:val="white"/>
        </w:rPr>
      </w:pPr>
      <w:r w:rsidDel="00000000" w:rsidR="00000000" w:rsidRPr="00000000">
        <w:rPr>
          <w:rtl w:val="0"/>
        </w:rPr>
      </w:r>
    </w:p>
    <w:p w:rsidR="00000000" w:rsidDel="00000000" w:rsidP="00000000" w:rsidRDefault="00000000" w:rsidRPr="00000000" w14:paraId="000000D0">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rtl w:val="0"/>
        </w:rPr>
        <w:t xml:space="preserve">Text embedding analysis: closest match in embedding space</w:t>
      </w:r>
      <w:r w:rsidDel="00000000" w:rsidR="00000000" w:rsidRPr="00000000">
        <w:rPr>
          <w:rtl w:val="0"/>
        </w:rPr>
      </w:r>
    </w:p>
    <w:p w:rsidR="00000000" w:rsidDel="00000000" w:rsidP="00000000" w:rsidRDefault="00000000" w:rsidRPr="00000000" w14:paraId="000000D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methods in the previous section employed edit distances to compare texts. These methods primarily focus on syntactical differences to quantify the differences between texts. In this section, the standardization methods deployed by CANTOS are based on text embeddings (or word embeddings), which can also be used for comparing texts. Text embeddings are low dimensional numeric vector representations of unstructured text data. Unlike edit distances, text embeddings focus on capturing the semantic and contextual meaning of the input text they encode; consequently, in the embedding vector space, texts with similar meanings should have embeddings close to each other and texts which differ in meaning should be further apart </w:t>
      </w:r>
      <w:hyperlink r:id="rId70">
        <w:r w:rsidDel="00000000" w:rsidR="00000000" w:rsidRPr="00000000">
          <w:rPr>
            <w:rFonts w:ascii="Times New Roman" w:cs="Times New Roman" w:eastAsia="Times New Roman" w:hAnsi="Times New Roman"/>
            <w:b w:val="0"/>
            <w:color w:val="000000"/>
            <w:sz w:val="24"/>
            <w:szCs w:val="24"/>
            <w:u w:val="none"/>
            <w:vertAlign w:val="superscript"/>
            <w:rtl w:val="0"/>
          </w:rPr>
          <w:t xml:space="preserve">86,123–125</w:t>
        </w:r>
      </w:hyperlink>
      <w:r w:rsidDel="00000000" w:rsidR="00000000" w:rsidRPr="00000000">
        <w:rPr>
          <w:rFonts w:ascii="Times New Roman" w:cs="Times New Roman" w:eastAsia="Times New Roman" w:hAnsi="Times New Roman"/>
          <w:sz w:val="24"/>
          <w:szCs w:val="24"/>
          <w:rtl w:val="0"/>
        </w:rPr>
        <w:t xml:space="preserve">. Text-embeddings have been used in various applications such as developing search engines </w:t>
      </w:r>
      <w:hyperlink r:id="rId71">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126,127</w:t>
        </w:r>
      </w:hyperlink>
      <w:r w:rsidDel="00000000" w:rsidR="00000000" w:rsidRPr="00000000">
        <w:rPr>
          <w:rFonts w:ascii="Times New Roman" w:cs="Times New Roman" w:eastAsia="Times New Roman" w:hAnsi="Times New Roman"/>
          <w:sz w:val="24"/>
          <w:szCs w:val="24"/>
          <w:rtl w:val="0"/>
        </w:rPr>
        <w:t xml:space="preserve">, text clustering </w:t>
      </w:r>
      <w:hyperlink r:id="rId72">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128</w:t>
        </w:r>
      </w:hyperlink>
      <w:r w:rsidDel="00000000" w:rsidR="00000000" w:rsidRPr="00000000">
        <w:rPr>
          <w:rFonts w:ascii="Times New Roman" w:cs="Times New Roman" w:eastAsia="Times New Roman" w:hAnsi="Times New Roman"/>
          <w:sz w:val="24"/>
          <w:szCs w:val="24"/>
          <w:rtl w:val="0"/>
        </w:rPr>
        <w:t xml:space="preserve"> and classification </w:t>
      </w:r>
      <w:hyperlink r:id="rId73">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129</w:t>
        </w:r>
      </w:hyperlink>
      <w:r w:rsidDel="00000000" w:rsidR="00000000" w:rsidRPr="00000000">
        <w:rPr>
          <w:rFonts w:ascii="Times New Roman" w:cs="Times New Roman" w:eastAsia="Times New Roman" w:hAnsi="Times New Roman"/>
          <w:sz w:val="24"/>
          <w:szCs w:val="24"/>
          <w:rtl w:val="0"/>
        </w:rPr>
        <w:t xml:space="preserve">, recommender systems </w:t>
      </w:r>
      <w:hyperlink r:id="rId74">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130</w:t>
        </w:r>
      </w:hyperlink>
      <w:r w:rsidDel="00000000" w:rsidR="00000000" w:rsidRPr="00000000">
        <w:rPr>
          <w:rFonts w:ascii="Times New Roman" w:cs="Times New Roman" w:eastAsia="Times New Roman" w:hAnsi="Times New Roman"/>
          <w:sz w:val="24"/>
          <w:szCs w:val="24"/>
          <w:rtl w:val="0"/>
        </w:rPr>
        <w:t xml:space="preserve">, and anomaly detection </w:t>
      </w:r>
      <w:hyperlink r:id="rId75">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131</w:t>
        </w:r>
      </w:hyperlink>
      <w:r w:rsidDel="00000000" w:rsidR="00000000" w:rsidRPr="00000000">
        <w:rPr>
          <w:rFonts w:ascii="Times New Roman" w:cs="Times New Roman" w:eastAsia="Times New Roman" w:hAnsi="Times New Roman"/>
          <w:sz w:val="24"/>
          <w:szCs w:val="24"/>
          <w:rtl w:val="0"/>
        </w:rPr>
        <w:t xml:space="preserve">. Text-embeddings can be generated by natural language processing models such as Word2Vec </w:t>
      </w:r>
      <w:hyperlink r:id="rId76">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124</w:t>
        </w:r>
      </w:hyperlink>
      <w:r w:rsidDel="00000000" w:rsidR="00000000" w:rsidRPr="00000000">
        <w:rPr>
          <w:rFonts w:ascii="Times New Roman" w:cs="Times New Roman" w:eastAsia="Times New Roman" w:hAnsi="Times New Roman"/>
          <w:sz w:val="24"/>
          <w:szCs w:val="24"/>
          <w:rtl w:val="0"/>
        </w:rPr>
        <w:t xml:space="preserve">, GloVE </w:t>
      </w:r>
      <w:hyperlink r:id="rId77">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132</w:t>
        </w:r>
      </w:hyperlink>
      <w:r w:rsidDel="00000000" w:rsidR="00000000" w:rsidRPr="00000000">
        <w:rPr>
          <w:rFonts w:ascii="Times New Roman" w:cs="Times New Roman" w:eastAsia="Times New Roman" w:hAnsi="Times New Roman"/>
          <w:sz w:val="24"/>
          <w:szCs w:val="24"/>
          <w:rtl w:val="0"/>
        </w:rPr>
        <w:t xml:space="preserve">, FastText </w:t>
      </w:r>
      <w:hyperlink r:id="rId78">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133–135</w:t>
        </w:r>
      </w:hyperlink>
      <w:r w:rsidDel="00000000" w:rsidR="00000000" w:rsidRPr="00000000">
        <w:rPr>
          <w:rFonts w:ascii="Times New Roman" w:cs="Times New Roman" w:eastAsia="Times New Roman" w:hAnsi="Times New Roman"/>
          <w:sz w:val="24"/>
          <w:szCs w:val="24"/>
          <w:rtl w:val="0"/>
        </w:rPr>
        <w:t xml:space="preserve"> or through large language models (LLM) such as BERT </w:t>
      </w:r>
      <w:hyperlink r:id="rId79">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136</w:t>
        </w:r>
      </w:hyperlink>
      <w:r w:rsidDel="00000000" w:rsidR="00000000" w:rsidRPr="00000000">
        <w:rPr>
          <w:rFonts w:ascii="Times New Roman" w:cs="Times New Roman" w:eastAsia="Times New Roman" w:hAnsi="Times New Roman"/>
          <w:sz w:val="24"/>
          <w:szCs w:val="24"/>
          <w:rtl w:val="0"/>
        </w:rPr>
        <w:t xml:space="preserve">, GPT </w:t>
      </w:r>
      <w:hyperlink r:id="rId80">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137–141</w:t>
        </w:r>
      </w:hyperlink>
      <w:r w:rsidDel="00000000" w:rsidR="00000000" w:rsidRPr="00000000">
        <w:rPr>
          <w:rFonts w:ascii="Times New Roman" w:cs="Times New Roman" w:eastAsia="Times New Roman" w:hAnsi="Times New Roman"/>
          <w:sz w:val="24"/>
          <w:szCs w:val="24"/>
          <w:rtl w:val="0"/>
        </w:rPr>
        <w:t xml:space="preserve">, ELMO </w:t>
      </w:r>
      <w:hyperlink r:id="rId81">
        <w:r w:rsidDel="00000000" w:rsidR="00000000" w:rsidRPr="00000000">
          <w:rPr>
            <w:rFonts w:ascii="Times New Roman" w:cs="Times New Roman" w:eastAsia="Times New Roman" w:hAnsi="Times New Roman"/>
            <w:b w:val="0"/>
            <w:color w:val="000000"/>
            <w:sz w:val="24"/>
            <w:szCs w:val="24"/>
            <w:u w:val="none"/>
            <w:vertAlign w:val="superscript"/>
            <w:rtl w:val="0"/>
          </w:rPr>
          <w:t xml:space="preserve">86,142</w:t>
        </w:r>
      </w:hyperlink>
      <w:r w:rsidDel="00000000" w:rsidR="00000000" w:rsidRPr="00000000">
        <w:rPr>
          <w:rFonts w:ascii="Times New Roman" w:cs="Times New Roman" w:eastAsia="Times New Roman" w:hAnsi="Times New Roman"/>
          <w:sz w:val="24"/>
          <w:szCs w:val="24"/>
          <w:rtl w:val="0"/>
        </w:rPr>
        <w:t xml:space="preserve"> or specialized transformer based models such as</w:t>
      </w:r>
      <w:r w:rsidDel="00000000" w:rsidR="00000000" w:rsidRPr="00000000">
        <w:rPr>
          <w:rFonts w:ascii="Times New Roman" w:cs="Times New Roman" w:eastAsia="Times New Roman" w:hAnsi="Times New Roman"/>
          <w:sz w:val="24"/>
          <w:szCs w:val="24"/>
          <w:rtl w:val="0"/>
        </w:rPr>
        <w:t xml:space="preserve"> text-embedding-3-large (LTE-3) </w:t>
      </w:r>
      <w:hyperlink r:id="rId82">
        <w:r w:rsidDel="00000000" w:rsidR="00000000" w:rsidRPr="00000000">
          <w:rPr>
            <w:rFonts w:ascii="Times New Roman" w:cs="Times New Roman" w:eastAsia="Times New Roman" w:hAnsi="Times New Roman"/>
            <w:b w:val="0"/>
            <w:color w:val="000000"/>
            <w:sz w:val="24"/>
            <w:szCs w:val="24"/>
            <w:u w:val="none"/>
            <w:vertAlign w:val="superscript"/>
            <w:rtl w:val="0"/>
          </w:rPr>
          <w:t xml:space="preserve">84</w:t>
        </w:r>
      </w:hyperlink>
      <w:r w:rsidDel="00000000" w:rsidR="00000000" w:rsidRPr="00000000">
        <w:rPr>
          <w:rFonts w:ascii="Times New Roman" w:cs="Times New Roman" w:eastAsia="Times New Roman" w:hAnsi="Times New Roman"/>
          <w:sz w:val="24"/>
          <w:szCs w:val="24"/>
          <w:rtl w:val="0"/>
        </w:rPr>
        <w:t xml:space="preserve">, text-embedding-ada-002 (ADA-002)</w:t>
      </w:r>
      <w:hyperlink r:id="rId83">
        <w:r w:rsidDel="00000000" w:rsidR="00000000" w:rsidRPr="00000000">
          <w:rPr>
            <w:rFonts w:ascii="Times New Roman" w:cs="Times New Roman" w:eastAsia="Times New Roman" w:hAnsi="Times New Roman"/>
            <w:b w:val="0"/>
            <w:color w:val="000000"/>
            <w:sz w:val="24"/>
            <w:szCs w:val="24"/>
            <w:u w:val="none"/>
            <w:vertAlign w:val="superscript"/>
            <w:rtl w:val="0"/>
          </w:rPr>
          <w:t xml:space="preserve">83</w:t>
        </w:r>
      </w:hyperlink>
      <w:r w:rsidDel="00000000" w:rsidR="00000000" w:rsidRPr="00000000">
        <w:rPr>
          <w:rFonts w:ascii="Times New Roman" w:cs="Times New Roman" w:eastAsia="Times New Roman" w:hAnsi="Times New Roman"/>
          <w:sz w:val="24"/>
          <w:szCs w:val="24"/>
          <w:rtl w:val="0"/>
        </w:rPr>
        <w:t xml:space="preserve"> etc. </w:t>
      </w:r>
      <w:r w:rsidDel="00000000" w:rsidR="00000000" w:rsidRPr="00000000">
        <w:rPr>
          <w:rtl w:val="0"/>
        </w:rPr>
      </w:r>
    </w:p>
    <w:p w:rsidR="00000000" w:rsidDel="00000000" w:rsidP="00000000" w:rsidRDefault="00000000" w:rsidRPr="00000000" w14:paraId="000000D2">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this study, we generated text-embeddings from 26 different transformer based models and LLMs, many of which were open source and a few of them were proprietary models. These models varied in their architectures, training data, domain specialization and text-embedding dimensions.  The open source models used for generating text-embeddings include e5-large, e5-large-v2, all-mpnet-base-v2, all-MiniLM-L12-v2, gtr-t5-large, all-MiniLM-L6-v2, all-roberta-large-v1, sapBERT, clinicalBERT, PubMedBERT, BioBERT, SciBERT, ModernBERT, BioGPT, MedLlama2,  MedLlama_13B, LaBSE,  Llama3.3_70B, Llama3.2_3B, Llama3.0, Phi-4,</w:t>
      </w:r>
      <w:r w:rsidDel="00000000" w:rsidR="00000000" w:rsidRPr="00000000">
        <w:rPr>
          <w:rFonts w:ascii="Times New Roman" w:cs="Times New Roman" w:eastAsia="Times New Roman" w:hAnsi="Times New Roman"/>
          <w:sz w:val="24"/>
          <w:szCs w:val="24"/>
          <w:rtl w:val="0"/>
        </w:rPr>
        <w:t xml:space="preserve"> nomic</w:t>
      </w:r>
      <w:r w:rsidDel="00000000" w:rsidR="00000000" w:rsidRPr="00000000">
        <w:rPr>
          <w:rFonts w:ascii="Times New Roman" w:cs="Times New Roman" w:eastAsia="Times New Roman" w:hAnsi="Times New Roman"/>
          <w:sz w:val="24"/>
          <w:szCs w:val="24"/>
          <w:rtl w:val="0"/>
        </w:rPr>
        <w:t xml:space="preserve">, and DeepSeek_8B. The proprietary models include OpenAI’s: text-embedding-ada-002 (ADA-002) and text-embedding-3-large (LTE-3) </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and Cohere’s embed-english-v2.0. The proprietary models of Open AI: ADA-002, LTE-3 and Cohere’s embed-english-v2.0 are accessible through their API and there is a cost for using the model which is based on the amount of computational resources consumed. Furthermore, since the models are proprietary in nature, the architecture and weights are not disclosed or available for download to the public. Thus the users have very limited control over the model and fine tuning of these models are generally limited.  In contrast, open-source models are not subjected to these limitations. They allow users to execute the models locally, customize them according to specific requirements, and operate without incurring usage costs. Further details on each of these text-embeddings and their models is available in </w:t>
      </w:r>
      <w:r w:rsidDel="00000000" w:rsidR="00000000" w:rsidRPr="00000000">
        <w:rPr>
          <w:rFonts w:ascii="Times New Roman" w:cs="Times New Roman" w:eastAsia="Times New Roman" w:hAnsi="Times New Roman"/>
          <w:b w:val="1"/>
          <w:sz w:val="24"/>
          <w:szCs w:val="24"/>
          <w:rtl w:val="0"/>
        </w:rPr>
        <w:t xml:space="preserve">Table 5</w:t>
      </w:r>
      <w:r w:rsidDel="00000000" w:rsidR="00000000" w:rsidRPr="00000000">
        <w:rPr>
          <w:rFonts w:ascii="Times New Roman" w:cs="Times New Roman" w:eastAsia="Times New Roman" w:hAnsi="Times New Roman"/>
          <w:sz w:val="24"/>
          <w:szCs w:val="24"/>
          <w:rtl w:val="0"/>
        </w:rPr>
        <w:t xml:space="preserve">. We used all of the above models to generate text-embeddings for tumor names in the CTR, WHO </w:t>
      </w:r>
      <w:r w:rsidDel="00000000" w:rsidR="00000000" w:rsidRPr="00000000">
        <w:rPr>
          <w:rFonts w:ascii="Times New Roman" w:cs="Times New Roman" w:eastAsia="Times New Roman" w:hAnsi="Times New Roman"/>
          <w:color w:val="2a2a2a"/>
          <w:sz w:val="24"/>
          <w:szCs w:val="24"/>
          <w:rtl w:val="0"/>
        </w:rPr>
        <w:t xml:space="preserve">system</w:t>
      </w:r>
      <w:r w:rsidDel="00000000" w:rsidR="00000000" w:rsidRPr="00000000">
        <w:rPr>
          <w:rFonts w:ascii="Times New Roman" w:cs="Times New Roman" w:eastAsia="Times New Roman" w:hAnsi="Times New Roman"/>
          <w:sz w:val="24"/>
          <w:szCs w:val="24"/>
          <w:rtl w:val="0"/>
        </w:rPr>
        <w:t xml:space="preserve">, and NCIt database and provide it as input to CANTOS. For each text-embedding, CANTOS computes the pairwise Euclidean distance between all the tumor names contained in the CTR, WHO system and NCIt database. Following this step, for each tumor name in the CTR, CANTOS  identifies and maps it to the nearest standardized term from the WHO 5th edition, WHO all editions and NCIt database.</w:t>
      </w:r>
    </w:p>
    <w:p w:rsidR="00000000" w:rsidDel="00000000" w:rsidP="00000000" w:rsidRDefault="00000000" w:rsidRPr="00000000" w14:paraId="000000D4">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5">
      <w:pPr>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Text embedding analysis: OpenAI models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embeddings and clustering </w:t>
      </w:r>
    </w:p>
    <w:p w:rsidR="00000000" w:rsidDel="00000000" w:rsidP="00000000" w:rsidRDefault="00000000" w:rsidRPr="00000000" w14:paraId="000000D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implemented a set of methods that integrate clustering with text-embedding, similar to the approach that combines AP clustering with edit distances discussed in the preceding section. The objective behind implementing these methods in CANTOS was to evaluate whether clustering could offer significant improvements in standardization accuracy compared to the closest match method used for tumor name standardization. We limited these methods to use  Open AI’s text-embedding models LTE-3 and ADA-002 as they achieved high and consistent standardization accuracy against both the WHO 5th and all editions. Furthermore, combining clustering with text-embeddings makes these methods computationally expensive, which prompted us to limit these methods to use LTE-3 and ADA-002 text-embeddings.</w:t>
      </w:r>
    </w:p>
    <w:p w:rsidR="00000000" w:rsidDel="00000000" w:rsidP="00000000" w:rsidRDefault="00000000" w:rsidRPr="00000000" w14:paraId="000000D7">
      <w:pPr>
        <w:ind w:left="-540" w:firstLine="0"/>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D8">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Similar to CANTOS's approach of using edit distances to compute divergence matrices for AP clustering, in this standardization approach, CANTOS first calculated the pairwise Euclidean distances in the embedding space (LTE-3 or ADA-002) among tumor names in the CTR,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and NCIt database.  However, this step is computationally expensive due to the high dimensionality of the embedding space: ADA-002 (1536 dimensions) and LTE-3 (3072 dimension). To address this issue, CANTOS applied principal component analysis (PCA) to each set of embeddings (ADA-002 and LTE-3) and based on the iteration of pipeline that depended on the edition of WHO (5th edition or all editions)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used in the pipeline, generated four sets of PCA-transformed embeddings. The dimensions of the four PCA-transformed embedding spaces are summarized in </w:t>
      </w:r>
      <w:r w:rsidDel="00000000" w:rsidR="00000000" w:rsidRPr="00000000">
        <w:rPr>
          <w:rFonts w:ascii="Times New Roman" w:cs="Times New Roman" w:eastAsia="Times New Roman" w:hAnsi="Times New Roman"/>
          <w:b w:val="1"/>
          <w:sz w:val="24"/>
          <w:szCs w:val="24"/>
          <w:rtl w:val="0"/>
        </w:rPr>
        <w:t xml:space="preserve">Table 6</w:t>
      </w:r>
      <w:r w:rsidDel="00000000" w:rsidR="00000000" w:rsidRPr="00000000">
        <w:rPr>
          <w:rFonts w:ascii="Times New Roman" w:cs="Times New Roman" w:eastAsia="Times New Roman" w:hAnsi="Times New Roman"/>
          <w:sz w:val="24"/>
          <w:szCs w:val="24"/>
          <w:rtl w:val="0"/>
        </w:rPr>
        <w:t xml:space="preserve">. For each case, CANTOS retained the minimum number of principal components necessary to explain 80% of the variance in the data.</w:t>
      </w:r>
    </w:p>
    <w:p w:rsidR="00000000" w:rsidDel="00000000" w:rsidP="00000000" w:rsidRDefault="00000000" w:rsidRPr="00000000" w14:paraId="000000D9">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A">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With the four sets of PCA-transformed embeddings, CANTOS computed the divergence matrices for AP clustering using pairwise Euclidean distance. After clustering, CANTOS performs cluster size analysis by computing the z-scores for each cluster based on the number of cluster members. Using the default z-score of 2.5 as a threshold, CANTOS determined the maximum cluster size and designated any cluster with a z-score greater than 2.5 as a large cluster. For each large cluster, CANTOS performed nested AP clustering until their sizes were below or equal to the maximum number of cluster members or the AP clustering algorithm converged.  The use of z-score for determining large clusters differs from the edit distance-based AP clustering method in the previous section, where the median cluster size was used as the threshold for determining the large clusters in CANTOS. The median cluster size for embedding-based AP clustering was lower than the maximum cluster size established by z-score-based clustering. This consequently led to more clusters with relatively homogeneous cluster members being labeled as large clusters and flagged for nested clustering. The maximum cluster size determined using the z-score was larger, and fewer such clusters were flagged as large, hence it was selected as the threshold for deciding large clusters in CANTOS. It should be noted that CTR has a diverse range of tumor names; thus, clustering these tumor names will produce clusters of nonuniform cluster size. Hence, estimating a maximum cluster size is not trivial when considering the variation in the entire dataset. With more curation and classification of the tumors within the CTR, one can get a more accurate estimate of a reasonable cluster size for each tumor type. </w:t>
      </w:r>
    </w:p>
    <w:p w:rsidR="00000000" w:rsidDel="00000000" w:rsidP="00000000" w:rsidRDefault="00000000" w:rsidRPr="00000000" w14:paraId="000000DB">
      <w:pPr>
        <w:ind w:left="-54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0DC">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After clustering, CANTOS performed outlier detection as in the previous section using isolation forest and LOF analysis. The hyperparameters for isolation forest and LOF analysis were kept the same as they were for edit-distance-based AP clustering.  Following the outlier detection step, CANTOS iterates through each cluster and determines the standardized term from the WHO system (5th edition and all editions) and the NCIt database that are closest to each cluster member by computing the Euclidean distance in the embedding space (not the PCA-transformed space). If a majority of the tumor names in a cluster are close to a specific standardized term, then all the tumor names are mapped to that standardized term. In case there is a tie, where two or more standardized terms are equally represented in a cluster, then each tumor name within that cluster is assigned to its closest matching standardized term.  </w:t>
      </w:r>
      <w:r w:rsidDel="00000000" w:rsidR="00000000" w:rsidRPr="00000000">
        <w:rPr>
          <w:rFonts w:ascii="Times New Roman" w:cs="Times New Roman" w:eastAsia="Times New Roman" w:hAnsi="Times New Roman"/>
          <w:b w:val="1"/>
          <w:sz w:val="24"/>
          <w:szCs w:val="24"/>
          <w:rtl w:val="0"/>
        </w:rPr>
        <w:t xml:space="preserve">Table 7</w:t>
      </w:r>
      <w:r w:rsidDel="00000000" w:rsidR="00000000" w:rsidRPr="00000000">
        <w:rPr>
          <w:rFonts w:ascii="Times New Roman" w:cs="Times New Roman" w:eastAsia="Times New Roman" w:hAnsi="Times New Roman"/>
          <w:sz w:val="24"/>
          <w:szCs w:val="24"/>
          <w:rtl w:val="0"/>
        </w:rPr>
        <w:t xml:space="preserve"> compares the number of AP clusters formed when we use text-embeddings and text-matching (edit distances).</w:t>
      </w:r>
    </w:p>
    <w:p w:rsidR="00000000" w:rsidDel="00000000" w:rsidP="00000000" w:rsidRDefault="00000000" w:rsidRPr="00000000" w14:paraId="000000DD">
      <w:pPr>
        <w:spacing w:line="276.0005454545455" w:lineRule="auto"/>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E">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In addition to AP clustering, CANTOS implemented K-means clustering on PCA transformed embeddings to standardize the tumor names in CTR. Unlike AP, K-means requires users to define the number of clusters, "K," as a hyperparameter</w:t>
      </w:r>
      <w:hyperlink r:id="rId84">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143</w:t>
        </w:r>
      </w:hyperlink>
      <w:r w:rsidDel="00000000" w:rsidR="00000000" w:rsidRPr="00000000">
        <w:rPr>
          <w:rFonts w:ascii="Times New Roman" w:cs="Times New Roman" w:eastAsia="Times New Roman" w:hAnsi="Times New Roman"/>
          <w:sz w:val="24"/>
          <w:szCs w:val="24"/>
          <w:highlight w:val="white"/>
          <w:rtl w:val="0"/>
        </w:rPr>
        <w:t xml:space="preserve">. Without prior information on the types of tumors present in CTR, it is difficult to estimate "K" qualitatively and thus we used a computational method to decide on an optimal value for “K”.  To determine “K”, we implemented a commonly used cluster performance metric known as the silhouette coefficient</w:t>
      </w:r>
      <w:hyperlink r:id="rId85">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144</w:t>
        </w:r>
      </w:hyperlink>
      <w:r w:rsidDel="00000000" w:rsidR="00000000" w:rsidRPr="00000000">
        <w:rPr>
          <w:rFonts w:ascii="Times New Roman" w:cs="Times New Roman" w:eastAsia="Times New Roman" w:hAnsi="Times New Roman"/>
          <w:sz w:val="24"/>
          <w:szCs w:val="24"/>
          <w:highlight w:val="white"/>
          <w:rtl w:val="0"/>
        </w:rPr>
        <w:t xml:space="preserve"> within CANTOS. For a given value of “K”, when K-means clustering is completed, the silhouette coefficient is computed for each data point. The silhouette coefficient has a range of [-1,1]. A silhouette coefficient of 1 signifies that the data point is well-matched to other elements in its own cluster and poorly matched to members of neighboring clusters</w:t>
      </w:r>
      <w:hyperlink r:id="rId86">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145</w:t>
        </w:r>
      </w:hyperlink>
      <w:r w:rsidDel="00000000" w:rsidR="00000000" w:rsidRPr="00000000">
        <w:rPr>
          <w:rFonts w:ascii="Times New Roman" w:cs="Times New Roman" w:eastAsia="Times New Roman" w:hAnsi="Times New Roman"/>
          <w:sz w:val="24"/>
          <w:szCs w:val="24"/>
          <w:highlight w:val="white"/>
          <w:rtl w:val="0"/>
        </w:rPr>
        <w:t xml:space="preserve">. A silhouette coefficient of 0 indicates that the data point is at the decision boundary of neighboring clusters and a score of -1 indicates that the data point is poorly matched with other cluster members and likely assigned to an incorrect cluster</w:t>
      </w:r>
      <w:hyperlink r:id="rId87">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145</w:t>
        </w:r>
      </w:hyperlink>
      <w:r w:rsidDel="00000000" w:rsidR="00000000" w:rsidRPr="00000000">
        <w:rPr>
          <w:rFonts w:ascii="Times New Roman" w:cs="Times New Roman" w:eastAsia="Times New Roman" w:hAnsi="Times New Roman"/>
          <w:sz w:val="24"/>
          <w:szCs w:val="24"/>
          <w:highlight w:val="white"/>
          <w:rtl w:val="0"/>
        </w:rPr>
        <w:t xml:space="preserve">. Intuitively, a higher silhouette coefficient for a data point represents high cohesion of that data point with rest of the cluster members and high separation from members of neighboring clusters.  CANTOS iterates through several values of “K” and performs K-means clustering and calculates the silhouette coefficient for each data point. For each cluster, CANTOS calculates the average silhouette coefficient which indicates the performance for that cluster. CANTOS then computed the average of each of the averaged silhouette coefficients per cluster, this produces a metric that can be used to evaluate the overall clustering performance of the K-means algorithm for a given value of “K”. We refer to this metric as the mean silhouette score which ranges from [-1,1] and a higher positive value indicates better clustering performance. Using this method, CANTOS evaluated the mean silhouette score for various values of “K” under both ADA-002 and LTE-3 embeddings for each iteration (WHO 5th edition and WHO all editions). In </w:t>
      </w:r>
      <w:r w:rsidDel="00000000" w:rsidR="00000000" w:rsidRPr="00000000">
        <w:rPr>
          <w:rFonts w:ascii="Times New Roman" w:cs="Times New Roman" w:eastAsia="Times New Roman" w:hAnsi="Times New Roman"/>
          <w:b w:val="1"/>
          <w:sz w:val="24"/>
          <w:szCs w:val="24"/>
          <w:highlight w:val="white"/>
          <w:rtl w:val="0"/>
        </w:rPr>
        <w:t xml:space="preserve">Figure 5</w:t>
      </w:r>
      <w:r w:rsidDel="00000000" w:rsidR="00000000" w:rsidRPr="00000000">
        <w:rPr>
          <w:rFonts w:ascii="Times New Roman" w:cs="Times New Roman" w:eastAsia="Times New Roman" w:hAnsi="Times New Roman"/>
          <w:sz w:val="24"/>
          <w:szCs w:val="24"/>
          <w:highlight w:val="white"/>
          <w:rtl w:val="0"/>
        </w:rPr>
        <w:t xml:space="preserve">, we plot the mean silhouette score for each of these cases.</w:t>
      </w:r>
    </w:p>
    <w:p w:rsidR="00000000" w:rsidDel="00000000" w:rsidP="00000000" w:rsidRDefault="00000000" w:rsidRPr="00000000" w14:paraId="000000D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E0">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After K-means clustering is completed, CANTOS follows the same steps for outlier detection (isolation forest and LOF analysis) and standardization (compute Euclidean distances with standardized term and identify the closest match) as it did for embedding based AP clustering, while maintaining the exact hyperparameter configurations. A detailed view of the text-embedding based standardization pipeline is displayed in </w:t>
      </w:r>
      <w:r w:rsidDel="00000000" w:rsidR="00000000" w:rsidRPr="00000000">
        <w:rPr>
          <w:rFonts w:ascii="Times New Roman" w:cs="Times New Roman" w:eastAsia="Times New Roman" w:hAnsi="Times New Roman"/>
          <w:b w:val="1"/>
          <w:sz w:val="24"/>
          <w:szCs w:val="24"/>
          <w:highlight w:val="white"/>
          <w:rtl w:val="0"/>
        </w:rPr>
        <w:t xml:space="preserve">Supplementary Figure</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SF2</w:t>
      </w:r>
      <w:r w:rsidDel="00000000" w:rsidR="00000000" w:rsidRPr="00000000">
        <w:rPr>
          <w:rFonts w:ascii="Times New Roman" w:cs="Times New Roman" w:eastAsia="Times New Roman" w:hAnsi="Times New Roman"/>
          <w:sz w:val="24"/>
          <w:szCs w:val="24"/>
          <w:highlight w:val="white"/>
          <w:rtl w:val="0"/>
        </w:rPr>
        <w:t xml:space="preserve">,</w:t>
      </w:r>
      <w:r w:rsidDel="00000000" w:rsidR="00000000" w:rsidRPr="00000000">
        <w:rPr>
          <w:rFonts w:ascii="Times New Roman" w:cs="Times New Roman" w:eastAsia="Times New Roman" w:hAnsi="Times New Roman"/>
          <w:color w:val="ff0000"/>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and a brief summary is presented in </w:t>
      </w:r>
      <w:r w:rsidDel="00000000" w:rsidR="00000000" w:rsidRPr="00000000">
        <w:rPr>
          <w:rFonts w:ascii="Times New Roman" w:cs="Times New Roman" w:eastAsia="Times New Roman" w:hAnsi="Times New Roman"/>
          <w:b w:val="1"/>
          <w:sz w:val="24"/>
          <w:szCs w:val="24"/>
          <w:highlight w:val="white"/>
          <w:rtl w:val="0"/>
        </w:rPr>
        <w:t xml:space="preserve">Figure 4</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E1">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E2">
      <w:pPr>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Standardization using majority-vote of high-accuracy standardization methods:</w:t>
      </w:r>
    </w:p>
    <w:p w:rsidR="00000000" w:rsidDel="00000000" w:rsidP="00000000" w:rsidRDefault="00000000" w:rsidRPr="00000000" w14:paraId="000000E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Based on the performance of the aforementioned standardization methods, we developed an approach that combines three high-accuracy standardization methods to improve overall standardization accuracy. This approach standardizes a given CTR tumor name by assigning it to the term most frequently predicted among the three methods (majority vote). Since eleven methods qualified as high-accuracy standardization techniques for both the WHO 5th edition and all editions combined, we can theoretically test for 165 (</w:t>
      </w:r>
      <w:r w:rsidDel="00000000" w:rsidR="00000000" w:rsidRPr="00000000">
        <w:rPr>
          <w:rFonts w:ascii="Times New Roman" w:cs="Times New Roman" w:eastAsia="Times New Roman" w:hAnsi="Times New Roman"/>
          <w:sz w:val="24"/>
          <w:szCs w:val="24"/>
          <w:vertAlign w:val="superscript"/>
          <w:rtl w:val="0"/>
        </w:rPr>
        <w:t xml:space="preserve">11</w:t>
      </w:r>
      <w:r w:rsidDel="00000000" w:rsidR="00000000" w:rsidRPr="00000000">
        <w:rPr>
          <w:rFonts w:ascii="Times New Roman" w:cs="Times New Roman" w:eastAsia="Times New Roman" w:hAnsi="Times New Roman"/>
          <w:sz w:val="24"/>
          <w:szCs w:val="24"/>
          <w:rtl w:val="0"/>
        </w:rPr>
        <w:t xml:space="preserve">C</w:t>
      </w:r>
      <w:r w:rsidDel="00000000" w:rsidR="00000000" w:rsidRPr="00000000">
        <w:rPr>
          <w:rFonts w:ascii="Times New Roman" w:cs="Times New Roman" w:eastAsia="Times New Roman" w:hAnsi="Times New Roman"/>
          <w:sz w:val="24"/>
          <w:szCs w:val="24"/>
          <w:vertAlign w:val="subscript"/>
          <w:rtl w:val="0"/>
        </w:rPr>
        <w:t xml:space="preserve">3</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possible three-method combinations for either edition of the WHO system (See Tables 1 and 2). However, rather than testing all possible combinations, we prioritized selecting three methods with high disagreement (i.e., high diversity in their predictions) in the prediction. This strategy aims to maximize the standardization accuracy  by focusing on selecting methods in a way such that when one method incorrectly standardizes at CTR tumor name, the other methods have a higher chance of correctly standardizing the same. To select the three methods, we first computed the pairwise mutual information among the eleven standardization methods. </w:t>
      </w:r>
    </w:p>
    <w:p w:rsidR="00000000" w:rsidDel="00000000" w:rsidP="00000000" w:rsidRDefault="00000000" w:rsidRPr="00000000" w14:paraId="000000E4">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5">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select the methods using this criteria, we create a matrix containing the pairwise mutual information of each high-accuracy method  using their standardization results generated against the 1600 randomly sampled tumor names from CTR under both the WHO 5th edition and all editions. </w:t>
      </w:r>
      <w:r w:rsidDel="00000000" w:rsidR="00000000" w:rsidRPr="00000000">
        <w:rPr>
          <w:rFonts w:ascii="Times New Roman" w:cs="Times New Roman" w:eastAsia="Times New Roman" w:hAnsi="Times New Roman"/>
          <w:b w:val="1"/>
          <w:sz w:val="24"/>
          <w:szCs w:val="24"/>
          <w:rtl w:val="0"/>
        </w:rPr>
        <w:t xml:space="preserve">Figures 6 </w:t>
      </w:r>
      <w:r w:rsidDel="00000000" w:rsidR="00000000" w:rsidRPr="00000000">
        <w:rPr>
          <w:rFonts w:ascii="Times New Roman" w:cs="Times New Roman" w:eastAsia="Times New Roman" w:hAnsi="Times New Roman"/>
          <w:sz w:val="24"/>
          <w:szCs w:val="24"/>
          <w:rtl w:val="0"/>
        </w:rPr>
        <w:t xml:space="preserve">and </w:t>
      </w:r>
      <w:r w:rsidDel="00000000" w:rsidR="00000000" w:rsidRPr="00000000">
        <w:rPr>
          <w:rFonts w:ascii="Times New Roman" w:cs="Times New Roman" w:eastAsia="Times New Roman" w:hAnsi="Times New Roman"/>
          <w:b w:val="1"/>
          <w:sz w:val="24"/>
          <w:szCs w:val="24"/>
          <w:rtl w:val="0"/>
        </w:rPr>
        <w:t xml:space="preserve">7</w:t>
      </w:r>
      <w:r w:rsidDel="00000000" w:rsidR="00000000" w:rsidRPr="00000000">
        <w:rPr>
          <w:rFonts w:ascii="Times New Roman" w:cs="Times New Roman" w:eastAsia="Times New Roman" w:hAnsi="Times New Roman"/>
          <w:sz w:val="24"/>
          <w:szCs w:val="24"/>
          <w:rtl w:val="0"/>
        </w:rPr>
        <w:t xml:space="preserve"> display the pairwise mutual information heatmap for the WHO 5th edition and all editions respectively. The corresponding pairwise mutual information values are provided in </w:t>
      </w:r>
      <w:r w:rsidDel="00000000" w:rsidR="00000000" w:rsidRPr="00000000">
        <w:rPr>
          <w:rFonts w:ascii="Times New Roman" w:cs="Times New Roman" w:eastAsia="Times New Roman" w:hAnsi="Times New Roman"/>
          <w:b w:val="1"/>
          <w:sz w:val="24"/>
          <w:szCs w:val="24"/>
          <w:rtl w:val="0"/>
        </w:rPr>
        <w:t xml:space="preserve">Supplementary 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ST12 </w:t>
      </w:r>
      <w:r w:rsidDel="00000000" w:rsidR="00000000" w:rsidRPr="00000000">
        <w:rPr>
          <w:rFonts w:ascii="Times New Roman" w:cs="Times New Roman" w:eastAsia="Times New Roman" w:hAnsi="Times New Roman"/>
          <w:sz w:val="24"/>
          <w:szCs w:val="24"/>
          <w:rtl w:val="0"/>
        </w:rPr>
        <w:t xml:space="preserve">and </w:t>
      </w:r>
      <w:r w:rsidDel="00000000" w:rsidR="00000000" w:rsidRPr="00000000">
        <w:rPr>
          <w:rFonts w:ascii="Times New Roman" w:cs="Times New Roman" w:eastAsia="Times New Roman" w:hAnsi="Times New Roman"/>
          <w:b w:val="1"/>
          <w:sz w:val="24"/>
          <w:szCs w:val="24"/>
          <w:rtl w:val="0"/>
        </w:rPr>
        <w:t xml:space="preserve">ST13</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E6">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7">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lowest pairwise mutual information is between the methods all-MiniLM-L12-v2 +Euclidean Dist and LTE-3+K-means for both WHO 5th edition and all editions. Following the creation of the mutual information matrix, for each of the 165 combinations of standardization methods we calculated the mean pairwise mutual information. Since each combination contains three methods, the pairwise mutual information of each of these methods (</w:t>
      </w:r>
      <w:r w:rsidDel="00000000" w:rsidR="00000000" w:rsidRPr="00000000">
        <w:rPr>
          <w:rFonts w:ascii="Times New Roman" w:cs="Times New Roman" w:eastAsia="Times New Roman" w:hAnsi="Times New Roman"/>
          <w:sz w:val="24"/>
          <w:szCs w:val="24"/>
          <w:vertAlign w:val="superscript"/>
          <w:rtl w:val="0"/>
        </w:rPr>
        <w:t xml:space="preserve">3</w:t>
      </w:r>
      <w:r w:rsidDel="00000000" w:rsidR="00000000" w:rsidRPr="00000000">
        <w:rPr>
          <w:rFonts w:ascii="Times New Roman" w:cs="Times New Roman" w:eastAsia="Times New Roman" w:hAnsi="Times New Roman"/>
          <w:sz w:val="24"/>
          <w:szCs w:val="24"/>
          <w:rtl w:val="0"/>
        </w:rPr>
        <w:t xml:space="preserve">C</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with respect are selected from the mutual information matrix and then averaged.   The combination of standardization methods with the lowest mutual information (i.e., they share the least amount of information and are therefore more diverse) are selected for standardization using the majority vote. In the event of tie, we select the method with the highest standardization accuracy (depending on the WHO system edition) among the three methods that were selected to perform the majority vote. </w:t>
      </w:r>
    </w:p>
    <w:p w:rsidR="00000000" w:rsidDel="00000000" w:rsidP="00000000" w:rsidRDefault="00000000" w:rsidRPr="00000000" w14:paraId="000000E8">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9">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2a2a2a"/>
          <w:sz w:val="24"/>
          <w:szCs w:val="24"/>
          <w:rtl w:val="0"/>
        </w:rPr>
        <w:t xml:space="preserve">In addition to the above mutual information-based majority voting standardization method, we also implemented a method which utilized all the eleven high-accuracy standardization methods (see </w:t>
      </w:r>
      <w:r w:rsidDel="00000000" w:rsidR="00000000" w:rsidRPr="00000000">
        <w:rPr>
          <w:rFonts w:ascii="Times New Roman" w:cs="Times New Roman" w:eastAsia="Times New Roman" w:hAnsi="Times New Roman"/>
          <w:b w:val="1"/>
          <w:color w:val="2a2a2a"/>
          <w:sz w:val="24"/>
          <w:szCs w:val="24"/>
          <w:rtl w:val="0"/>
        </w:rPr>
        <w:t xml:space="preserve">Tables 1</w:t>
      </w:r>
      <w:r w:rsidDel="00000000" w:rsidR="00000000" w:rsidRPr="00000000">
        <w:rPr>
          <w:rFonts w:ascii="Times New Roman" w:cs="Times New Roman" w:eastAsia="Times New Roman" w:hAnsi="Times New Roman"/>
          <w:color w:val="2a2a2a"/>
          <w:sz w:val="24"/>
          <w:szCs w:val="24"/>
          <w:rtl w:val="0"/>
        </w:rPr>
        <w:t xml:space="preserve"> and </w:t>
      </w:r>
      <w:r w:rsidDel="00000000" w:rsidR="00000000" w:rsidRPr="00000000">
        <w:rPr>
          <w:rFonts w:ascii="Times New Roman" w:cs="Times New Roman" w:eastAsia="Times New Roman" w:hAnsi="Times New Roman"/>
          <w:b w:val="1"/>
          <w:color w:val="2a2a2a"/>
          <w:sz w:val="24"/>
          <w:szCs w:val="24"/>
          <w:rtl w:val="0"/>
        </w:rPr>
        <w:t xml:space="preserve">2</w:t>
      </w:r>
      <w:r w:rsidDel="00000000" w:rsidR="00000000" w:rsidRPr="00000000">
        <w:rPr>
          <w:rFonts w:ascii="Times New Roman" w:cs="Times New Roman" w:eastAsia="Times New Roman" w:hAnsi="Times New Roman"/>
          <w:color w:val="2a2a2a"/>
          <w:sz w:val="24"/>
          <w:szCs w:val="24"/>
          <w:rtl w:val="0"/>
        </w:rPr>
        <w:t xml:space="preserve">) for performing a majority vote prediction and selecting a standardized tumor name for a given CTR tumor name. In cases of ties, tumor names were assigned to the method with the highest standardization accuracy based on the respective edition of the WHO classification system. For the WHO 5th edition, ties were resolved using predictions from all-MiniLM-L12-v2 + Euclidean Dist, while for WHO all editions, the LTE-3 + Euclidean Dist method was used.</w:t>
      </w:r>
      <w:r w:rsidDel="00000000" w:rsidR="00000000" w:rsidRPr="00000000">
        <w:rPr>
          <w:rtl w:val="0"/>
        </w:rPr>
      </w:r>
    </w:p>
    <w:p w:rsidR="00000000" w:rsidDel="00000000" w:rsidP="00000000" w:rsidRDefault="00000000" w:rsidRPr="00000000" w14:paraId="000000EA">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B">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Conclusion</w:t>
      </w:r>
    </w:p>
    <w:p w:rsidR="00000000" w:rsidDel="00000000" w:rsidP="00000000" w:rsidRDefault="00000000" w:rsidRPr="00000000" w14:paraId="000000EC">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CTR records various aspects of clinical trials, including conditions studied, and shares this information publicly in text file format. However, it lacks a mechanism for identifying tumor names, which are often unstandardized, making it challenging to integrate them with other biomedical databases for downstream analysis. In this paper, we present CANTOS, a computational pipeline that extracts tumor names from the condition file in CTR and classifies them as adult or pediatric tumors.</w:t>
      </w:r>
      <w:r w:rsidDel="00000000" w:rsidR="00000000" w:rsidRPr="00000000">
        <w:rPr>
          <w:rFonts w:ascii="Times New Roman" w:cs="Times New Roman" w:eastAsia="Times New Roman" w:hAnsi="Times New Roman"/>
          <w:sz w:val="24"/>
          <w:szCs w:val="24"/>
          <w:rtl w:val="0"/>
        </w:rPr>
        <w:t xml:space="preserve"> It then standardizes the extracted tumor names with respect to the WHO </w:t>
      </w:r>
      <w:r w:rsidDel="00000000" w:rsidR="00000000" w:rsidRPr="00000000">
        <w:rPr>
          <w:rFonts w:ascii="Times New Roman" w:cs="Times New Roman" w:eastAsia="Times New Roman" w:hAnsi="Times New Roman"/>
          <w:color w:val="2a2a2a"/>
          <w:sz w:val="24"/>
          <w:szCs w:val="24"/>
          <w:rtl w:val="0"/>
        </w:rPr>
        <w:t xml:space="preserve">system</w:t>
      </w:r>
      <w:r w:rsidDel="00000000" w:rsidR="00000000" w:rsidRPr="00000000">
        <w:rPr>
          <w:rFonts w:ascii="Times New Roman" w:cs="Times New Roman" w:eastAsia="Times New Roman" w:hAnsi="Times New Roman"/>
          <w:sz w:val="24"/>
          <w:szCs w:val="24"/>
          <w:rtl w:val="0"/>
        </w:rPr>
        <w:t xml:space="preserve"> and NCIt database using 36 standardization methods based on text-matching and text-embedding. Our findings show that methods based on text-embedding have a varying range of standardization accuracy. Some of these methods outperformed text-matching methods, while others had similar or poorer performance compared to text-matching methods, indicating that not all text-embeddings capture the nuances and intricacies needed to map unstandardized tumor names from the CTR to their standardized form in the WHO system. The highest standardization accuracy was achieved by the text-embedding based </w:t>
      </w:r>
      <w:r w:rsidDel="00000000" w:rsidR="00000000" w:rsidRPr="00000000">
        <w:rPr>
          <w:rFonts w:ascii="Times New Roman" w:cs="Times New Roman" w:eastAsia="Times New Roman" w:hAnsi="Times New Roman"/>
          <w:color w:val="2a2a2a"/>
          <w:sz w:val="24"/>
          <w:szCs w:val="24"/>
          <w:rtl w:val="0"/>
        </w:rPr>
        <w:t xml:space="preserve">methods LTE-3+Euclidean Dist when standardizing against WHO all editions and by </w:t>
      </w:r>
      <w:r w:rsidDel="00000000" w:rsidR="00000000" w:rsidRPr="00000000">
        <w:rPr>
          <w:rFonts w:ascii="Times New Roman" w:cs="Times New Roman" w:eastAsia="Times New Roman" w:hAnsi="Times New Roman"/>
          <w:sz w:val="24"/>
          <w:szCs w:val="24"/>
          <w:rtl w:val="0"/>
        </w:rPr>
        <w:t xml:space="preserve">all-MiniLM-L12-v2</w:t>
      </w:r>
      <w:r w:rsidDel="00000000" w:rsidR="00000000" w:rsidRPr="00000000">
        <w:rPr>
          <w:rFonts w:ascii="Times New Roman" w:cs="Times New Roman" w:eastAsia="Times New Roman" w:hAnsi="Times New Roman"/>
          <w:color w:val="2a2a2a"/>
          <w:sz w:val="24"/>
          <w:szCs w:val="24"/>
          <w:rtl w:val="0"/>
        </w:rPr>
        <w:t xml:space="preserve">+Euclidean Dist when standardizing against WHO 5th edition.</w:t>
      </w:r>
      <w:r w:rsidDel="00000000" w:rsidR="00000000" w:rsidRPr="00000000">
        <w:rPr>
          <w:rFonts w:ascii="Times New Roman" w:cs="Times New Roman" w:eastAsia="Times New Roman" w:hAnsi="Times New Roman"/>
          <w:sz w:val="24"/>
          <w:szCs w:val="24"/>
          <w:rtl w:val="0"/>
        </w:rPr>
        <w:t xml:space="preserve">  We standardized all 13,230 tumors in the CTR against the WHO </w:t>
      </w:r>
      <w:r w:rsidDel="00000000" w:rsidR="00000000" w:rsidRPr="00000000">
        <w:rPr>
          <w:rFonts w:ascii="Times New Roman" w:cs="Times New Roman" w:eastAsia="Times New Roman" w:hAnsi="Times New Roman"/>
          <w:color w:val="2a2a2a"/>
          <w:sz w:val="24"/>
          <w:szCs w:val="24"/>
          <w:rtl w:val="0"/>
        </w:rPr>
        <w:t xml:space="preserve">system</w:t>
      </w:r>
      <w:r w:rsidDel="00000000" w:rsidR="00000000" w:rsidRPr="00000000">
        <w:rPr>
          <w:rFonts w:ascii="Times New Roman" w:cs="Times New Roman" w:eastAsia="Times New Roman" w:hAnsi="Times New Roman"/>
          <w:sz w:val="24"/>
          <w:szCs w:val="24"/>
          <w:rtl w:val="0"/>
        </w:rPr>
        <w:t xml:space="preserve"> and NCIt database and reported the results. </w:t>
      </w:r>
    </w:p>
    <w:p w:rsidR="00000000" w:rsidDel="00000000" w:rsidP="00000000" w:rsidRDefault="00000000" w:rsidRPr="00000000" w14:paraId="000000ED">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E">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Our findings suggest the need for using richer text-embeddings obtained from models trained and fine tuned on large diverse  biomedical and oncology-related data and the WHO resource. Text-embedding from such a model will likely improve the identification and classification of non-standard tumor names, potentially enhancing the accuracy and robustness of the CANTOS pipeline.</w:t>
      </w:r>
    </w:p>
    <w:p w:rsidR="00000000" w:rsidDel="00000000" w:rsidP="00000000" w:rsidRDefault="00000000" w:rsidRPr="00000000" w14:paraId="000000EF">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0">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Resource availability</w:t>
      </w:r>
    </w:p>
    <w:p w:rsidR="00000000" w:rsidDel="00000000" w:rsidP="00000000" w:rsidRDefault="00000000" w:rsidRPr="00000000" w14:paraId="000000F1">
      <w:pPr>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0F2">
      <w:pPr>
        <w:ind w:left="-54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Data and code availability</w:t>
      </w:r>
      <w:r w:rsidDel="00000000" w:rsidR="00000000" w:rsidRPr="00000000">
        <w:rPr>
          <w:rtl w:val="0"/>
        </w:rPr>
      </w:r>
    </w:p>
    <w:p w:rsidR="00000000" w:rsidDel="00000000" w:rsidP="00000000" w:rsidRDefault="00000000" w:rsidRPr="00000000" w14:paraId="000000F3">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Users can download the data used in this paper from the CTR website (</w:t>
      </w:r>
      <w:hyperlink r:id="rId88">
        <w:r w:rsidDel="00000000" w:rsidR="00000000" w:rsidRPr="00000000">
          <w:rPr>
            <w:rFonts w:ascii="Times New Roman" w:cs="Times New Roman" w:eastAsia="Times New Roman" w:hAnsi="Times New Roman"/>
            <w:color w:val="1155cc"/>
            <w:sz w:val="24"/>
            <w:szCs w:val="24"/>
            <w:highlight w:val="white"/>
            <w:u w:val="single"/>
            <w:rtl w:val="0"/>
          </w:rPr>
          <w:t xml:space="preserve">https://clinicaltrials.gov/</w:t>
        </w:r>
      </w:hyperlink>
      <w:r w:rsidDel="00000000" w:rsidR="00000000" w:rsidRPr="00000000">
        <w:rPr>
          <w:rFonts w:ascii="Times New Roman" w:cs="Times New Roman" w:eastAsia="Times New Roman" w:hAnsi="Times New Roman"/>
          <w:sz w:val="24"/>
          <w:szCs w:val="24"/>
          <w:highlight w:val="white"/>
          <w:rtl w:val="0"/>
        </w:rPr>
        <w:t xml:space="preserve">)</w:t>
      </w:r>
      <w:hyperlink r:id="rId89">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w:t>
        </w:r>
      </w:hyperlink>
      <w:r w:rsidDel="00000000" w:rsidR="00000000" w:rsidRPr="00000000">
        <w:rPr>
          <w:rFonts w:ascii="Times New Roman" w:cs="Times New Roman" w:eastAsia="Times New Roman" w:hAnsi="Times New Roman"/>
          <w:sz w:val="24"/>
          <w:szCs w:val="24"/>
          <w:highlight w:val="white"/>
          <w:rtl w:val="0"/>
        </w:rPr>
        <w:t xml:space="preserve">, Clinical Trials API or from the Aggregate Analysis of ClinicalTrials.gov-Clinical Trials Transformative Initiative (AACT-CTTI) website (</w:t>
      </w:r>
      <w:hyperlink r:id="rId90">
        <w:r w:rsidDel="00000000" w:rsidR="00000000" w:rsidRPr="00000000">
          <w:rPr>
            <w:rFonts w:ascii="Times New Roman" w:cs="Times New Roman" w:eastAsia="Times New Roman" w:hAnsi="Times New Roman"/>
            <w:color w:val="1155cc"/>
            <w:sz w:val="24"/>
            <w:szCs w:val="24"/>
            <w:highlight w:val="white"/>
            <w:u w:val="single"/>
            <w:rtl w:val="0"/>
          </w:rPr>
          <w:t xml:space="preserve">https://aact.ctti-clinicaltrials.org/download</w:t>
        </w:r>
      </w:hyperlink>
      <w:r w:rsidDel="00000000" w:rsidR="00000000" w:rsidRPr="00000000">
        <w:rPr>
          <w:rFonts w:ascii="Times New Roman" w:cs="Times New Roman" w:eastAsia="Times New Roman" w:hAnsi="Times New Roman"/>
          <w:sz w:val="24"/>
          <w:szCs w:val="24"/>
          <w:highlight w:val="white"/>
          <w:rtl w:val="0"/>
        </w:rPr>
        <w:t xml:space="preserve">). We downloaded a copy of the database from the ACCT-CTTI website on August 22, 2023 which is available as a zip file titled “20230822_export.zip” under the section titled “Monthly Archive of Static Copies”.  The AACT-CTTI website is updated daily with content from ClinicalTrials.gov and provides a static database at the beginning of each month. This database includes information on all registered studies in the CTR, with details about clinical trials, such as experimental design, conditions, and interventions, available in separate pipe-delimited text files within the zip file. The process for downloading the dataset used in this study is outlined in </w:t>
      </w:r>
      <w:r w:rsidDel="00000000" w:rsidR="00000000" w:rsidRPr="00000000">
        <w:rPr>
          <w:rFonts w:ascii="Times New Roman" w:cs="Times New Roman" w:eastAsia="Times New Roman" w:hAnsi="Times New Roman"/>
          <w:b w:val="1"/>
          <w:sz w:val="24"/>
          <w:szCs w:val="24"/>
          <w:highlight w:val="white"/>
          <w:rtl w:val="0"/>
        </w:rPr>
        <w:t xml:space="preserve">Supplementary Document SD6</w:t>
      </w:r>
      <w:r w:rsidDel="00000000" w:rsidR="00000000" w:rsidRPr="00000000">
        <w:rPr>
          <w:rFonts w:ascii="Times New Roman" w:cs="Times New Roman" w:eastAsia="Times New Roman" w:hAnsi="Times New Roman"/>
          <w:sz w:val="24"/>
          <w:szCs w:val="24"/>
          <w:highlight w:val="white"/>
          <w:rtl w:val="0"/>
        </w:rPr>
        <w:t xml:space="preserve">. The code files for building and running CANTOS, along with the instructions for downloading the embeddings generated using Open AI are publicly available at our GitHub repository: </w:t>
      </w:r>
      <w:hyperlink r:id="rId91">
        <w:r w:rsidDel="00000000" w:rsidR="00000000" w:rsidRPr="00000000">
          <w:rPr>
            <w:rFonts w:ascii="Times New Roman" w:cs="Times New Roman" w:eastAsia="Times New Roman" w:hAnsi="Times New Roman"/>
            <w:color w:val="1155cc"/>
            <w:sz w:val="24"/>
            <w:szCs w:val="24"/>
            <w:highlight w:val="white"/>
            <w:u w:val="single"/>
            <w:rtl w:val="0"/>
          </w:rPr>
          <w:t xml:space="preserve">https://github.com/TaylorResearchLab/CANTOS</w:t>
        </w:r>
      </w:hyperlink>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F4">
      <w:pPr>
        <w:spacing w:line="276.0005454545455" w:lineRule="auto"/>
        <w:ind w:left="-54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F5">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Lead contact</w:t>
      </w:r>
    </w:p>
    <w:p w:rsidR="00000000" w:rsidDel="00000000" w:rsidP="00000000" w:rsidRDefault="00000000" w:rsidRPr="00000000" w14:paraId="000000F6">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Further information and requests for resources should be directed to and will be fulfilled by the lead contact, Deanne Taylor (</w:t>
      </w:r>
      <w:r w:rsidDel="00000000" w:rsidR="00000000" w:rsidRPr="00000000">
        <w:rPr>
          <w:rFonts w:ascii="Times New Roman" w:cs="Times New Roman" w:eastAsia="Times New Roman" w:hAnsi="Times New Roman"/>
          <w:color w:val="1155cc"/>
          <w:sz w:val="24"/>
          <w:szCs w:val="24"/>
          <w:highlight w:val="white"/>
          <w:rtl w:val="0"/>
        </w:rPr>
        <w:t xml:space="preserve">taylordm@chop.edu</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F7">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 </w:t>
      </w:r>
    </w:p>
    <w:p w:rsidR="00000000" w:rsidDel="00000000" w:rsidP="00000000" w:rsidRDefault="00000000" w:rsidRPr="00000000" w14:paraId="000000F8">
      <w:pPr>
        <w:spacing w:line="276.0005454545455" w:lineRule="auto"/>
        <w:ind w:left="-540" w:firstLine="0"/>
        <w:rPr>
          <w:rFonts w:ascii="Times New Roman" w:cs="Times New Roman" w:eastAsia="Times New Roman" w:hAnsi="Times New Roman"/>
          <w:b w:val="1"/>
          <w:color w:val="2e2e2e"/>
          <w:sz w:val="24"/>
          <w:szCs w:val="24"/>
          <w:highlight w:val="white"/>
        </w:rPr>
      </w:pPr>
      <w:r w:rsidDel="00000000" w:rsidR="00000000" w:rsidRPr="00000000">
        <w:rPr>
          <w:rFonts w:ascii="Times New Roman" w:cs="Times New Roman" w:eastAsia="Times New Roman" w:hAnsi="Times New Roman"/>
          <w:b w:val="1"/>
          <w:color w:val="2e2e2e"/>
          <w:sz w:val="24"/>
          <w:szCs w:val="24"/>
          <w:highlight w:val="white"/>
          <w:rtl w:val="0"/>
        </w:rPr>
        <w:t xml:space="preserve">Materials availability</w:t>
      </w:r>
    </w:p>
    <w:p w:rsidR="00000000" w:rsidDel="00000000" w:rsidP="00000000" w:rsidRDefault="00000000" w:rsidRPr="00000000" w14:paraId="000000F9">
      <w:pPr>
        <w:spacing w:line="276.0005454545455" w:lineRule="auto"/>
        <w:ind w:left="-540" w:firstLine="0"/>
        <w:jc w:val="both"/>
        <w:rPr>
          <w:rFonts w:ascii="Times New Roman" w:cs="Times New Roman" w:eastAsia="Times New Roman" w:hAnsi="Times New Roman"/>
          <w:color w:val="2e2e2e"/>
          <w:sz w:val="24"/>
          <w:szCs w:val="24"/>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color w:val="2e2e2e"/>
          <w:sz w:val="24"/>
          <w:szCs w:val="24"/>
          <w:highlight w:val="white"/>
          <w:rtl w:val="0"/>
        </w:rPr>
        <w:t xml:space="preserve">and NCIt database standardized tumor names generated by CANTOS are available in </w:t>
      </w:r>
      <w:r w:rsidDel="00000000" w:rsidR="00000000" w:rsidRPr="00000000">
        <w:rPr>
          <w:rFonts w:ascii="Times New Roman" w:cs="Times New Roman" w:eastAsia="Times New Roman" w:hAnsi="Times New Roman"/>
          <w:b w:val="1"/>
          <w:color w:val="2e2e2e"/>
          <w:sz w:val="24"/>
          <w:szCs w:val="24"/>
          <w:highlight w:val="white"/>
          <w:rtl w:val="0"/>
        </w:rPr>
        <w:t xml:space="preserve">Supplementary Tables ST6-ST9</w:t>
      </w:r>
      <w:r w:rsidDel="00000000" w:rsidR="00000000" w:rsidRPr="00000000">
        <w:rPr>
          <w:rFonts w:ascii="Times New Roman" w:cs="Times New Roman" w:eastAsia="Times New Roman" w:hAnsi="Times New Roman"/>
          <w:color w:val="2e2e2e"/>
          <w:sz w:val="24"/>
          <w:szCs w:val="24"/>
          <w:highlight w:val="white"/>
          <w:rtl w:val="0"/>
        </w:rPr>
        <w:t xml:space="preserve">. The code for implementation of the CANTOS pipeline is available in our public GitHub repository:</w:t>
      </w:r>
      <w:hyperlink r:id="rId92">
        <w:r w:rsidDel="00000000" w:rsidR="00000000" w:rsidRPr="00000000">
          <w:rPr>
            <w:rFonts w:ascii="Times New Roman" w:cs="Times New Roman" w:eastAsia="Times New Roman" w:hAnsi="Times New Roman"/>
            <w:color w:val="2e2e2e"/>
            <w:sz w:val="24"/>
            <w:szCs w:val="24"/>
            <w:highlight w:val="white"/>
            <w:rtl w:val="0"/>
          </w:rPr>
          <w:t xml:space="preserve"> </w:t>
        </w:r>
      </w:hyperlink>
      <w:hyperlink r:id="rId93">
        <w:r w:rsidDel="00000000" w:rsidR="00000000" w:rsidRPr="00000000">
          <w:rPr>
            <w:rFonts w:ascii="Times New Roman" w:cs="Times New Roman" w:eastAsia="Times New Roman" w:hAnsi="Times New Roman"/>
            <w:color w:val="0000ff"/>
            <w:sz w:val="24"/>
            <w:szCs w:val="24"/>
            <w:highlight w:val="white"/>
            <w:u w:val="single"/>
            <w:rtl w:val="0"/>
          </w:rPr>
          <w:t xml:space="preserve">https://github.com/TaylorResearchLab/CANTOS</w:t>
        </w:r>
      </w:hyperlink>
      <w:r w:rsidDel="00000000" w:rsidR="00000000" w:rsidRPr="00000000">
        <w:rPr>
          <w:rFonts w:ascii="Times New Roman" w:cs="Times New Roman" w:eastAsia="Times New Roman" w:hAnsi="Times New Roman"/>
          <w:color w:val="2e2e2e"/>
          <w:sz w:val="24"/>
          <w:szCs w:val="24"/>
          <w:highlight w:val="white"/>
          <w:rtl w:val="0"/>
        </w:rPr>
        <w:t xml:space="preserve">.</w:t>
      </w:r>
    </w:p>
    <w:p w:rsidR="00000000" w:rsidDel="00000000" w:rsidP="00000000" w:rsidRDefault="00000000" w:rsidRPr="00000000" w14:paraId="000000FA">
      <w:pPr>
        <w:spacing w:line="276.0005454545455" w:lineRule="auto"/>
        <w:ind w:left="-540" w:firstLine="0"/>
        <w:rPr>
          <w:rFonts w:ascii="Times New Roman" w:cs="Times New Roman" w:eastAsia="Times New Roman" w:hAnsi="Times New Roman"/>
          <w:color w:val="2e2e2e"/>
          <w:sz w:val="24"/>
          <w:szCs w:val="24"/>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 </w:t>
      </w:r>
    </w:p>
    <w:p w:rsidR="00000000" w:rsidDel="00000000" w:rsidP="00000000" w:rsidRDefault="00000000" w:rsidRPr="00000000" w14:paraId="000000FB">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Acknowledgements</w:t>
      </w:r>
    </w:p>
    <w:p w:rsidR="00000000" w:rsidDel="00000000" w:rsidP="00000000" w:rsidRDefault="00000000" w:rsidRPr="00000000" w14:paraId="000000FC">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Dr. Taylor would like to acknowledge funding from the NIH Common Fund, through the Office of Strategic Coordination/Office of the NIH Director under award U2CHD109731.   All other funding was provided by the Children’s Hospital of Philadelphia’s Research Institute. We thank Dr. Susan Furth and CHOP’s Department of Biomedical and Health Informatics for their ongoing support, and Dr. Sarah Tasian for her guidance on cancer nomenclature review.</w:t>
      </w:r>
    </w:p>
    <w:p w:rsidR="00000000" w:rsidDel="00000000" w:rsidP="00000000" w:rsidRDefault="00000000" w:rsidRPr="00000000" w14:paraId="000000FD">
      <w:pPr>
        <w:spacing w:line="276.0005454545455" w:lineRule="auto"/>
        <w:ind w:left="-540" w:firstLine="0"/>
        <w:rPr>
          <w:rFonts w:ascii="Times New Roman" w:cs="Times New Roman" w:eastAsia="Times New Roman" w:hAnsi="Times New Roman"/>
          <w:b w:val="1"/>
          <w:highlight w:val="white"/>
        </w:rPr>
      </w:pPr>
      <w:r w:rsidDel="00000000" w:rsidR="00000000" w:rsidRPr="00000000">
        <w:rPr>
          <w:rFonts w:ascii="Times New Roman" w:cs="Times New Roman" w:eastAsia="Times New Roman" w:hAnsi="Times New Roman"/>
          <w:highlight w:val="white"/>
          <w:rtl w:val="0"/>
        </w:rPr>
        <w:t xml:space="preserve"> </w:t>
      </w:r>
      <w:r w:rsidDel="00000000" w:rsidR="00000000" w:rsidRPr="00000000">
        <w:rPr>
          <w:rFonts w:ascii="Times New Roman" w:cs="Times New Roman" w:eastAsia="Times New Roman" w:hAnsi="Times New Roman"/>
          <w:b w:val="1"/>
          <w:highlight w:val="white"/>
          <w:rtl w:val="0"/>
        </w:rPr>
        <w:t xml:space="preserve"> </w:t>
      </w:r>
    </w:p>
    <w:p w:rsidR="00000000" w:rsidDel="00000000" w:rsidP="00000000" w:rsidRDefault="00000000" w:rsidRPr="00000000" w14:paraId="000000FE">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0FF">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100">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Author contributions</w:t>
      </w:r>
    </w:p>
    <w:p w:rsidR="00000000" w:rsidDel="00000000" w:rsidP="00000000" w:rsidRDefault="00000000" w:rsidRPr="00000000" w14:paraId="00000101">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AL and DT conceived and designed the study. AL wrote the code. AL,SS, BS, TM performed the analyses. AL wrote the manuscript.  DT, EM, and KB made critical revisions to the manuscript. All authors interpreted the content, made revisions to the manuscript, and had final approval of the completed version. DT oversaw the project. DT acquired funding for the project.</w:t>
      </w:r>
    </w:p>
    <w:p w:rsidR="00000000" w:rsidDel="00000000" w:rsidP="00000000" w:rsidRDefault="00000000" w:rsidRPr="00000000" w14:paraId="00000102">
      <w:pPr>
        <w:spacing w:line="276.0005454545455" w:lineRule="auto"/>
        <w:ind w:left="-54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103">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Declaration of interests</w:t>
      </w:r>
    </w:p>
    <w:p w:rsidR="00000000" w:rsidDel="00000000" w:rsidP="00000000" w:rsidRDefault="00000000" w:rsidRPr="00000000" w14:paraId="00000104">
      <w:pPr>
        <w:spacing w:line="276.0005454545455" w:lineRule="auto"/>
        <w:ind w:left="-540" w:firstLine="0"/>
        <w:jc w:val="both"/>
        <w:rPr>
          <w:rFonts w:ascii="Times New Roman" w:cs="Times New Roman" w:eastAsia="Times New Roman" w:hAnsi="Times New Roman"/>
          <w:color w:val="2e2e2e"/>
          <w:sz w:val="24"/>
          <w:szCs w:val="24"/>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The authors declare no competing interests.</w:t>
      </w:r>
    </w:p>
    <w:p w:rsidR="00000000" w:rsidDel="00000000" w:rsidP="00000000" w:rsidRDefault="00000000" w:rsidRPr="00000000" w14:paraId="00000105">
      <w:pPr>
        <w:spacing w:line="276.0005454545455" w:lineRule="auto"/>
        <w:ind w:left="-540" w:firstLine="0"/>
        <w:rPr>
          <w:rFonts w:ascii="Times New Roman" w:cs="Times New Roman" w:eastAsia="Times New Roman" w:hAnsi="Times New Roman"/>
          <w:color w:val="2e2e2e"/>
          <w:highlight w:val="white"/>
        </w:rPr>
      </w:pPr>
      <w:r w:rsidDel="00000000" w:rsidR="00000000" w:rsidRPr="00000000">
        <w:rPr>
          <w:rFonts w:ascii="Times New Roman" w:cs="Times New Roman" w:eastAsia="Times New Roman" w:hAnsi="Times New Roman"/>
          <w:color w:val="2e2e2e"/>
          <w:highlight w:val="white"/>
          <w:rtl w:val="0"/>
        </w:rPr>
        <w:t xml:space="preserve"> </w:t>
      </w:r>
    </w:p>
    <w:p w:rsidR="00000000" w:rsidDel="00000000" w:rsidP="00000000" w:rsidRDefault="00000000" w:rsidRPr="00000000" w14:paraId="00000106">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Declaration of generative AI and AI-assisted technologies in the writing process</w:t>
      </w:r>
    </w:p>
    <w:p w:rsidR="00000000" w:rsidDel="00000000" w:rsidP="00000000" w:rsidRDefault="00000000" w:rsidRPr="00000000" w14:paraId="00000107">
      <w:pPr>
        <w:spacing w:line="276.0005454545455" w:lineRule="auto"/>
        <w:ind w:left="-540" w:firstLine="0"/>
        <w:jc w:val="both"/>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4"/>
          <w:szCs w:val="24"/>
          <w:highlight w:val="white"/>
          <w:rtl w:val="0"/>
        </w:rPr>
        <w:t xml:space="preserve">During the preparation of this work the authors used ChatGPT 4.0 and Grammarly to improve clarity and conciseness of the written text. After using these services, the authors reviewed and edited the content as needed and take full responsibility for the content of the publication.</w:t>
      </w:r>
      <w:r w:rsidDel="00000000" w:rsidR="00000000" w:rsidRPr="00000000">
        <w:rPr>
          <w:rtl w:val="0"/>
        </w:rPr>
      </w:r>
    </w:p>
    <w:p w:rsidR="00000000" w:rsidDel="00000000" w:rsidP="00000000" w:rsidRDefault="00000000" w:rsidRPr="00000000" w14:paraId="00000108">
      <w:pPr>
        <w:ind w:left="-540" w:firstLine="0"/>
        <w:rPr>
          <w:b w:val="1"/>
          <w:sz w:val="28"/>
          <w:szCs w:val="28"/>
          <w:highlight w:val="white"/>
        </w:rPr>
      </w:pPr>
      <w:r w:rsidDel="00000000" w:rsidR="00000000" w:rsidRPr="00000000">
        <w:rPr>
          <w:rtl w:val="0"/>
        </w:rPr>
      </w:r>
    </w:p>
    <w:p w:rsidR="00000000" w:rsidDel="00000000" w:rsidP="00000000" w:rsidRDefault="00000000" w:rsidRPr="00000000" w14:paraId="00000109">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References</w:t>
      </w:r>
      <w:r w:rsidDel="00000000" w:rsidR="00000000" w:rsidRPr="00000000">
        <w:rPr>
          <w:rtl w:val="0"/>
        </w:rPr>
      </w:r>
    </w:p>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w:t>
        <w:tab/>
      </w:r>
      <w:hyperlink r:id="rId94">
        <w:r w:rsidDel="00000000" w:rsidR="00000000" w:rsidRPr="00000000">
          <w:rPr>
            <w:rFonts w:ascii="Times New Roman" w:cs="Times New Roman" w:eastAsia="Times New Roman" w:hAnsi="Times New Roman"/>
            <w:b w:val="0"/>
            <w:i w:val="0"/>
            <w:color w:val="000000"/>
            <w:sz w:val="24"/>
            <w:szCs w:val="24"/>
            <w:u w:val="none"/>
            <w:rtl w:val="0"/>
          </w:rPr>
          <w:t xml:space="preserve">Bray, F., Laversanne, M., Sung, H., Ferlay, J., Siegel, R.L., Soerjomataram, I., and Jemal, A. (2024). Global cancer statistics 2022: GLOBOCAN estimates of incidence and mortality worldwide for 36 cancers in 185 countries. CA Cancer J. Clin. </w:t>
        </w:r>
      </w:hyperlink>
      <w:hyperlink r:id="rId95">
        <w:r w:rsidDel="00000000" w:rsidR="00000000" w:rsidRPr="00000000">
          <w:rPr>
            <w:rFonts w:ascii="Times New Roman" w:cs="Times New Roman" w:eastAsia="Times New Roman" w:hAnsi="Times New Roman"/>
            <w:b w:val="0"/>
            <w:i w:val="1"/>
            <w:color w:val="000000"/>
            <w:sz w:val="24"/>
            <w:szCs w:val="24"/>
            <w:u w:val="none"/>
            <w:rtl w:val="0"/>
          </w:rPr>
          <w:t xml:space="preserve">74</w:t>
        </w:r>
      </w:hyperlink>
      <w:hyperlink r:id="rId96">
        <w:r w:rsidDel="00000000" w:rsidR="00000000" w:rsidRPr="00000000">
          <w:rPr>
            <w:rFonts w:ascii="Times New Roman" w:cs="Times New Roman" w:eastAsia="Times New Roman" w:hAnsi="Times New Roman"/>
            <w:b w:val="0"/>
            <w:i w:val="0"/>
            <w:color w:val="000000"/>
            <w:sz w:val="24"/>
            <w:szCs w:val="24"/>
            <w:u w:val="none"/>
            <w:rtl w:val="0"/>
          </w:rPr>
          <w:t xml:space="preserve">, 229–263.</w:t>
        </w:r>
      </w:hyperlink>
      <w:r w:rsidDel="00000000" w:rsidR="00000000" w:rsidRPr="00000000">
        <w:rPr>
          <w:rtl w:val="0"/>
        </w:rPr>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w:t>
        <w:tab/>
      </w:r>
      <w:hyperlink r:id="rId97">
        <w:r w:rsidDel="00000000" w:rsidR="00000000" w:rsidRPr="00000000">
          <w:rPr>
            <w:rFonts w:ascii="Times New Roman" w:cs="Times New Roman" w:eastAsia="Times New Roman" w:hAnsi="Times New Roman"/>
            <w:b w:val="0"/>
            <w:i w:val="0"/>
            <w:color w:val="000000"/>
            <w:sz w:val="24"/>
            <w:szCs w:val="24"/>
            <w:u w:val="none"/>
            <w:rtl w:val="0"/>
          </w:rPr>
          <w:t xml:space="preserve">Siegel, R.L., Giaquinto, A.N., and Jemal, A. (2024). Cancer statistics, 2024. CA Cancer J. Clin. </w:t>
        </w:r>
      </w:hyperlink>
      <w:hyperlink r:id="rId98">
        <w:r w:rsidDel="00000000" w:rsidR="00000000" w:rsidRPr="00000000">
          <w:rPr>
            <w:rFonts w:ascii="Times New Roman" w:cs="Times New Roman" w:eastAsia="Times New Roman" w:hAnsi="Times New Roman"/>
            <w:b w:val="0"/>
            <w:i w:val="1"/>
            <w:color w:val="000000"/>
            <w:sz w:val="24"/>
            <w:szCs w:val="24"/>
            <w:u w:val="none"/>
            <w:rtl w:val="0"/>
          </w:rPr>
          <w:t xml:space="preserve">74</w:t>
        </w:r>
      </w:hyperlink>
      <w:hyperlink r:id="rId99">
        <w:r w:rsidDel="00000000" w:rsidR="00000000" w:rsidRPr="00000000">
          <w:rPr>
            <w:rFonts w:ascii="Times New Roman" w:cs="Times New Roman" w:eastAsia="Times New Roman" w:hAnsi="Times New Roman"/>
            <w:b w:val="0"/>
            <w:i w:val="0"/>
            <w:color w:val="000000"/>
            <w:sz w:val="24"/>
            <w:szCs w:val="24"/>
            <w:u w:val="none"/>
            <w:rtl w:val="0"/>
          </w:rPr>
          <w:t xml:space="preserve">, 12–49.</w:t>
        </w:r>
      </w:hyperlink>
      <w:r w:rsidDel="00000000" w:rsidR="00000000" w:rsidRPr="00000000">
        <w:rPr>
          <w:rtl w:val="0"/>
        </w:rPr>
      </w:r>
    </w:p>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w:t>
        <w:tab/>
      </w:r>
      <w:hyperlink r:id="rId100">
        <w:r w:rsidDel="00000000" w:rsidR="00000000" w:rsidRPr="00000000">
          <w:rPr>
            <w:rFonts w:ascii="Times New Roman" w:cs="Times New Roman" w:eastAsia="Times New Roman" w:hAnsi="Times New Roman"/>
            <w:b w:val="0"/>
            <w:i w:val="0"/>
            <w:color w:val="000000"/>
            <w:sz w:val="24"/>
            <w:szCs w:val="24"/>
            <w:u w:val="none"/>
            <w:rtl w:val="0"/>
          </w:rPr>
          <w:t xml:space="preserve">Matt, G.Y., Sioson, E., Shelton, K., Wang, J., Lu, C., Zaldivar Peraza, A., Gangwani, K., Paul, R., Reilly, C., Acić, A., et al. (2024). St. Jude Survivorship Portal: Sharing and Analyzing Large Clinical and Genomic Datasets from Pediatric Cancer Survivors. Cancer Discov. </w:t>
        </w:r>
      </w:hyperlink>
      <w:hyperlink r:id="rId101">
        <w:r w:rsidDel="00000000" w:rsidR="00000000" w:rsidRPr="00000000">
          <w:rPr>
            <w:rFonts w:ascii="Times New Roman" w:cs="Times New Roman" w:eastAsia="Times New Roman" w:hAnsi="Times New Roman"/>
            <w:b w:val="0"/>
            <w:i w:val="1"/>
            <w:color w:val="000000"/>
            <w:sz w:val="24"/>
            <w:szCs w:val="24"/>
            <w:u w:val="none"/>
            <w:rtl w:val="0"/>
          </w:rPr>
          <w:t xml:space="preserve">14</w:t>
        </w:r>
      </w:hyperlink>
      <w:hyperlink r:id="rId102">
        <w:r w:rsidDel="00000000" w:rsidR="00000000" w:rsidRPr="00000000">
          <w:rPr>
            <w:rFonts w:ascii="Times New Roman" w:cs="Times New Roman" w:eastAsia="Times New Roman" w:hAnsi="Times New Roman"/>
            <w:b w:val="0"/>
            <w:i w:val="0"/>
            <w:color w:val="000000"/>
            <w:sz w:val="24"/>
            <w:szCs w:val="24"/>
            <w:u w:val="none"/>
            <w:rtl w:val="0"/>
          </w:rPr>
          <w:t xml:space="preserve">, 1403–1417.</w:t>
        </w:r>
      </w:hyperlink>
      <w:r w:rsidDel="00000000" w:rsidR="00000000" w:rsidRPr="00000000">
        <w:rPr>
          <w:rtl w:val="0"/>
        </w:rPr>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w:t>
        <w:tab/>
      </w:r>
      <w:hyperlink r:id="rId103">
        <w:r w:rsidDel="00000000" w:rsidR="00000000" w:rsidRPr="00000000">
          <w:rPr>
            <w:rFonts w:ascii="Times New Roman" w:cs="Times New Roman" w:eastAsia="Times New Roman" w:hAnsi="Times New Roman"/>
            <w:b w:val="0"/>
            <w:i w:val="0"/>
            <w:color w:val="000000"/>
            <w:sz w:val="24"/>
            <w:szCs w:val="24"/>
            <w:u w:val="none"/>
            <w:rtl w:val="0"/>
          </w:rPr>
          <w:t xml:space="preserve">Aristizabal, P., Winestone, L.E., Umaretiya, P., and Bona, K. (2021). Disparities in Pediatric Oncology: The 21st Century Opportunity to Improve Outcomes for Children and Adolescents With Cancer. Am Soc Clin Oncol Educ Book </w:t>
        </w:r>
      </w:hyperlink>
      <w:hyperlink r:id="rId104">
        <w:r w:rsidDel="00000000" w:rsidR="00000000" w:rsidRPr="00000000">
          <w:rPr>
            <w:rFonts w:ascii="Times New Roman" w:cs="Times New Roman" w:eastAsia="Times New Roman" w:hAnsi="Times New Roman"/>
            <w:b w:val="0"/>
            <w:i w:val="1"/>
            <w:color w:val="000000"/>
            <w:sz w:val="24"/>
            <w:szCs w:val="24"/>
            <w:u w:val="none"/>
            <w:rtl w:val="0"/>
          </w:rPr>
          <w:t xml:space="preserve">41</w:t>
        </w:r>
      </w:hyperlink>
      <w:hyperlink r:id="rId105">
        <w:r w:rsidDel="00000000" w:rsidR="00000000" w:rsidRPr="00000000">
          <w:rPr>
            <w:rFonts w:ascii="Times New Roman" w:cs="Times New Roman" w:eastAsia="Times New Roman" w:hAnsi="Times New Roman"/>
            <w:b w:val="0"/>
            <w:i w:val="0"/>
            <w:color w:val="000000"/>
            <w:sz w:val="24"/>
            <w:szCs w:val="24"/>
            <w:u w:val="none"/>
            <w:rtl w:val="0"/>
          </w:rPr>
          <w:t xml:space="preserve">, e315–e326.</w:t>
        </w:r>
      </w:hyperlink>
      <w:r w:rsidDel="00000000" w:rsidR="00000000" w:rsidRPr="00000000">
        <w:rPr>
          <w:rtl w:val="0"/>
        </w:rPr>
      </w:r>
    </w:p>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w:t>
        <w:tab/>
      </w:r>
      <w:hyperlink r:id="rId106">
        <w:r w:rsidDel="00000000" w:rsidR="00000000" w:rsidRPr="00000000">
          <w:rPr>
            <w:rFonts w:ascii="Times New Roman" w:cs="Times New Roman" w:eastAsia="Times New Roman" w:hAnsi="Times New Roman"/>
            <w:b w:val="0"/>
            <w:i w:val="0"/>
            <w:color w:val="000000"/>
            <w:sz w:val="24"/>
            <w:szCs w:val="24"/>
            <w:u w:val="none"/>
            <w:rtl w:val="0"/>
          </w:rPr>
          <w:t xml:space="preserve">Hunger Stephen P., and Mullighan Charles G. Acute Lymphoblastic Leukemia in Children. N. Engl. J. Med. </w:t>
        </w:r>
      </w:hyperlink>
      <w:hyperlink r:id="rId107">
        <w:r w:rsidDel="00000000" w:rsidR="00000000" w:rsidRPr="00000000">
          <w:rPr>
            <w:rFonts w:ascii="Times New Roman" w:cs="Times New Roman" w:eastAsia="Times New Roman" w:hAnsi="Times New Roman"/>
            <w:b w:val="0"/>
            <w:i w:val="1"/>
            <w:color w:val="000000"/>
            <w:sz w:val="24"/>
            <w:szCs w:val="24"/>
            <w:u w:val="none"/>
            <w:rtl w:val="0"/>
          </w:rPr>
          <w:t xml:space="preserve">373</w:t>
        </w:r>
      </w:hyperlink>
      <w:hyperlink r:id="rId108">
        <w:r w:rsidDel="00000000" w:rsidR="00000000" w:rsidRPr="00000000">
          <w:rPr>
            <w:rFonts w:ascii="Times New Roman" w:cs="Times New Roman" w:eastAsia="Times New Roman" w:hAnsi="Times New Roman"/>
            <w:b w:val="0"/>
            <w:i w:val="0"/>
            <w:color w:val="000000"/>
            <w:sz w:val="24"/>
            <w:szCs w:val="24"/>
            <w:u w:val="none"/>
            <w:rtl w:val="0"/>
          </w:rPr>
          <w:t xml:space="preserve">, 1541–1552.</w:t>
        </w:r>
      </w:hyperlink>
      <w:r w:rsidDel="00000000" w:rsidR="00000000" w:rsidRPr="00000000">
        <w:rPr>
          <w:rtl w:val="0"/>
        </w:rPr>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w:t>
        <w:tab/>
      </w:r>
      <w:hyperlink r:id="rId109">
        <w:r w:rsidDel="00000000" w:rsidR="00000000" w:rsidRPr="00000000">
          <w:rPr>
            <w:rFonts w:ascii="Times New Roman" w:cs="Times New Roman" w:eastAsia="Times New Roman" w:hAnsi="Times New Roman"/>
            <w:b w:val="0"/>
            <w:i w:val="0"/>
            <w:color w:val="000000"/>
            <w:sz w:val="24"/>
            <w:szCs w:val="24"/>
            <w:u w:val="none"/>
            <w:rtl w:val="0"/>
          </w:rPr>
          <w:t xml:space="preserve">Laetsch, T.W., DuBois, S.G., Bender, J.G., Macy, M.E., and Moreno, L. (2021). Opportunities and Challenges in Drug Development for Pediatric Cancers. Cancer Discov. </w:t>
        </w:r>
      </w:hyperlink>
      <w:hyperlink r:id="rId110">
        <w:r w:rsidDel="00000000" w:rsidR="00000000" w:rsidRPr="00000000">
          <w:rPr>
            <w:rFonts w:ascii="Times New Roman" w:cs="Times New Roman" w:eastAsia="Times New Roman" w:hAnsi="Times New Roman"/>
            <w:b w:val="0"/>
            <w:i w:val="1"/>
            <w:color w:val="000000"/>
            <w:sz w:val="24"/>
            <w:szCs w:val="24"/>
            <w:u w:val="none"/>
            <w:rtl w:val="0"/>
          </w:rPr>
          <w:t xml:space="preserve">11</w:t>
        </w:r>
      </w:hyperlink>
      <w:hyperlink r:id="rId111">
        <w:r w:rsidDel="00000000" w:rsidR="00000000" w:rsidRPr="00000000">
          <w:rPr>
            <w:rFonts w:ascii="Times New Roman" w:cs="Times New Roman" w:eastAsia="Times New Roman" w:hAnsi="Times New Roman"/>
            <w:b w:val="0"/>
            <w:i w:val="0"/>
            <w:color w:val="000000"/>
            <w:sz w:val="24"/>
            <w:szCs w:val="24"/>
            <w:u w:val="none"/>
            <w:rtl w:val="0"/>
          </w:rPr>
          <w:t xml:space="preserve">, 545–559.</w:t>
        </w:r>
      </w:hyperlink>
      <w:r w:rsidDel="00000000" w:rsidR="00000000" w:rsidRPr="00000000">
        <w:rPr>
          <w:rtl w:val="0"/>
        </w:rPr>
      </w:r>
    </w:p>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w:t>
        <w:tab/>
      </w:r>
      <w:hyperlink r:id="rId112">
        <w:r w:rsidDel="00000000" w:rsidR="00000000" w:rsidRPr="00000000">
          <w:rPr>
            <w:rFonts w:ascii="Times New Roman" w:cs="Times New Roman" w:eastAsia="Times New Roman" w:hAnsi="Times New Roman"/>
            <w:b w:val="0"/>
            <w:i w:val="0"/>
            <w:color w:val="000000"/>
            <w:sz w:val="24"/>
            <w:szCs w:val="24"/>
            <w:u w:val="none"/>
            <w:rtl w:val="0"/>
          </w:rPr>
          <w:t xml:space="preserve">Renfro, L.A., Ji, L., Piao, J., Onar-Thomas, A., Kairalla, J.A., and Alonzo, T.A. (2019). Trial Design Challenges and Approaches for Precision Oncology in Rare Tumors: Experiences of the Children’s Oncology Group. JCO Precis Oncol </w:t>
        </w:r>
      </w:hyperlink>
      <w:hyperlink r:id="rId113">
        <w:r w:rsidDel="00000000" w:rsidR="00000000" w:rsidRPr="00000000">
          <w:rPr>
            <w:rFonts w:ascii="Times New Roman" w:cs="Times New Roman" w:eastAsia="Times New Roman" w:hAnsi="Times New Roman"/>
            <w:b w:val="0"/>
            <w:i w:val="1"/>
            <w:color w:val="000000"/>
            <w:sz w:val="24"/>
            <w:szCs w:val="24"/>
            <w:u w:val="none"/>
            <w:rtl w:val="0"/>
          </w:rPr>
          <w:t xml:space="preserve">3</w:t>
        </w:r>
      </w:hyperlink>
      <w:hyperlink r:id="rId114">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115">
        <w:r w:rsidDel="00000000" w:rsidR="00000000" w:rsidRPr="00000000">
          <w:rPr>
            <w:rFonts w:ascii="Times New Roman" w:cs="Times New Roman" w:eastAsia="Times New Roman" w:hAnsi="Times New Roman"/>
            <w:b w:val="0"/>
            <w:i w:val="0"/>
            <w:color w:val="000000"/>
            <w:sz w:val="24"/>
            <w:szCs w:val="24"/>
            <w:u w:val="none"/>
            <w:rtl w:val="0"/>
          </w:rPr>
          <w:t xml:space="preserve">10.1200/PO.19.00060</w:t>
        </w:r>
      </w:hyperlink>
      <w:hyperlink r:id="rId11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w:t>
        <w:tab/>
      </w:r>
      <w:hyperlink r:id="rId117">
        <w:r w:rsidDel="00000000" w:rsidR="00000000" w:rsidRPr="00000000">
          <w:rPr>
            <w:rFonts w:ascii="Times New Roman" w:cs="Times New Roman" w:eastAsia="Times New Roman" w:hAnsi="Times New Roman"/>
            <w:b w:val="0"/>
            <w:i w:val="0"/>
            <w:color w:val="000000"/>
            <w:sz w:val="24"/>
            <w:szCs w:val="24"/>
            <w:u w:val="none"/>
            <w:rtl w:val="0"/>
          </w:rPr>
          <w:t xml:space="preserve">Rivers, Z., Hyde, B., Ronski, K., Stearns, D., Toll, S., Ritt, K., Cooney, M., Nimeiri, H., Federman, N., and Kaneva, K. (2023). Exploring Barriers to Pediatric Cancer Clinical Trials: The Role of a Networked, Just-in-Time Study Program. Clin. Ther. </w:t>
        </w:r>
      </w:hyperlink>
      <w:hyperlink r:id="rId118">
        <w:r w:rsidDel="00000000" w:rsidR="00000000" w:rsidRPr="00000000">
          <w:rPr>
            <w:rFonts w:ascii="Times New Roman" w:cs="Times New Roman" w:eastAsia="Times New Roman" w:hAnsi="Times New Roman"/>
            <w:b w:val="0"/>
            <w:i w:val="1"/>
            <w:color w:val="000000"/>
            <w:sz w:val="24"/>
            <w:szCs w:val="24"/>
            <w:u w:val="none"/>
            <w:rtl w:val="0"/>
          </w:rPr>
          <w:t xml:space="preserve">45</w:t>
        </w:r>
      </w:hyperlink>
      <w:hyperlink r:id="rId119">
        <w:r w:rsidDel="00000000" w:rsidR="00000000" w:rsidRPr="00000000">
          <w:rPr>
            <w:rFonts w:ascii="Times New Roman" w:cs="Times New Roman" w:eastAsia="Times New Roman" w:hAnsi="Times New Roman"/>
            <w:b w:val="0"/>
            <w:i w:val="0"/>
            <w:color w:val="000000"/>
            <w:sz w:val="24"/>
            <w:szCs w:val="24"/>
            <w:u w:val="none"/>
            <w:rtl w:val="0"/>
          </w:rPr>
          <w:t xml:space="preserve">, 1148–1150.</w:t>
        </w:r>
      </w:hyperlink>
      <w:r w:rsidDel="00000000" w:rsidR="00000000" w:rsidRPr="00000000">
        <w:rPr>
          <w:rtl w:val="0"/>
        </w:rPr>
      </w:r>
    </w:p>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w:t>
        <w:tab/>
      </w:r>
      <w:hyperlink r:id="rId120">
        <w:r w:rsidDel="00000000" w:rsidR="00000000" w:rsidRPr="00000000">
          <w:rPr>
            <w:rFonts w:ascii="Times New Roman" w:cs="Times New Roman" w:eastAsia="Times New Roman" w:hAnsi="Times New Roman"/>
            <w:b w:val="0"/>
            <w:i w:val="0"/>
            <w:color w:val="000000"/>
            <w:sz w:val="24"/>
            <w:szCs w:val="24"/>
            <w:u w:val="none"/>
            <w:rtl w:val="0"/>
          </w:rPr>
          <w:t xml:space="preserve">National Institutes of Health Clinical Trials Registry ClinicalTrials.gov. </w:t>
        </w:r>
      </w:hyperlink>
      <w:hyperlink r:id="rId121">
        <w:r w:rsidDel="00000000" w:rsidR="00000000" w:rsidRPr="00000000">
          <w:rPr>
            <w:rFonts w:ascii="Times New Roman" w:cs="Times New Roman" w:eastAsia="Times New Roman" w:hAnsi="Times New Roman"/>
            <w:b w:val="0"/>
            <w:i w:val="0"/>
            <w:color w:val="000000"/>
            <w:sz w:val="24"/>
            <w:szCs w:val="24"/>
            <w:u w:val="none"/>
            <w:rtl w:val="0"/>
          </w:rPr>
          <w:t xml:space="preserve">https://clinicaltrials.gov/</w:t>
        </w:r>
      </w:hyperlink>
      <w:hyperlink r:id="rId12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w:t>
        <w:tab/>
      </w:r>
      <w:hyperlink r:id="rId123">
        <w:r w:rsidDel="00000000" w:rsidR="00000000" w:rsidRPr="00000000">
          <w:rPr>
            <w:rFonts w:ascii="Times New Roman" w:cs="Times New Roman" w:eastAsia="Times New Roman" w:hAnsi="Times New Roman"/>
            <w:b w:val="0"/>
            <w:i w:val="0"/>
            <w:color w:val="000000"/>
            <w:sz w:val="24"/>
            <w:szCs w:val="24"/>
            <w:u w:val="none"/>
            <w:rtl w:val="0"/>
          </w:rPr>
          <w:t xml:space="preserve">Zarin, D.A., Tse, T., Williams, R.J., Califf, R.M., and Ide, N.C. (2011). The ClinicalTrials.gov Results Database — Update and Key Issues. N. Engl. J. Med. </w:t>
        </w:r>
      </w:hyperlink>
      <w:hyperlink r:id="rId124">
        <w:r w:rsidDel="00000000" w:rsidR="00000000" w:rsidRPr="00000000">
          <w:rPr>
            <w:rFonts w:ascii="Times New Roman" w:cs="Times New Roman" w:eastAsia="Times New Roman" w:hAnsi="Times New Roman"/>
            <w:b w:val="0"/>
            <w:i w:val="1"/>
            <w:color w:val="000000"/>
            <w:sz w:val="24"/>
            <w:szCs w:val="24"/>
            <w:u w:val="none"/>
            <w:rtl w:val="0"/>
          </w:rPr>
          <w:t xml:space="preserve">364</w:t>
        </w:r>
      </w:hyperlink>
      <w:hyperlink r:id="rId125">
        <w:r w:rsidDel="00000000" w:rsidR="00000000" w:rsidRPr="00000000">
          <w:rPr>
            <w:rFonts w:ascii="Times New Roman" w:cs="Times New Roman" w:eastAsia="Times New Roman" w:hAnsi="Times New Roman"/>
            <w:b w:val="0"/>
            <w:i w:val="0"/>
            <w:color w:val="000000"/>
            <w:sz w:val="24"/>
            <w:szCs w:val="24"/>
            <w:u w:val="none"/>
            <w:rtl w:val="0"/>
          </w:rPr>
          <w:t xml:space="preserve">, 852–860.</w:t>
        </w:r>
      </w:hyperlink>
      <w:r w:rsidDel="00000000" w:rsidR="00000000" w:rsidRPr="00000000">
        <w:rPr>
          <w:rtl w:val="0"/>
        </w:rPr>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w:t>
        <w:tab/>
      </w:r>
      <w:hyperlink r:id="rId126">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(2019). Digestive System Tumours 5th ed. (International Agency for Research on Cancer).</w:t>
        </w:r>
      </w:hyperlink>
      <w:r w:rsidDel="00000000" w:rsidR="00000000" w:rsidRPr="00000000">
        <w:rPr>
          <w:rtl w:val="0"/>
        </w:rPr>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w:t>
        <w:tab/>
      </w:r>
      <w:hyperlink r:id="rId127">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(2019). Breast Tumours 5th ed. (International Agency for Research on Cancer).</w:t>
        </w:r>
      </w:hyperlink>
      <w:r w:rsidDel="00000000" w:rsidR="00000000" w:rsidRPr="00000000">
        <w:rPr>
          <w:rtl w:val="0"/>
        </w:rPr>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w:t>
        <w:tab/>
      </w:r>
      <w:hyperlink r:id="rId128">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(2020). Soft Tissue and Bone Tumours 5th ed. (International Agency for Research on Cancer).</w:t>
        </w:r>
      </w:hyperlink>
      <w:r w:rsidDel="00000000" w:rsidR="00000000" w:rsidRPr="00000000">
        <w:rPr>
          <w:rtl w:val="0"/>
        </w:rPr>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w:t>
        <w:tab/>
      </w:r>
      <w:hyperlink r:id="rId129">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(2020). Female Genital Tumours 5th ed. (International Agency for Research on Cancer).</w:t>
        </w:r>
      </w:hyperlink>
      <w:r w:rsidDel="00000000" w:rsidR="00000000" w:rsidRPr="00000000">
        <w:rPr>
          <w:rtl w:val="0"/>
        </w:rPr>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15.</w:t>
        <w:tab/>
      </w:r>
      <w:hyperlink r:id="rId130">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(2021). Thoracic Tumours 5th ed. (International Agency for Research on Cancer).</w:t>
        </w:r>
      </w:hyperlink>
      <w:r w:rsidDel="00000000" w:rsidR="00000000" w:rsidRPr="00000000">
        <w:rPr>
          <w:rtl w:val="0"/>
        </w:rPr>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16.</w:t>
        <w:tab/>
      </w:r>
      <w:hyperlink r:id="rId131">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(2021). Central Nervous System Tumours 5th ed. (International Agency for Research on Cancer).</w:t>
        </w:r>
      </w:hyperlink>
      <w:r w:rsidDel="00000000" w:rsidR="00000000" w:rsidRPr="00000000">
        <w:rPr>
          <w:rtl w:val="0"/>
        </w:rPr>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17.</w:t>
        <w:tab/>
      </w:r>
      <w:hyperlink r:id="rId132">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(2022). Urinary and Male Genital Tumours 5th ed. (International Agency for Research on Cancer).</w:t>
        </w:r>
      </w:hyperlink>
      <w:r w:rsidDel="00000000" w:rsidR="00000000" w:rsidRPr="00000000">
        <w:rPr>
          <w:rtl w:val="0"/>
        </w:rPr>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18.</w:t>
        <w:tab/>
      </w:r>
      <w:hyperlink r:id="rId133">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(2023). Paediatric tumours: Who classification of tumours 5th ed. (International Agency for Research on Cancer).</w:t>
        </w:r>
      </w:hyperlink>
      <w:r w:rsidDel="00000000" w:rsidR="00000000" w:rsidRPr="00000000">
        <w:rPr>
          <w:rtl w:val="0"/>
        </w:rPr>
      </w:r>
    </w:p>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19.</w:t>
        <w:tab/>
      </w:r>
      <w:hyperlink r:id="rId134">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(2024). Head and Neck Tumours 5th ed. (International Agency for Research on Cancer).</w:t>
        </w:r>
      </w:hyperlink>
      <w:r w:rsidDel="00000000" w:rsidR="00000000" w:rsidRPr="00000000">
        <w:rPr>
          <w:rtl w:val="0"/>
        </w:rPr>
      </w:r>
    </w:p>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20.</w:t>
        <w:tab/>
      </w:r>
      <w:hyperlink r:id="rId135">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(2024). Haematolymphoid tumours: Part B 5th ed. (International Agency for Research on Cancer).</w:t>
        </w:r>
      </w:hyperlink>
      <w:r w:rsidDel="00000000" w:rsidR="00000000" w:rsidRPr="00000000">
        <w:rPr>
          <w:rtl w:val="0"/>
        </w:rPr>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21.</w:t>
        <w:tab/>
      </w:r>
      <w:hyperlink r:id="rId136">
        <w:r w:rsidDel="00000000" w:rsidR="00000000" w:rsidRPr="00000000">
          <w:rPr>
            <w:rFonts w:ascii="Times New Roman" w:cs="Times New Roman" w:eastAsia="Times New Roman" w:hAnsi="Times New Roman"/>
            <w:b w:val="0"/>
            <w:i w:val="0"/>
            <w:color w:val="000000"/>
            <w:sz w:val="24"/>
            <w:szCs w:val="24"/>
            <w:u w:val="none"/>
            <w:rtl w:val="0"/>
          </w:rPr>
          <w:t xml:space="preserve">Elder DE, Massi D, Scolyer RA, Willemze R ed. (2018). WHO Classification of Skin Tumours 4th ed. (International Agency for Research on Cancer).</w:t>
        </w:r>
      </w:hyperlink>
      <w:r w:rsidDel="00000000" w:rsidR="00000000" w:rsidRPr="00000000">
        <w:rPr>
          <w:rtl w:val="0"/>
        </w:rPr>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22.</w:t>
        <w:tab/>
      </w:r>
      <w:hyperlink r:id="rId137">
        <w:r w:rsidDel="00000000" w:rsidR="00000000" w:rsidRPr="00000000">
          <w:rPr>
            <w:rFonts w:ascii="Times New Roman" w:cs="Times New Roman" w:eastAsia="Times New Roman" w:hAnsi="Times New Roman"/>
            <w:b w:val="0"/>
            <w:i w:val="0"/>
            <w:color w:val="000000"/>
            <w:sz w:val="24"/>
            <w:szCs w:val="24"/>
            <w:u w:val="none"/>
            <w:rtl w:val="0"/>
          </w:rPr>
          <w:t xml:space="preserve">Grossniklaus, H.E., Eberhart, C.G., and Kivelä, T.T. eds. (2018). WHO Classification of Tumours of the Eye 4th ed. (International Agency for Research on Cancer).</w:t>
        </w:r>
      </w:hyperlink>
      <w:r w:rsidDel="00000000" w:rsidR="00000000" w:rsidRPr="00000000">
        <w:rPr>
          <w:rtl w:val="0"/>
        </w:rPr>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23.</w:t>
        <w:tab/>
      </w:r>
      <w:hyperlink r:id="rId138">
        <w:r w:rsidDel="00000000" w:rsidR="00000000" w:rsidRPr="00000000">
          <w:rPr>
            <w:rFonts w:ascii="Times New Roman" w:cs="Times New Roman" w:eastAsia="Times New Roman" w:hAnsi="Times New Roman"/>
            <w:b w:val="0"/>
            <w:i w:val="0"/>
            <w:color w:val="000000"/>
            <w:sz w:val="24"/>
            <w:szCs w:val="24"/>
            <w:u w:val="none"/>
            <w:rtl w:val="0"/>
          </w:rPr>
          <w:t xml:space="preserve">Lloyd, R.V., Osamura, R.Y., Klöppel, G., and Rosai, J. eds. (2017). WHO Classification of Tumours of Endocrine Organs 4th ed. (International Agency for Research on Cancer).</w:t>
        </w:r>
      </w:hyperlink>
      <w:r w:rsidDel="00000000" w:rsidR="00000000" w:rsidRPr="00000000">
        <w:rPr>
          <w:rtl w:val="0"/>
        </w:rPr>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24.</w:t>
        <w:tab/>
      </w:r>
      <w:hyperlink r:id="rId139">
        <w:r w:rsidDel="00000000" w:rsidR="00000000" w:rsidRPr="00000000">
          <w:rPr>
            <w:rFonts w:ascii="Times New Roman" w:cs="Times New Roman" w:eastAsia="Times New Roman" w:hAnsi="Times New Roman"/>
            <w:b w:val="0"/>
            <w:i w:val="0"/>
            <w:color w:val="000000"/>
            <w:sz w:val="24"/>
            <w:szCs w:val="24"/>
            <w:u w:val="none"/>
            <w:rtl w:val="0"/>
          </w:rPr>
          <w:t xml:space="preserve">El-Naggar AK, Chan JKC, Grandis JR, Takata T, Slootweg PJ ed. (2017). WHO Classification of Head and Neck Tumours 4th ed. (International Agency for Research on Cancer).</w:t>
        </w:r>
      </w:hyperlink>
      <w:r w:rsidDel="00000000" w:rsidR="00000000" w:rsidRPr="00000000">
        <w:rPr>
          <w:rtl w:val="0"/>
        </w:rPr>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25.</w:t>
        <w:tab/>
      </w:r>
      <w:hyperlink r:id="rId140">
        <w:r w:rsidDel="00000000" w:rsidR="00000000" w:rsidRPr="00000000">
          <w:rPr>
            <w:rFonts w:ascii="Times New Roman" w:cs="Times New Roman" w:eastAsia="Times New Roman" w:hAnsi="Times New Roman"/>
            <w:b w:val="0"/>
            <w:i w:val="0"/>
            <w:color w:val="000000"/>
            <w:sz w:val="24"/>
            <w:szCs w:val="24"/>
            <w:u w:val="none"/>
            <w:rtl w:val="0"/>
          </w:rPr>
          <w:t xml:space="preserve">Swerdlow SH, Campo E, Harris NL, Jaffe ES, Pileri SA, Stein H, Thiele J ed. (2017). WHO classification of Tumours of Haematopoietic and Lymphoid Tissues Revised 4th Edition 4th ed. (International Agency for Research on Cancer).</w:t>
        </w:r>
      </w:hyperlink>
      <w:r w:rsidDel="00000000" w:rsidR="00000000" w:rsidRPr="00000000">
        <w:rPr>
          <w:rtl w:val="0"/>
        </w:rPr>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26.</w:t>
        <w:tab/>
      </w:r>
      <w:hyperlink r:id="rId141">
        <w:r w:rsidDel="00000000" w:rsidR="00000000" w:rsidRPr="00000000">
          <w:rPr>
            <w:rFonts w:ascii="Times New Roman" w:cs="Times New Roman" w:eastAsia="Times New Roman" w:hAnsi="Times New Roman"/>
            <w:b w:val="0"/>
            <w:i w:val="0"/>
            <w:color w:val="000000"/>
            <w:sz w:val="24"/>
            <w:szCs w:val="24"/>
            <w:u w:val="none"/>
            <w:rtl w:val="0"/>
          </w:rPr>
          <w:t xml:space="preserve">Moch H, Humphrey PA, Ulbright TM, Reuter VE ed. (2016). WHO Classification of Tumours of the Urinary System and Male Genital Organs 4th ed. (International Agency for Research on Cancer).</w:t>
        </w:r>
      </w:hyperlink>
      <w:r w:rsidDel="00000000" w:rsidR="00000000" w:rsidRPr="00000000">
        <w:rPr>
          <w:rtl w:val="0"/>
        </w:rPr>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27.</w:t>
        <w:tab/>
      </w:r>
      <w:hyperlink r:id="rId142">
        <w:r w:rsidDel="00000000" w:rsidR="00000000" w:rsidRPr="00000000">
          <w:rPr>
            <w:rFonts w:ascii="Times New Roman" w:cs="Times New Roman" w:eastAsia="Times New Roman" w:hAnsi="Times New Roman"/>
            <w:b w:val="0"/>
            <w:i w:val="0"/>
            <w:color w:val="000000"/>
            <w:sz w:val="24"/>
            <w:szCs w:val="24"/>
            <w:u w:val="none"/>
            <w:rtl w:val="0"/>
          </w:rPr>
          <w:t xml:space="preserve">Louis DN, Ohgaki H, Wiestler OD, Cavenee WK ed. (2016). WHO Classification of Tumours of the Central Nervous System (Revised 4th Edition) Revised 4th Edition. (International Agency for Research on Cancer).</w:t>
        </w:r>
      </w:hyperlink>
      <w:r w:rsidDel="00000000" w:rsidR="00000000" w:rsidRPr="00000000">
        <w:rPr>
          <w:rtl w:val="0"/>
        </w:rPr>
      </w:r>
    </w:p>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28.</w:t>
        <w:tab/>
      </w:r>
      <w:hyperlink r:id="rId143">
        <w:r w:rsidDel="00000000" w:rsidR="00000000" w:rsidRPr="00000000">
          <w:rPr>
            <w:rFonts w:ascii="Times New Roman" w:cs="Times New Roman" w:eastAsia="Times New Roman" w:hAnsi="Times New Roman"/>
            <w:b w:val="0"/>
            <w:i w:val="0"/>
            <w:color w:val="000000"/>
            <w:sz w:val="24"/>
            <w:szCs w:val="24"/>
            <w:u w:val="none"/>
            <w:rtl w:val="0"/>
          </w:rPr>
          <w:t xml:space="preserve">Travis WD, Brambilla E, Burke AP, Marx A, Nicholson AG ed. (2015). WHO Classification of Tumours of the Lung, Plura, Thymus and Heart 4th ed. (International Agency for Research on Cancer).</w:t>
        </w:r>
      </w:hyperlink>
      <w:r w:rsidDel="00000000" w:rsidR="00000000" w:rsidRPr="00000000">
        <w:rPr>
          <w:rtl w:val="0"/>
        </w:rPr>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29.</w:t>
        <w:tab/>
      </w:r>
      <w:hyperlink r:id="rId144">
        <w:r w:rsidDel="00000000" w:rsidR="00000000" w:rsidRPr="00000000">
          <w:rPr>
            <w:rFonts w:ascii="Times New Roman" w:cs="Times New Roman" w:eastAsia="Times New Roman" w:hAnsi="Times New Roman"/>
            <w:b w:val="0"/>
            <w:i w:val="0"/>
            <w:color w:val="000000"/>
            <w:sz w:val="24"/>
            <w:szCs w:val="24"/>
            <w:u w:val="none"/>
            <w:rtl w:val="0"/>
          </w:rPr>
          <w:t xml:space="preserve">Kurman RJ, Carcangiu ML, Herrington CS, Young RH ed. (2014). WHO Classification of Tumours of Female Reproductive Organs 4th ed. (International Agency for Research on Cancer).</w:t>
        </w:r>
      </w:hyperlink>
      <w:r w:rsidDel="00000000" w:rsidR="00000000" w:rsidRPr="00000000">
        <w:rPr>
          <w:rtl w:val="0"/>
        </w:rPr>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30.</w:t>
        <w:tab/>
      </w:r>
      <w:hyperlink r:id="rId145">
        <w:r w:rsidDel="00000000" w:rsidR="00000000" w:rsidRPr="00000000">
          <w:rPr>
            <w:rFonts w:ascii="Times New Roman" w:cs="Times New Roman" w:eastAsia="Times New Roman" w:hAnsi="Times New Roman"/>
            <w:b w:val="0"/>
            <w:i w:val="0"/>
            <w:color w:val="000000"/>
            <w:sz w:val="24"/>
            <w:szCs w:val="24"/>
            <w:u w:val="none"/>
            <w:rtl w:val="0"/>
          </w:rPr>
          <w:t xml:space="preserve">Fletcher CDM, Bridge JA, Hogendoorn PCW, Mertens F ed. (2013). WHO Classification of Tumours of Soft tissue and Bone 4th ed. (International Agency for Research on Cancer).</w:t>
        </w:r>
      </w:hyperlink>
      <w:r w:rsidDel="00000000" w:rsidR="00000000" w:rsidRPr="00000000">
        <w:rPr>
          <w:rtl w:val="0"/>
        </w:rPr>
      </w:r>
    </w:p>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31.</w:t>
        <w:tab/>
      </w:r>
      <w:hyperlink r:id="rId146">
        <w:r w:rsidDel="00000000" w:rsidR="00000000" w:rsidRPr="00000000">
          <w:rPr>
            <w:rFonts w:ascii="Times New Roman" w:cs="Times New Roman" w:eastAsia="Times New Roman" w:hAnsi="Times New Roman"/>
            <w:b w:val="0"/>
            <w:i w:val="0"/>
            <w:color w:val="000000"/>
            <w:sz w:val="24"/>
            <w:szCs w:val="24"/>
            <w:u w:val="none"/>
            <w:rtl w:val="0"/>
          </w:rPr>
          <w:t xml:space="preserve">van de Vijver MJ, L.S.E.I.S.S.T.P. ed. (2012). WHO Classification of Tumours of the Breast 4th ed. (International Agency for Research on Cancer).</w:t>
        </w:r>
      </w:hyperlink>
      <w:r w:rsidDel="00000000" w:rsidR="00000000" w:rsidRPr="00000000">
        <w:rPr>
          <w:rtl w:val="0"/>
        </w:rPr>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32.</w:t>
        <w:tab/>
      </w:r>
      <w:hyperlink r:id="rId147">
        <w:r w:rsidDel="00000000" w:rsidR="00000000" w:rsidRPr="00000000">
          <w:rPr>
            <w:rFonts w:ascii="Times New Roman" w:cs="Times New Roman" w:eastAsia="Times New Roman" w:hAnsi="Times New Roman"/>
            <w:b w:val="0"/>
            <w:i w:val="0"/>
            <w:color w:val="000000"/>
            <w:sz w:val="24"/>
            <w:szCs w:val="24"/>
            <w:u w:val="none"/>
            <w:rtl w:val="0"/>
          </w:rPr>
          <w:t xml:space="preserve">Bosman FT, Carneiro F, Hruban RH, Theise ND ed. (2010). WHO Classification of Tumours of the Digestive System 4th ed. (International Agency for Research on Cancer).</w:t>
        </w:r>
      </w:hyperlink>
      <w:r w:rsidDel="00000000" w:rsidR="00000000" w:rsidRPr="00000000">
        <w:rPr>
          <w:rtl w:val="0"/>
        </w:rPr>
      </w:r>
    </w:p>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33.</w:t>
        <w:tab/>
      </w:r>
      <w:hyperlink r:id="rId148">
        <w:r w:rsidDel="00000000" w:rsidR="00000000" w:rsidRPr="00000000">
          <w:rPr>
            <w:rFonts w:ascii="Times New Roman" w:cs="Times New Roman" w:eastAsia="Times New Roman" w:hAnsi="Times New Roman"/>
            <w:b w:val="0"/>
            <w:i w:val="0"/>
            <w:color w:val="000000"/>
            <w:sz w:val="24"/>
            <w:szCs w:val="24"/>
            <w:u w:val="none"/>
            <w:rtl w:val="0"/>
          </w:rPr>
          <w:t xml:space="preserve">Swerdlow SH, Campo E, Harris NL, Jaffe ES, Pileri SA, Stein H, Thiele J, Vardiman JW ed. (2008). WHO Classification of Tumours of Haematopoietic and Lymphoid Tissues 4th ed. (International Agency for Research on Cancer).</w:t>
        </w:r>
      </w:hyperlink>
      <w:r w:rsidDel="00000000" w:rsidR="00000000" w:rsidRPr="00000000">
        <w:rPr>
          <w:rtl w:val="0"/>
        </w:rPr>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34.</w:t>
        <w:tab/>
      </w:r>
      <w:hyperlink r:id="rId149">
        <w:r w:rsidDel="00000000" w:rsidR="00000000" w:rsidRPr="00000000">
          <w:rPr>
            <w:rFonts w:ascii="Times New Roman" w:cs="Times New Roman" w:eastAsia="Times New Roman" w:hAnsi="Times New Roman"/>
            <w:b w:val="0"/>
            <w:i w:val="0"/>
            <w:color w:val="000000"/>
            <w:sz w:val="24"/>
            <w:szCs w:val="24"/>
            <w:u w:val="none"/>
            <w:rtl w:val="0"/>
          </w:rPr>
          <w:t xml:space="preserve">Louis DN, Ohgaki H, Wiestler OD, Cavenee WK ed. (2006). WHO Classification of Tumours of the Central Nervous System 4th ed. (International Agency for Research on Cancer).</w:t>
        </w:r>
      </w:hyperlink>
      <w:r w:rsidDel="00000000" w:rsidR="00000000" w:rsidRPr="00000000">
        <w:rPr>
          <w:rtl w:val="0"/>
        </w:rPr>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35.</w:t>
        <w:tab/>
      </w:r>
      <w:hyperlink r:id="rId150">
        <w:r w:rsidDel="00000000" w:rsidR="00000000" w:rsidRPr="00000000">
          <w:rPr>
            <w:rFonts w:ascii="Times New Roman" w:cs="Times New Roman" w:eastAsia="Times New Roman" w:hAnsi="Times New Roman"/>
            <w:b w:val="0"/>
            <w:i w:val="0"/>
            <w:color w:val="000000"/>
            <w:sz w:val="24"/>
            <w:szCs w:val="24"/>
            <w:u w:val="none"/>
            <w:rtl w:val="0"/>
          </w:rPr>
          <w:t xml:space="preserve">Barnes L, Eveson JW, Reichart P, Sidransky D ed. (2005). Pathology and Genetics of Head and Neck Tumours 3rd ed. (International Agency for Research on Cancer).</w:t>
        </w:r>
      </w:hyperlink>
      <w:r w:rsidDel="00000000" w:rsidR="00000000" w:rsidRPr="00000000">
        <w:rPr>
          <w:rtl w:val="0"/>
        </w:rPr>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36.</w:t>
        <w:tab/>
      </w:r>
      <w:hyperlink r:id="rId151">
        <w:r w:rsidDel="00000000" w:rsidR="00000000" w:rsidRPr="00000000">
          <w:rPr>
            <w:rFonts w:ascii="Times New Roman" w:cs="Times New Roman" w:eastAsia="Times New Roman" w:hAnsi="Times New Roman"/>
            <w:b w:val="0"/>
            <w:i w:val="0"/>
            <w:color w:val="000000"/>
            <w:sz w:val="24"/>
            <w:szCs w:val="24"/>
            <w:u w:val="none"/>
            <w:rtl w:val="0"/>
          </w:rPr>
          <w:t xml:space="preserve">LeBoit PE, Burg G, Weedon D, Sarasin A ed. (2005). Pathology and Genetics of Skin Tumours 3rd ed. (International Agency for Research on Cancer).</w:t>
        </w:r>
      </w:hyperlink>
      <w:r w:rsidDel="00000000" w:rsidR="00000000" w:rsidRPr="00000000">
        <w:rPr>
          <w:rtl w:val="0"/>
        </w:rPr>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37.</w:t>
        <w:tab/>
      </w:r>
      <w:hyperlink r:id="rId152">
        <w:r w:rsidDel="00000000" w:rsidR="00000000" w:rsidRPr="00000000">
          <w:rPr>
            <w:rFonts w:ascii="Times New Roman" w:cs="Times New Roman" w:eastAsia="Times New Roman" w:hAnsi="Times New Roman"/>
            <w:b w:val="0"/>
            <w:i w:val="0"/>
            <w:color w:val="000000"/>
            <w:sz w:val="24"/>
            <w:szCs w:val="24"/>
            <w:u w:val="none"/>
            <w:rtl w:val="0"/>
          </w:rPr>
          <w:t xml:space="preserve">Travis WD, Brambilla E, Müller-Hermelink HK, Harris CC ed. (2004). Pathology and genetics of tumours of the lung, plura, thymus and heart 3rd ed. (International Agency for Research on Cancer).</w:t>
        </w:r>
      </w:hyperlink>
      <w:r w:rsidDel="00000000" w:rsidR="00000000" w:rsidRPr="00000000">
        <w:rPr>
          <w:rtl w:val="0"/>
        </w:rPr>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38.</w:t>
        <w:tab/>
      </w:r>
      <w:hyperlink r:id="rId153">
        <w:r w:rsidDel="00000000" w:rsidR="00000000" w:rsidRPr="00000000">
          <w:rPr>
            <w:rFonts w:ascii="Times New Roman" w:cs="Times New Roman" w:eastAsia="Times New Roman" w:hAnsi="Times New Roman"/>
            <w:b w:val="0"/>
            <w:i w:val="0"/>
            <w:color w:val="000000"/>
            <w:sz w:val="24"/>
            <w:szCs w:val="24"/>
            <w:u w:val="none"/>
            <w:rtl w:val="0"/>
          </w:rPr>
          <w:t xml:space="preserve">DeLellis RA, Lloyd RV, Heitz PU, Eng C ed. (2004). Pathology and Genetics of Tumours of the Endocrine Organs 3rd ed. (International Agency for Research on Cancer).</w:t>
        </w:r>
      </w:hyperlink>
      <w:r w:rsidDel="00000000" w:rsidR="00000000" w:rsidRPr="00000000">
        <w:rPr>
          <w:rtl w:val="0"/>
        </w:rPr>
      </w:r>
    </w:p>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39.</w:t>
        <w:tab/>
      </w:r>
      <w:hyperlink r:id="rId154">
        <w:r w:rsidDel="00000000" w:rsidR="00000000" w:rsidRPr="00000000">
          <w:rPr>
            <w:rFonts w:ascii="Times New Roman" w:cs="Times New Roman" w:eastAsia="Times New Roman" w:hAnsi="Times New Roman"/>
            <w:b w:val="0"/>
            <w:i w:val="0"/>
            <w:color w:val="000000"/>
            <w:sz w:val="24"/>
            <w:szCs w:val="24"/>
            <w:u w:val="none"/>
            <w:rtl w:val="0"/>
          </w:rPr>
          <w:t xml:space="preserve">Eble JN, Sauter G, Epstein J, Sesterhenn I ed. (2004). Pathology and Genetics of Tumours of the Urinary System and Male Genital Organs 3rd ed. (International Agency for Research on Cancer).</w:t>
        </w:r>
      </w:hyperlink>
      <w:r w:rsidDel="00000000" w:rsidR="00000000" w:rsidRPr="00000000">
        <w:rPr>
          <w:rtl w:val="0"/>
        </w:rPr>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40.</w:t>
        <w:tab/>
      </w:r>
      <w:hyperlink r:id="rId155">
        <w:r w:rsidDel="00000000" w:rsidR="00000000" w:rsidRPr="00000000">
          <w:rPr>
            <w:rFonts w:ascii="Times New Roman" w:cs="Times New Roman" w:eastAsia="Times New Roman" w:hAnsi="Times New Roman"/>
            <w:b w:val="0"/>
            <w:i w:val="0"/>
            <w:color w:val="000000"/>
            <w:sz w:val="24"/>
            <w:szCs w:val="24"/>
            <w:u w:val="none"/>
            <w:rtl w:val="0"/>
          </w:rPr>
          <w:t xml:space="preserve">Tavassoli FA, D.P. ed. (2003). Pathology and Genetics of Tumours of the Breast and Female Genital Organs 3rd ed. (International Agency for Research on Cancer).</w:t>
        </w:r>
      </w:hyperlink>
      <w:r w:rsidDel="00000000" w:rsidR="00000000" w:rsidRPr="00000000">
        <w:rPr>
          <w:rtl w:val="0"/>
        </w:rPr>
      </w:r>
    </w:p>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41.</w:t>
        <w:tab/>
      </w:r>
      <w:hyperlink r:id="rId156">
        <w:r w:rsidDel="00000000" w:rsidR="00000000" w:rsidRPr="00000000">
          <w:rPr>
            <w:rFonts w:ascii="Times New Roman" w:cs="Times New Roman" w:eastAsia="Times New Roman" w:hAnsi="Times New Roman"/>
            <w:b w:val="0"/>
            <w:i w:val="0"/>
            <w:color w:val="000000"/>
            <w:sz w:val="24"/>
            <w:szCs w:val="24"/>
            <w:u w:val="none"/>
            <w:rtl w:val="0"/>
          </w:rPr>
          <w:t xml:space="preserve">Pathology and Genetics of Tumours of Soft Tissue and Bone (2002). 3rd ed. (International Agency for Research on Cancer).</w:t>
        </w:r>
      </w:hyperlink>
      <w:r w:rsidDel="00000000" w:rsidR="00000000" w:rsidRPr="00000000">
        <w:rPr>
          <w:rtl w:val="0"/>
        </w:rPr>
      </w:r>
    </w:p>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42.</w:t>
        <w:tab/>
      </w:r>
      <w:hyperlink r:id="rId157">
        <w:r w:rsidDel="00000000" w:rsidR="00000000" w:rsidRPr="00000000">
          <w:rPr>
            <w:rFonts w:ascii="Times New Roman" w:cs="Times New Roman" w:eastAsia="Times New Roman" w:hAnsi="Times New Roman"/>
            <w:b w:val="0"/>
            <w:i w:val="0"/>
            <w:color w:val="000000"/>
            <w:sz w:val="24"/>
            <w:szCs w:val="24"/>
            <w:u w:val="none"/>
            <w:rtl w:val="0"/>
          </w:rPr>
          <w:t xml:space="preserve">Jaffe ES, Harris NL, Stein H, Vardiman JW ed. (2001). Pathology and Genetics of Tumours of the Haematopoietic and Lymphoid Tissues 3rd ed. (International Agency for Research on Cancer).</w:t>
        </w:r>
      </w:hyperlink>
      <w:r w:rsidDel="00000000" w:rsidR="00000000" w:rsidRPr="00000000">
        <w:rPr>
          <w:rtl w:val="0"/>
        </w:rPr>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43.</w:t>
        <w:tab/>
      </w:r>
      <w:hyperlink r:id="rId158">
        <w:r w:rsidDel="00000000" w:rsidR="00000000" w:rsidRPr="00000000">
          <w:rPr>
            <w:rFonts w:ascii="Times New Roman" w:cs="Times New Roman" w:eastAsia="Times New Roman" w:hAnsi="Times New Roman"/>
            <w:b w:val="0"/>
            <w:i w:val="0"/>
            <w:color w:val="000000"/>
            <w:sz w:val="24"/>
            <w:szCs w:val="24"/>
            <w:u w:val="none"/>
            <w:rtl w:val="0"/>
          </w:rPr>
          <w:t xml:space="preserve">Hamilton, A.L.A., Sr ed. (2000). Pathology and Genetics of Tumours of the Digestive System 3rd ed. (International Agency for Research on Cancer).</w:t>
        </w:r>
      </w:hyperlink>
      <w:r w:rsidDel="00000000" w:rsidR="00000000" w:rsidRPr="00000000">
        <w:rPr>
          <w:rtl w:val="0"/>
        </w:rPr>
      </w:r>
    </w:p>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44.</w:t>
        <w:tab/>
      </w:r>
      <w:hyperlink r:id="rId159">
        <w:r w:rsidDel="00000000" w:rsidR="00000000" w:rsidRPr="00000000">
          <w:rPr>
            <w:rFonts w:ascii="Times New Roman" w:cs="Times New Roman" w:eastAsia="Times New Roman" w:hAnsi="Times New Roman"/>
            <w:b w:val="0"/>
            <w:i w:val="0"/>
            <w:color w:val="000000"/>
            <w:sz w:val="24"/>
            <w:szCs w:val="24"/>
            <w:u w:val="none"/>
            <w:rtl w:val="0"/>
          </w:rPr>
          <w:t xml:space="preserve">Kleihues P, C.W.K. ed. (2000). Pathology and Genetics of Tumours of the Nervous System 3rd ed. (International Agency for Research on Cancer).</w:t>
        </w:r>
      </w:hyperlink>
      <w:r w:rsidDel="00000000" w:rsidR="00000000" w:rsidRPr="00000000">
        <w:rPr>
          <w:rtl w:val="0"/>
        </w:rPr>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45.</w:t>
        <w:tab/>
      </w:r>
      <w:hyperlink r:id="rId160">
        <w:r w:rsidDel="00000000" w:rsidR="00000000" w:rsidRPr="00000000">
          <w:rPr>
            <w:rFonts w:ascii="Times New Roman" w:cs="Times New Roman" w:eastAsia="Times New Roman" w:hAnsi="Times New Roman"/>
            <w:b w:val="0"/>
            <w:i w:val="0"/>
            <w:color w:val="000000"/>
            <w:sz w:val="24"/>
            <w:szCs w:val="24"/>
            <w:u w:val="none"/>
            <w:rtl w:val="0"/>
          </w:rPr>
          <w:t xml:space="preserve">Ochoa, D., Hercules, A., Carmona, M., Suveges, D., Gonzalez-Uriarte, A., Malangone, C., Miranda, A., Fumis, L., Carvalho-Silva, D., Spitzer, M., et al. (2021). Open Targets Platform: supporting systematic drug-target identification and prioritisation. Nucleic Acids Res. </w:t>
        </w:r>
      </w:hyperlink>
      <w:hyperlink r:id="rId161">
        <w:r w:rsidDel="00000000" w:rsidR="00000000" w:rsidRPr="00000000">
          <w:rPr>
            <w:rFonts w:ascii="Times New Roman" w:cs="Times New Roman" w:eastAsia="Times New Roman" w:hAnsi="Times New Roman"/>
            <w:b w:val="0"/>
            <w:i w:val="1"/>
            <w:color w:val="000000"/>
            <w:sz w:val="24"/>
            <w:szCs w:val="24"/>
            <w:u w:val="none"/>
            <w:rtl w:val="0"/>
          </w:rPr>
          <w:t xml:space="preserve">49</w:t>
        </w:r>
      </w:hyperlink>
      <w:hyperlink r:id="rId162">
        <w:r w:rsidDel="00000000" w:rsidR="00000000" w:rsidRPr="00000000">
          <w:rPr>
            <w:rFonts w:ascii="Times New Roman" w:cs="Times New Roman" w:eastAsia="Times New Roman" w:hAnsi="Times New Roman"/>
            <w:b w:val="0"/>
            <w:i w:val="0"/>
            <w:color w:val="000000"/>
            <w:sz w:val="24"/>
            <w:szCs w:val="24"/>
            <w:u w:val="none"/>
            <w:rtl w:val="0"/>
          </w:rPr>
          <w:t xml:space="preserve">, D1302–D1310.</w:t>
        </w:r>
      </w:hyperlink>
      <w:r w:rsidDel="00000000" w:rsidR="00000000" w:rsidRPr="00000000">
        <w:rPr>
          <w:rtl w:val="0"/>
        </w:rPr>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46.</w:t>
        <w:tab/>
      </w:r>
      <w:hyperlink r:id="rId163">
        <w:r w:rsidDel="00000000" w:rsidR="00000000" w:rsidRPr="00000000">
          <w:rPr>
            <w:rFonts w:ascii="Times New Roman" w:cs="Times New Roman" w:eastAsia="Times New Roman" w:hAnsi="Times New Roman"/>
            <w:b w:val="0"/>
            <w:i w:val="0"/>
            <w:color w:val="000000"/>
            <w:sz w:val="24"/>
            <w:szCs w:val="24"/>
            <w:u w:val="none"/>
            <w:rtl w:val="0"/>
          </w:rPr>
          <w:t xml:space="preserve">US National Institutes of Health (2014). Illuminating the Druggable Genome. Illuminating the Druggable Genome. </w:t>
        </w:r>
      </w:hyperlink>
      <w:hyperlink r:id="rId164">
        <w:r w:rsidDel="00000000" w:rsidR="00000000" w:rsidRPr="00000000">
          <w:rPr>
            <w:rFonts w:ascii="Times New Roman" w:cs="Times New Roman" w:eastAsia="Times New Roman" w:hAnsi="Times New Roman"/>
            <w:b w:val="0"/>
            <w:i w:val="0"/>
            <w:color w:val="000000"/>
            <w:sz w:val="24"/>
            <w:szCs w:val="24"/>
            <w:u w:val="none"/>
            <w:rtl w:val="0"/>
          </w:rPr>
          <w:t xml:space="preserve">https://druggablegenome.net/</w:t>
        </w:r>
      </w:hyperlink>
      <w:hyperlink r:id="rId16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47.</w:t>
        <w:tab/>
      </w:r>
      <w:hyperlink r:id="rId166">
        <w:r w:rsidDel="00000000" w:rsidR="00000000" w:rsidRPr="00000000">
          <w:rPr>
            <w:rFonts w:ascii="Times New Roman" w:cs="Times New Roman" w:eastAsia="Times New Roman" w:hAnsi="Times New Roman"/>
            <w:b w:val="0"/>
            <w:i w:val="0"/>
            <w:color w:val="000000"/>
            <w:sz w:val="24"/>
            <w:szCs w:val="24"/>
            <w:u w:val="none"/>
            <w:rtl w:val="0"/>
          </w:rPr>
          <w:t xml:space="preserve">Wang, L., Yang, N., Huang, X., Jiao, B., Yang, L., Jiang, D., Majumder, R., and Wei, F. (2022). Text Embeddings by Weakly-Supervised Contrastive Pre-training. arXiv [cs.CL].</w:t>
        </w:r>
      </w:hyperlink>
      <w:r w:rsidDel="00000000" w:rsidR="00000000" w:rsidRPr="00000000">
        <w:rPr>
          <w:rtl w:val="0"/>
        </w:rPr>
      </w:r>
    </w:p>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48.</w:t>
        <w:tab/>
      </w:r>
      <w:hyperlink r:id="rId167">
        <w:r w:rsidDel="00000000" w:rsidR="00000000" w:rsidRPr="00000000">
          <w:rPr>
            <w:rFonts w:ascii="Times New Roman" w:cs="Times New Roman" w:eastAsia="Times New Roman" w:hAnsi="Times New Roman"/>
            <w:b w:val="0"/>
            <w:i w:val="0"/>
            <w:color w:val="000000"/>
            <w:sz w:val="24"/>
            <w:szCs w:val="24"/>
            <w:u w:val="none"/>
            <w:rtl w:val="0"/>
          </w:rPr>
          <w:t xml:space="preserve">Liang Wang, Nan Yang, Xiaolong Huang, Binxing Jiao, Linjun Yang, Daxin Jiang, Rangan Majumder, Furu Wei (2022). E5-Large. Hugging Face. </w:t>
        </w:r>
      </w:hyperlink>
      <w:hyperlink r:id="rId168">
        <w:r w:rsidDel="00000000" w:rsidR="00000000" w:rsidRPr="00000000">
          <w:rPr>
            <w:rFonts w:ascii="Times New Roman" w:cs="Times New Roman" w:eastAsia="Times New Roman" w:hAnsi="Times New Roman"/>
            <w:b w:val="0"/>
            <w:i w:val="0"/>
            <w:color w:val="000000"/>
            <w:sz w:val="24"/>
            <w:szCs w:val="24"/>
            <w:u w:val="none"/>
            <w:rtl w:val="0"/>
          </w:rPr>
          <w:t xml:space="preserve">https://huggingface.co/intfloat/e5-large</w:t>
        </w:r>
      </w:hyperlink>
      <w:hyperlink r:id="rId16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49.</w:t>
        <w:tab/>
      </w:r>
      <w:hyperlink r:id="rId170">
        <w:r w:rsidDel="00000000" w:rsidR="00000000" w:rsidRPr="00000000">
          <w:rPr>
            <w:rFonts w:ascii="Times New Roman" w:cs="Times New Roman" w:eastAsia="Times New Roman" w:hAnsi="Times New Roman"/>
            <w:b w:val="0"/>
            <w:i w:val="0"/>
            <w:color w:val="000000"/>
            <w:sz w:val="24"/>
            <w:szCs w:val="24"/>
            <w:u w:val="none"/>
            <w:rtl w:val="0"/>
          </w:rPr>
          <w:t xml:space="preserve">Liang Wang, Nan Yang, Xiaolong Huang, Binxing Jiao, Linjun Yang, Daxin Jiang, Rangan Majumder, Furu Wei (2023). E5-large-v2. Hugging Face. </w:t>
        </w:r>
      </w:hyperlink>
      <w:hyperlink r:id="rId171">
        <w:r w:rsidDel="00000000" w:rsidR="00000000" w:rsidRPr="00000000">
          <w:rPr>
            <w:rFonts w:ascii="Times New Roman" w:cs="Times New Roman" w:eastAsia="Times New Roman" w:hAnsi="Times New Roman"/>
            <w:b w:val="0"/>
            <w:i w:val="0"/>
            <w:color w:val="000000"/>
            <w:sz w:val="24"/>
            <w:szCs w:val="24"/>
            <w:u w:val="none"/>
            <w:rtl w:val="0"/>
          </w:rPr>
          <w:t xml:space="preserve">https://huggingface.co/intfloat/e5-large-v2</w:t>
        </w:r>
      </w:hyperlink>
      <w:hyperlink r:id="rId17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50.</w:t>
        <w:tab/>
      </w:r>
      <w:hyperlink r:id="rId173">
        <w:r w:rsidDel="00000000" w:rsidR="00000000" w:rsidRPr="00000000">
          <w:rPr>
            <w:rFonts w:ascii="Times New Roman" w:cs="Times New Roman" w:eastAsia="Times New Roman" w:hAnsi="Times New Roman"/>
            <w:b w:val="0"/>
            <w:i w:val="0"/>
            <w:color w:val="000000"/>
            <w:sz w:val="24"/>
            <w:szCs w:val="24"/>
            <w:u w:val="none"/>
            <w:rtl w:val="0"/>
          </w:rPr>
          <w:t xml:space="preserve">all-mpnet-base-v2 Hugging Face. </w:t>
        </w:r>
      </w:hyperlink>
      <w:hyperlink r:id="rId174">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https://huggingface.co/sentence-transformers/all-mpnet-base-v2</w:t>
        </w:r>
      </w:hyperlink>
      <w:hyperlink r:id="rId17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51.</w:t>
        <w:tab/>
      </w:r>
      <w:hyperlink r:id="rId176">
        <w:r w:rsidDel="00000000" w:rsidR="00000000" w:rsidRPr="00000000">
          <w:rPr>
            <w:rFonts w:ascii="Times New Roman" w:cs="Times New Roman" w:eastAsia="Times New Roman" w:hAnsi="Times New Roman"/>
            <w:b w:val="0"/>
            <w:i w:val="0"/>
            <w:color w:val="000000"/>
            <w:sz w:val="24"/>
            <w:szCs w:val="24"/>
            <w:u w:val="none"/>
            <w:rtl w:val="0"/>
          </w:rPr>
          <w:t xml:space="preserve">all-MiniLM-L12-v2 Hugging Face. </w:t>
        </w:r>
      </w:hyperlink>
      <w:hyperlink r:id="rId177">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https://huggingface.co/sentence-transformers/all-MiniLM-L12-v2</w:t>
        </w:r>
      </w:hyperlink>
      <w:hyperlink r:id="rId17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52.</w:t>
        <w:tab/>
      </w:r>
      <w:hyperlink r:id="rId179">
        <w:r w:rsidDel="00000000" w:rsidR="00000000" w:rsidRPr="00000000">
          <w:rPr>
            <w:rFonts w:ascii="Times New Roman" w:cs="Times New Roman" w:eastAsia="Times New Roman" w:hAnsi="Times New Roman"/>
            <w:b w:val="0"/>
            <w:i w:val="0"/>
            <w:color w:val="000000"/>
            <w:sz w:val="24"/>
            <w:szCs w:val="24"/>
            <w:u w:val="none"/>
            <w:rtl w:val="0"/>
          </w:rPr>
          <w:t xml:space="preserve">Ni, J., Qu, C., Lu, J., Dai, Z., Ábrego, G.H., Ma, J., Zhao, V.Y., Luan, Y., Hall, K.B., Chang, M.-W., et al. (2021). Large Dual Encoders Are Generalizable Retrievers. arXiv [cs.IR].</w:t>
        </w:r>
      </w:hyperlink>
      <w:r w:rsidDel="00000000" w:rsidR="00000000" w:rsidRPr="00000000">
        <w:rPr>
          <w:rtl w:val="0"/>
        </w:rPr>
      </w:r>
    </w:p>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53.</w:t>
        <w:tab/>
      </w:r>
      <w:hyperlink r:id="rId180">
        <w:r w:rsidDel="00000000" w:rsidR="00000000" w:rsidRPr="00000000">
          <w:rPr>
            <w:rFonts w:ascii="Times New Roman" w:cs="Times New Roman" w:eastAsia="Times New Roman" w:hAnsi="Times New Roman"/>
            <w:b w:val="0"/>
            <w:i w:val="0"/>
            <w:color w:val="000000"/>
            <w:sz w:val="24"/>
            <w:szCs w:val="24"/>
            <w:u w:val="none"/>
            <w:rtl w:val="0"/>
          </w:rPr>
          <w:t xml:space="preserve">Jianmo Ni, Chen Qu, Jing Lu, Zhuyun Dai, Gustavo Hernández Ábrego, Ji Ma, Vincent Y. Zhao, Yi Luan, Keith B. Hall, Ming-Wei Chang, Yinfei Yang (2021). gtr-t5-large. Hugging Face. </w:t>
        </w:r>
      </w:hyperlink>
      <w:hyperlink r:id="rId181">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https://huggingface.co/sentence-transformers/gtr-t5-large</w:t>
        </w:r>
      </w:hyperlink>
      <w:hyperlink r:id="rId18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54.</w:t>
        <w:tab/>
      </w:r>
      <w:hyperlink r:id="rId183">
        <w:r w:rsidDel="00000000" w:rsidR="00000000" w:rsidRPr="00000000">
          <w:rPr>
            <w:rFonts w:ascii="Times New Roman" w:cs="Times New Roman" w:eastAsia="Times New Roman" w:hAnsi="Times New Roman"/>
            <w:b w:val="0"/>
            <w:i w:val="0"/>
            <w:color w:val="000000"/>
            <w:sz w:val="24"/>
            <w:szCs w:val="24"/>
            <w:u w:val="none"/>
            <w:rtl w:val="0"/>
          </w:rPr>
          <w:t xml:space="preserve">all-MiniLM-L6-v2 Hugging Face. </w:t>
        </w:r>
      </w:hyperlink>
      <w:hyperlink r:id="rId184">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https://huggingface.co/sentence-transformers/all-MiniLM-L6-v2</w:t>
        </w:r>
      </w:hyperlink>
      <w:hyperlink r:id="rId18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55.</w:t>
        <w:tab/>
      </w:r>
      <w:hyperlink r:id="rId186">
        <w:r w:rsidDel="00000000" w:rsidR="00000000" w:rsidRPr="00000000">
          <w:rPr>
            <w:rFonts w:ascii="Times New Roman" w:cs="Times New Roman" w:eastAsia="Times New Roman" w:hAnsi="Times New Roman"/>
            <w:b w:val="0"/>
            <w:i w:val="0"/>
            <w:color w:val="000000"/>
            <w:sz w:val="24"/>
            <w:szCs w:val="24"/>
            <w:u w:val="none"/>
            <w:rtl w:val="0"/>
          </w:rPr>
          <w:t xml:space="preserve">all-roberta-large-v1 Hugging Face. </w:t>
        </w:r>
      </w:hyperlink>
      <w:hyperlink r:id="rId187">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https://huggingface.co/sentence-transformers/all-roberta-large-v1</w:t>
        </w:r>
      </w:hyperlink>
      <w:hyperlink r:id="rId18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56.</w:t>
        <w:tab/>
      </w:r>
      <w:hyperlink r:id="rId189">
        <w:r w:rsidDel="00000000" w:rsidR="00000000" w:rsidRPr="00000000">
          <w:rPr>
            <w:rFonts w:ascii="Times New Roman" w:cs="Times New Roman" w:eastAsia="Times New Roman" w:hAnsi="Times New Roman"/>
            <w:b w:val="0"/>
            <w:i w:val="0"/>
            <w:color w:val="000000"/>
            <w:sz w:val="24"/>
            <w:szCs w:val="24"/>
            <w:u w:val="none"/>
            <w:rtl w:val="0"/>
          </w:rPr>
          <w:t xml:space="preserve">Fangyu Liu, Ehsan Shareghi, Zaiqiao Meng, Marco Basaldella, Nigel Collier (2021). SapBERT. Hugging Face. </w:t>
        </w:r>
      </w:hyperlink>
      <w:hyperlink r:id="rId190">
        <w:r w:rsidDel="00000000" w:rsidR="00000000" w:rsidRPr="00000000">
          <w:rPr>
            <w:rFonts w:ascii="Times New Roman" w:cs="Times New Roman" w:eastAsia="Times New Roman" w:hAnsi="Times New Roman"/>
            <w:b w:val="0"/>
            <w:i w:val="0"/>
            <w:color w:val="000000"/>
            <w:sz w:val="24"/>
            <w:szCs w:val="24"/>
            <w:u w:val="none"/>
            <w:rtl w:val="0"/>
          </w:rPr>
          <w:t xml:space="preserve">https://huggingface.co/cambridgeltl/SapBERT-from-PubMedBERT-fulltext</w:t>
        </w:r>
      </w:hyperlink>
      <w:hyperlink r:id="rId19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57.</w:t>
        <w:tab/>
      </w:r>
      <w:hyperlink r:id="rId192">
        <w:r w:rsidDel="00000000" w:rsidR="00000000" w:rsidRPr="00000000">
          <w:rPr>
            <w:rFonts w:ascii="Times New Roman" w:cs="Times New Roman" w:eastAsia="Times New Roman" w:hAnsi="Times New Roman"/>
            <w:b w:val="0"/>
            <w:i w:val="0"/>
            <w:color w:val="000000"/>
            <w:sz w:val="24"/>
            <w:szCs w:val="24"/>
            <w:u w:val="none"/>
            <w:rtl w:val="0"/>
          </w:rPr>
          <w:t xml:space="preserve">Liu, F., Shareghi, E., Meng, Z., Basaldella, M., and Collier, N. (2020). Self-alignment pretraining for biomedical entity representations. arXiv [cs.CL].</w:t>
        </w:r>
      </w:hyperlink>
      <w:r w:rsidDel="00000000" w:rsidR="00000000" w:rsidRPr="00000000">
        <w:rPr>
          <w:rtl w:val="0"/>
        </w:rPr>
      </w:r>
    </w:p>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58.</w:t>
        <w:tab/>
      </w:r>
      <w:hyperlink r:id="rId193">
        <w:r w:rsidDel="00000000" w:rsidR="00000000" w:rsidRPr="00000000">
          <w:rPr>
            <w:rFonts w:ascii="Times New Roman" w:cs="Times New Roman" w:eastAsia="Times New Roman" w:hAnsi="Times New Roman"/>
            <w:b w:val="0"/>
            <w:i w:val="0"/>
            <w:color w:val="000000"/>
            <w:sz w:val="24"/>
            <w:szCs w:val="24"/>
            <w:u w:val="none"/>
            <w:rtl w:val="0"/>
          </w:rPr>
          <w:t xml:space="preserve">Wang, G., Liu, X., Ying, Z., Yang, G., Chen, Z., Liu, Z., Zhang, M., Yan, H., Lu, Y., Gao, Y., et al. (2023). Optimized glycemic control of type 2 diabetes with reinforcement learning: a proof-of-concept trial. Nat. Med. </w:t>
        </w:r>
      </w:hyperlink>
      <w:hyperlink r:id="rId194">
        <w:r w:rsidDel="00000000" w:rsidR="00000000" w:rsidRPr="00000000">
          <w:rPr>
            <w:rFonts w:ascii="Times New Roman" w:cs="Times New Roman" w:eastAsia="Times New Roman" w:hAnsi="Times New Roman"/>
            <w:b w:val="0"/>
            <w:i w:val="1"/>
            <w:color w:val="000000"/>
            <w:sz w:val="24"/>
            <w:szCs w:val="24"/>
            <w:u w:val="none"/>
            <w:rtl w:val="0"/>
          </w:rPr>
          <w:t xml:space="preserve">29</w:t>
        </w:r>
      </w:hyperlink>
      <w:hyperlink r:id="rId195">
        <w:r w:rsidDel="00000000" w:rsidR="00000000" w:rsidRPr="00000000">
          <w:rPr>
            <w:rFonts w:ascii="Times New Roman" w:cs="Times New Roman" w:eastAsia="Times New Roman" w:hAnsi="Times New Roman"/>
            <w:b w:val="0"/>
            <w:i w:val="0"/>
            <w:color w:val="000000"/>
            <w:sz w:val="24"/>
            <w:szCs w:val="24"/>
            <w:u w:val="none"/>
            <w:rtl w:val="0"/>
          </w:rPr>
          <w:t xml:space="preserve">, 2633–2642.</w:t>
        </w:r>
      </w:hyperlink>
      <w:r w:rsidDel="00000000" w:rsidR="00000000" w:rsidRPr="00000000">
        <w:rPr>
          <w:rtl w:val="0"/>
        </w:rPr>
      </w:r>
    </w:p>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59.</w:t>
        <w:tab/>
      </w:r>
      <w:hyperlink r:id="rId196">
        <w:r w:rsidDel="00000000" w:rsidR="00000000" w:rsidRPr="00000000">
          <w:rPr>
            <w:rFonts w:ascii="Times New Roman" w:cs="Times New Roman" w:eastAsia="Times New Roman" w:hAnsi="Times New Roman"/>
            <w:b w:val="0"/>
            <w:i w:val="0"/>
            <w:color w:val="000000"/>
            <w:sz w:val="24"/>
            <w:szCs w:val="24"/>
            <w:u w:val="none"/>
            <w:rtl w:val="0"/>
          </w:rPr>
          <w:t xml:space="preserve">Guangyu Wang, Xiaohong Liu, Zhen Ying, Guoxing Yang, Zhiwei Chen, Zhiwen Liu, Min Zhang, Hongmei Yan, Yuxing Lu, Yuanxu Gao, Kanmin Xue, Xiaoying Li,Ying Chen (2023). ClinicalBERT. Hugging Face. </w:t>
        </w:r>
      </w:hyperlink>
      <w:hyperlink r:id="rId197">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https://huggingface.co/medicalai/ClinicalBERT</w:t>
        </w:r>
      </w:hyperlink>
      <w:hyperlink r:id="rId19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60.</w:t>
        <w:tab/>
      </w:r>
      <w:hyperlink r:id="rId199">
        <w:r w:rsidDel="00000000" w:rsidR="00000000" w:rsidRPr="00000000">
          <w:rPr>
            <w:rFonts w:ascii="Times New Roman" w:cs="Times New Roman" w:eastAsia="Times New Roman" w:hAnsi="Times New Roman"/>
            <w:b w:val="0"/>
            <w:i w:val="0"/>
            <w:color w:val="000000"/>
            <w:sz w:val="24"/>
            <w:szCs w:val="24"/>
            <w:u w:val="none"/>
            <w:rtl w:val="0"/>
          </w:rPr>
          <w:t xml:space="preserve">Gu, Y., Tinn, R., Cheng, H., Lucas, M., Usuyama, N., Liu, X., Naumann, T., Gao, J., and Poon, H. (2022). Domain-specific language model pretraining for biomedical natural language processing. ACM Trans. Comput. Healthc. </w:t>
        </w:r>
      </w:hyperlink>
      <w:hyperlink r:id="rId200">
        <w:r w:rsidDel="00000000" w:rsidR="00000000" w:rsidRPr="00000000">
          <w:rPr>
            <w:rFonts w:ascii="Times New Roman" w:cs="Times New Roman" w:eastAsia="Times New Roman" w:hAnsi="Times New Roman"/>
            <w:b w:val="0"/>
            <w:i w:val="1"/>
            <w:color w:val="000000"/>
            <w:sz w:val="24"/>
            <w:szCs w:val="24"/>
            <w:u w:val="none"/>
            <w:rtl w:val="0"/>
          </w:rPr>
          <w:t xml:space="preserve">3</w:t>
        </w:r>
      </w:hyperlink>
      <w:hyperlink r:id="rId201">
        <w:r w:rsidDel="00000000" w:rsidR="00000000" w:rsidRPr="00000000">
          <w:rPr>
            <w:rFonts w:ascii="Times New Roman" w:cs="Times New Roman" w:eastAsia="Times New Roman" w:hAnsi="Times New Roman"/>
            <w:b w:val="0"/>
            <w:i w:val="0"/>
            <w:color w:val="000000"/>
            <w:sz w:val="24"/>
            <w:szCs w:val="24"/>
            <w:u w:val="none"/>
            <w:rtl w:val="0"/>
          </w:rPr>
          <w:t xml:space="preserve">, 1–23.</w:t>
        </w:r>
      </w:hyperlink>
      <w:r w:rsidDel="00000000" w:rsidR="00000000" w:rsidRPr="00000000">
        <w:rPr>
          <w:rtl w:val="0"/>
        </w:rPr>
      </w:r>
    </w:p>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61.</w:t>
        <w:tab/>
      </w:r>
      <w:hyperlink r:id="rId202">
        <w:r w:rsidDel="00000000" w:rsidR="00000000" w:rsidRPr="00000000">
          <w:rPr>
            <w:rFonts w:ascii="Times New Roman" w:cs="Times New Roman" w:eastAsia="Times New Roman" w:hAnsi="Times New Roman"/>
            <w:b w:val="0"/>
            <w:i w:val="0"/>
            <w:color w:val="000000"/>
            <w:sz w:val="24"/>
            <w:szCs w:val="24"/>
            <w:u w:val="none"/>
            <w:rtl w:val="0"/>
          </w:rPr>
          <w:t xml:space="preserve">Yu Gu , Robert Tinn , Hao Cheng , Michael Lucas , Naoto Usuyama , Xiaodong Liu , Tristan Naumann and Jianfeng Gao , Hoifung Poon (2020). BiomedNLP-BiomedBERT-base-uncased-abstract. Hugging Face. </w:t>
        </w:r>
      </w:hyperlink>
      <w:hyperlink r:id="rId203">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https://huggingface.co/microsoft/BiomedNLP-BiomedBERT-base-uncased-abstract</w:t>
        </w:r>
      </w:hyperlink>
      <w:hyperlink r:id="rId20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62.</w:t>
        <w:tab/>
      </w:r>
      <w:hyperlink r:id="rId205">
        <w:r w:rsidDel="00000000" w:rsidR="00000000" w:rsidRPr="00000000">
          <w:rPr>
            <w:rFonts w:ascii="Times New Roman" w:cs="Times New Roman" w:eastAsia="Times New Roman" w:hAnsi="Times New Roman"/>
            <w:b w:val="0"/>
            <w:i w:val="0"/>
            <w:color w:val="000000"/>
            <w:sz w:val="24"/>
            <w:szCs w:val="24"/>
            <w:u w:val="none"/>
            <w:rtl w:val="0"/>
          </w:rPr>
          <w:t xml:space="preserve">Lee, J., Yoon, W., Kim, S., Kim, D., Kim, S., So, C.H., and Kang, J. (2020). BioBERT: a pre-trained biomedical language representation model for biomedical text mining. Bioinformatics </w:t>
        </w:r>
      </w:hyperlink>
      <w:hyperlink r:id="rId206">
        <w:r w:rsidDel="00000000" w:rsidR="00000000" w:rsidRPr="00000000">
          <w:rPr>
            <w:rFonts w:ascii="Times New Roman" w:cs="Times New Roman" w:eastAsia="Times New Roman" w:hAnsi="Times New Roman"/>
            <w:b w:val="0"/>
            <w:i w:val="1"/>
            <w:color w:val="000000"/>
            <w:sz w:val="24"/>
            <w:szCs w:val="24"/>
            <w:u w:val="none"/>
            <w:rtl w:val="0"/>
          </w:rPr>
          <w:t xml:space="preserve">36</w:t>
        </w:r>
      </w:hyperlink>
      <w:hyperlink r:id="rId207">
        <w:r w:rsidDel="00000000" w:rsidR="00000000" w:rsidRPr="00000000">
          <w:rPr>
            <w:rFonts w:ascii="Times New Roman" w:cs="Times New Roman" w:eastAsia="Times New Roman" w:hAnsi="Times New Roman"/>
            <w:b w:val="0"/>
            <w:i w:val="0"/>
            <w:color w:val="000000"/>
            <w:sz w:val="24"/>
            <w:szCs w:val="24"/>
            <w:u w:val="none"/>
            <w:rtl w:val="0"/>
          </w:rPr>
          <w:t xml:space="preserve">, 1234–1240.</w:t>
        </w:r>
      </w:hyperlink>
      <w:r w:rsidDel="00000000" w:rsidR="00000000" w:rsidRPr="00000000">
        <w:rPr>
          <w:rtl w:val="0"/>
        </w:rPr>
      </w:r>
    </w:p>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63.</w:t>
        <w:tab/>
      </w:r>
      <w:hyperlink r:id="rId208">
        <w:r w:rsidDel="00000000" w:rsidR="00000000" w:rsidRPr="00000000">
          <w:rPr>
            <w:rFonts w:ascii="Times New Roman" w:cs="Times New Roman" w:eastAsia="Times New Roman" w:hAnsi="Times New Roman"/>
            <w:b w:val="0"/>
            <w:i w:val="0"/>
            <w:color w:val="000000"/>
            <w:sz w:val="24"/>
            <w:szCs w:val="24"/>
            <w:u w:val="none"/>
            <w:rtl w:val="0"/>
          </w:rPr>
          <w:t xml:space="preserve">Beltagy, I., Lo, K., and Cohan, A. (2019). SciBERT: A pretrained language model for scientific text. arXiv [cs.CL].</w:t>
        </w:r>
      </w:hyperlink>
      <w:r w:rsidDel="00000000" w:rsidR="00000000" w:rsidRPr="00000000">
        <w:rPr>
          <w:rtl w:val="0"/>
        </w:rPr>
      </w:r>
    </w:p>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64.</w:t>
        <w:tab/>
      </w:r>
      <w:hyperlink r:id="rId209">
        <w:r w:rsidDel="00000000" w:rsidR="00000000" w:rsidRPr="00000000">
          <w:rPr>
            <w:rFonts w:ascii="Times New Roman" w:cs="Times New Roman" w:eastAsia="Times New Roman" w:hAnsi="Times New Roman"/>
            <w:b w:val="0"/>
            <w:i w:val="0"/>
            <w:color w:val="000000"/>
            <w:sz w:val="24"/>
            <w:szCs w:val="24"/>
            <w:u w:val="none"/>
            <w:rtl w:val="0"/>
          </w:rPr>
          <w:t xml:space="preserve">Cohan, I.B.K.L. (2019). scibert_scivocab_uncased. Hugging Face. </w:t>
        </w:r>
      </w:hyperlink>
      <w:hyperlink r:id="rId210">
        <w:r w:rsidDel="00000000" w:rsidR="00000000" w:rsidRPr="00000000">
          <w:rPr>
            <w:rFonts w:ascii="Times New Roman" w:cs="Times New Roman" w:eastAsia="Times New Roman" w:hAnsi="Times New Roman"/>
            <w:b w:val="0"/>
            <w:i w:val="0"/>
            <w:color w:val="000000"/>
            <w:sz w:val="24"/>
            <w:szCs w:val="24"/>
            <w:u w:val="none"/>
            <w:rtl w:val="0"/>
          </w:rPr>
          <w:t xml:space="preserve">https://huggingface.co/allenai/scibert_scivocab_uncased</w:t>
        </w:r>
      </w:hyperlink>
      <w:hyperlink r:id="rId21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65.</w:t>
        <w:tab/>
      </w:r>
      <w:hyperlink r:id="rId212">
        <w:r w:rsidDel="00000000" w:rsidR="00000000" w:rsidRPr="00000000">
          <w:rPr>
            <w:rFonts w:ascii="Times New Roman" w:cs="Times New Roman" w:eastAsia="Times New Roman" w:hAnsi="Times New Roman"/>
            <w:b w:val="0"/>
            <w:i w:val="0"/>
            <w:color w:val="000000"/>
            <w:sz w:val="24"/>
            <w:szCs w:val="24"/>
            <w:u w:val="none"/>
            <w:rtl w:val="0"/>
          </w:rPr>
          <w:t xml:space="preserve">Warner, B., Chaffin, A., Clavié, B., Weller, O., Hallström, O., Taghadouini, S., Gallagher, A., Biswas, R., Ladhak, F., Aarsen, T., et al. (2024). Smarter, better, faster, longer: A modern bidirectional encoder for fast, memory efficient, and long context finetuning and inference. arXiv [cs.CL]. https://doi.org/</w:t>
        </w:r>
      </w:hyperlink>
      <w:hyperlink r:id="rId213">
        <w:r w:rsidDel="00000000" w:rsidR="00000000" w:rsidRPr="00000000">
          <w:rPr>
            <w:rFonts w:ascii="Times New Roman" w:cs="Times New Roman" w:eastAsia="Times New Roman" w:hAnsi="Times New Roman"/>
            <w:b w:val="0"/>
            <w:i w:val="0"/>
            <w:color w:val="000000"/>
            <w:sz w:val="24"/>
            <w:szCs w:val="24"/>
            <w:u w:val="none"/>
            <w:rtl w:val="0"/>
          </w:rPr>
          <w:t xml:space="preserve">10.48550/ARXIV.2412.13663</w:t>
        </w:r>
      </w:hyperlink>
      <w:hyperlink r:id="rId21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66.</w:t>
        <w:tab/>
      </w:r>
      <w:hyperlink r:id="rId215">
        <w:r w:rsidDel="00000000" w:rsidR="00000000" w:rsidRPr="00000000">
          <w:rPr>
            <w:rFonts w:ascii="Times New Roman" w:cs="Times New Roman" w:eastAsia="Times New Roman" w:hAnsi="Times New Roman"/>
            <w:b w:val="0"/>
            <w:i w:val="0"/>
            <w:color w:val="000000"/>
            <w:sz w:val="24"/>
            <w:szCs w:val="24"/>
            <w:u w:val="none"/>
            <w:rtl w:val="0"/>
          </w:rPr>
          <w:t xml:space="preserve">Benjamin Warner and Antoine Chaffin and Benjamin Clavié and Orion Weller and Oskar Hallström and Said Taghadouini and Alexis Gallagher and Raja Biswas and Faisal Ladhak and Tom Aarsen and Nathan Cooper and Griffin Adams and Jeremy Howard and Iacopo Poli (2024). ModernBERT-large. Hugging Face. </w:t>
        </w:r>
      </w:hyperlink>
      <w:hyperlink r:id="rId216">
        <w:r w:rsidDel="00000000" w:rsidR="00000000" w:rsidRPr="00000000">
          <w:rPr>
            <w:rFonts w:ascii="Times New Roman" w:cs="Times New Roman" w:eastAsia="Times New Roman" w:hAnsi="Times New Roman"/>
            <w:b w:val="0"/>
            <w:i w:val="0"/>
            <w:color w:val="000000"/>
            <w:sz w:val="24"/>
            <w:szCs w:val="24"/>
            <w:u w:val="none"/>
            <w:rtl w:val="0"/>
          </w:rPr>
          <w:t xml:space="preserve">https://huggingface.co/answerdotai/ModernBERT-large</w:t>
        </w:r>
      </w:hyperlink>
      <w:hyperlink r:id="rId21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67.</w:t>
        <w:tab/>
      </w:r>
      <w:hyperlink r:id="rId218">
        <w:r w:rsidDel="00000000" w:rsidR="00000000" w:rsidRPr="00000000">
          <w:rPr>
            <w:rFonts w:ascii="Times New Roman" w:cs="Times New Roman" w:eastAsia="Times New Roman" w:hAnsi="Times New Roman"/>
            <w:b w:val="0"/>
            <w:i w:val="0"/>
            <w:color w:val="000000"/>
            <w:sz w:val="24"/>
            <w:szCs w:val="24"/>
            <w:u w:val="none"/>
            <w:rtl w:val="0"/>
          </w:rPr>
          <w:t xml:space="preserve">Luo, R., Sun, L., Xia, Y., Qin, T., Zhang, S., Poon, H., and Liu, T.-Y. (2022). BioGPT: generative pre-trained transformer for biomedical text generation and mining. Brief. Bioinform. </w:t>
        </w:r>
      </w:hyperlink>
      <w:hyperlink r:id="rId219">
        <w:r w:rsidDel="00000000" w:rsidR="00000000" w:rsidRPr="00000000">
          <w:rPr>
            <w:rFonts w:ascii="Times New Roman" w:cs="Times New Roman" w:eastAsia="Times New Roman" w:hAnsi="Times New Roman"/>
            <w:b w:val="0"/>
            <w:i w:val="1"/>
            <w:color w:val="000000"/>
            <w:sz w:val="24"/>
            <w:szCs w:val="24"/>
            <w:u w:val="none"/>
            <w:rtl w:val="0"/>
          </w:rPr>
          <w:t xml:space="preserve">23</w:t>
        </w:r>
      </w:hyperlink>
      <w:hyperlink r:id="rId220">
        <w:r w:rsidDel="00000000" w:rsidR="00000000" w:rsidRPr="00000000">
          <w:rPr>
            <w:rFonts w:ascii="Times New Roman" w:cs="Times New Roman" w:eastAsia="Times New Roman" w:hAnsi="Times New Roman"/>
            <w:b w:val="0"/>
            <w:i w:val="0"/>
            <w:color w:val="000000"/>
            <w:sz w:val="24"/>
            <w:szCs w:val="24"/>
            <w:u w:val="none"/>
            <w:rtl w:val="0"/>
          </w:rPr>
          <w:t xml:space="preserve">, bbac409.</w:t>
        </w:r>
      </w:hyperlink>
      <w:r w:rsidDel="00000000" w:rsidR="00000000" w:rsidRPr="00000000">
        <w:rPr>
          <w:rtl w:val="0"/>
        </w:rPr>
      </w:r>
    </w:p>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68.</w:t>
        <w:tab/>
      </w:r>
      <w:hyperlink r:id="rId221">
        <w:r w:rsidDel="00000000" w:rsidR="00000000" w:rsidRPr="00000000">
          <w:rPr>
            <w:rFonts w:ascii="Times New Roman" w:cs="Times New Roman" w:eastAsia="Times New Roman" w:hAnsi="Times New Roman"/>
            <w:b w:val="0"/>
            <w:i w:val="0"/>
            <w:color w:val="000000"/>
            <w:sz w:val="24"/>
            <w:szCs w:val="24"/>
            <w:u w:val="none"/>
            <w:rtl w:val="0"/>
          </w:rPr>
          <w:t xml:space="preserve">Renqian Luo, Liai Sun, Yingce Xia, Tao Qin, Sheng Zhang, Hoifung Poon, Tie-Yan Liu (2022). BioGPT. Hugging Face. </w:t>
        </w:r>
      </w:hyperlink>
      <w:hyperlink r:id="rId222">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https://huggingface.co/microsoft/biogpt</w:t>
        </w:r>
      </w:hyperlink>
      <w:hyperlink r:id="rId22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69.</w:t>
        <w:tab/>
      </w:r>
      <w:hyperlink r:id="rId224">
        <w:r w:rsidDel="00000000" w:rsidR="00000000" w:rsidRPr="00000000">
          <w:rPr>
            <w:rFonts w:ascii="Times New Roman" w:cs="Times New Roman" w:eastAsia="Times New Roman" w:hAnsi="Times New Roman"/>
            <w:b w:val="0"/>
            <w:i w:val="0"/>
            <w:color w:val="000000"/>
            <w:sz w:val="24"/>
            <w:szCs w:val="24"/>
            <w:u w:val="none"/>
            <w:rtl w:val="0"/>
          </w:rPr>
          <w:t xml:space="preserve">Raval, S. MedLlama2: Fine-tuned Llama 2 model to answer medical questions based on an open source medical dataset. </w:t>
        </w:r>
      </w:hyperlink>
      <w:hyperlink r:id="rId225">
        <w:r w:rsidDel="00000000" w:rsidR="00000000" w:rsidRPr="00000000">
          <w:rPr>
            <w:rFonts w:ascii="Times New Roman" w:cs="Times New Roman" w:eastAsia="Times New Roman" w:hAnsi="Times New Roman"/>
            <w:b w:val="0"/>
            <w:i w:val="0"/>
            <w:color w:val="000000"/>
            <w:sz w:val="24"/>
            <w:szCs w:val="24"/>
            <w:u w:val="none"/>
            <w:rtl w:val="0"/>
          </w:rPr>
          <w:t xml:space="preserve">https://huggingface.co/llSourcell/medllama2_7b</w:t>
        </w:r>
      </w:hyperlink>
      <w:hyperlink r:id="rId22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70.</w:t>
        <w:tab/>
      </w:r>
      <w:hyperlink r:id="rId227">
        <w:r w:rsidDel="00000000" w:rsidR="00000000" w:rsidRPr="00000000">
          <w:rPr>
            <w:rFonts w:ascii="Times New Roman" w:cs="Times New Roman" w:eastAsia="Times New Roman" w:hAnsi="Times New Roman"/>
            <w:b w:val="0"/>
            <w:i w:val="0"/>
            <w:color w:val="000000"/>
            <w:sz w:val="24"/>
            <w:szCs w:val="24"/>
            <w:u w:val="none"/>
            <w:rtl w:val="0"/>
          </w:rPr>
          <w:t xml:space="preserve">MedLlama 2: Fine-tuned Llama 2 model to answer medical questions based on an open source medical dataset Ollama. </w:t>
        </w:r>
      </w:hyperlink>
      <w:hyperlink r:id="rId228">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https://ollama.com/library/medllama2</w:t>
        </w:r>
      </w:hyperlink>
      <w:hyperlink r:id="rId22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71.</w:t>
        <w:tab/>
      </w:r>
      <w:hyperlink r:id="rId230">
        <w:r w:rsidDel="00000000" w:rsidR="00000000" w:rsidRPr="00000000">
          <w:rPr>
            <w:rFonts w:ascii="Times New Roman" w:cs="Times New Roman" w:eastAsia="Times New Roman" w:hAnsi="Times New Roman"/>
            <w:b w:val="0"/>
            <w:i w:val="0"/>
            <w:color w:val="000000"/>
            <w:sz w:val="24"/>
            <w:szCs w:val="24"/>
            <w:u w:val="none"/>
            <w:rtl w:val="0"/>
          </w:rPr>
          <w:t xml:space="preserve">Wu, C. (2023). MedLLaMA13B. </w:t>
        </w:r>
      </w:hyperlink>
      <w:hyperlink r:id="rId231">
        <w:r w:rsidDel="00000000" w:rsidR="00000000" w:rsidRPr="00000000">
          <w:rPr>
            <w:rFonts w:ascii="Times New Roman" w:cs="Times New Roman" w:eastAsia="Times New Roman" w:hAnsi="Times New Roman"/>
            <w:b w:val="0"/>
            <w:i w:val="0"/>
            <w:color w:val="000000"/>
            <w:sz w:val="24"/>
            <w:szCs w:val="24"/>
            <w:u w:val="none"/>
            <w:rtl w:val="0"/>
          </w:rPr>
          <w:t xml:space="preserve">https://huggingface.co/chaoyi-wu/MedLLaMA_13B</w:t>
        </w:r>
      </w:hyperlink>
      <w:hyperlink r:id="rId23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72.</w:t>
        <w:tab/>
      </w:r>
      <w:hyperlink r:id="rId233">
        <w:r w:rsidDel="00000000" w:rsidR="00000000" w:rsidRPr="00000000">
          <w:rPr>
            <w:rFonts w:ascii="Times New Roman" w:cs="Times New Roman" w:eastAsia="Times New Roman" w:hAnsi="Times New Roman"/>
            <w:b w:val="0"/>
            <w:i w:val="0"/>
            <w:color w:val="000000"/>
            <w:sz w:val="24"/>
            <w:szCs w:val="24"/>
            <w:u w:val="none"/>
            <w:rtl w:val="0"/>
          </w:rPr>
          <w:t xml:space="preserve">Feng, F., Yang, Y., Cer, D., Arivazhagan, N., and Wang, W. (2020). Language-agnostic BERT sentence embedding. arXiv [cs.CL].</w:t>
        </w:r>
      </w:hyperlink>
      <w:r w:rsidDel="00000000" w:rsidR="00000000" w:rsidRPr="00000000">
        <w:rPr>
          <w:rtl w:val="0"/>
        </w:rPr>
      </w:r>
    </w:p>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73.</w:t>
        <w:tab/>
      </w:r>
      <w:hyperlink r:id="rId234">
        <w:r w:rsidDel="00000000" w:rsidR="00000000" w:rsidRPr="00000000">
          <w:rPr>
            <w:rFonts w:ascii="Times New Roman" w:cs="Times New Roman" w:eastAsia="Times New Roman" w:hAnsi="Times New Roman"/>
            <w:b w:val="0"/>
            <w:i w:val="0"/>
            <w:color w:val="000000"/>
            <w:sz w:val="24"/>
            <w:szCs w:val="24"/>
            <w:u w:val="none"/>
            <w:rtl w:val="0"/>
          </w:rPr>
          <w:t xml:space="preserve">Fangxiaoyu Feng, Yinfei Yang, Daniel Cer, Naveen Arivazhagan, Wei Wang (2020). LaBSE. Hugging Face. </w:t>
        </w:r>
      </w:hyperlink>
      <w:hyperlink r:id="rId235">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https://huggingface.co/sentence-transformers/LaBSE</w:t>
        </w:r>
      </w:hyperlink>
      <w:hyperlink r:id="rId23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74.</w:t>
        <w:tab/>
      </w:r>
      <w:hyperlink r:id="rId237">
        <w:r w:rsidDel="00000000" w:rsidR="00000000" w:rsidRPr="00000000">
          <w:rPr>
            <w:rFonts w:ascii="Times New Roman" w:cs="Times New Roman" w:eastAsia="Times New Roman" w:hAnsi="Times New Roman"/>
            <w:b w:val="0"/>
            <w:i w:val="0"/>
            <w:color w:val="000000"/>
            <w:sz w:val="24"/>
            <w:szCs w:val="24"/>
            <w:u w:val="none"/>
            <w:rtl w:val="0"/>
          </w:rPr>
          <w:t xml:space="preserve">Meta, A.I. (2024). Llama 3.3 70B: A multilingual instruction-tuned large language model. </w:t>
        </w:r>
      </w:hyperlink>
      <w:hyperlink r:id="rId238">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https://ollama.com/library/llama3.3</w:t>
        </w:r>
      </w:hyperlink>
      <w:hyperlink r:id="rId23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75.</w:t>
        <w:tab/>
      </w:r>
      <w:hyperlink r:id="rId240">
        <w:r w:rsidDel="00000000" w:rsidR="00000000" w:rsidRPr="00000000">
          <w:rPr>
            <w:rFonts w:ascii="Times New Roman" w:cs="Times New Roman" w:eastAsia="Times New Roman" w:hAnsi="Times New Roman"/>
            <w:b w:val="0"/>
            <w:i w:val="0"/>
            <w:color w:val="000000"/>
            <w:sz w:val="24"/>
            <w:szCs w:val="24"/>
            <w:u w:val="none"/>
            <w:rtl w:val="0"/>
          </w:rPr>
          <w:t xml:space="preserve">Touvron, H., Lavril, T., Izacard, G., Martinet, X., Lachaux, M.-A., Lacroix, T., Rozière, B., Goyal, N., Hambro, E., Azhar, F., et al. (2023). LLaMA: Open and efficient foundation language models. arXiv [cs.CL]. https://doi.org/</w:t>
        </w:r>
      </w:hyperlink>
      <w:hyperlink r:id="rId241">
        <w:r w:rsidDel="00000000" w:rsidR="00000000" w:rsidRPr="00000000">
          <w:rPr>
            <w:rFonts w:ascii="Times New Roman" w:cs="Times New Roman" w:eastAsia="Times New Roman" w:hAnsi="Times New Roman"/>
            <w:b w:val="0"/>
            <w:i w:val="0"/>
            <w:color w:val="000000"/>
            <w:sz w:val="24"/>
            <w:szCs w:val="24"/>
            <w:u w:val="none"/>
            <w:rtl w:val="0"/>
          </w:rPr>
          <w:t xml:space="preserve">10.48550/ARXIV.2302.13971</w:t>
        </w:r>
      </w:hyperlink>
      <w:hyperlink r:id="rId24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76.</w:t>
        <w:tab/>
      </w:r>
      <w:hyperlink r:id="rId243">
        <w:r w:rsidDel="00000000" w:rsidR="00000000" w:rsidRPr="00000000">
          <w:rPr>
            <w:rFonts w:ascii="Times New Roman" w:cs="Times New Roman" w:eastAsia="Times New Roman" w:hAnsi="Times New Roman"/>
            <w:b w:val="0"/>
            <w:i w:val="0"/>
            <w:color w:val="000000"/>
            <w:sz w:val="24"/>
            <w:szCs w:val="24"/>
            <w:u w:val="none"/>
            <w:rtl w:val="0"/>
          </w:rPr>
          <w:t xml:space="preserve">Meta, A.I. (2024). Llama 3.2: Revolutionizing edge AI and vision with open models. </w:t>
        </w:r>
      </w:hyperlink>
      <w:hyperlink r:id="rId244">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https://ollama.com/library/llama3.2</w:t>
        </w:r>
      </w:hyperlink>
      <w:hyperlink r:id="rId24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77.</w:t>
        <w:tab/>
      </w:r>
      <w:hyperlink r:id="rId246">
        <w:r w:rsidDel="00000000" w:rsidR="00000000" w:rsidRPr="00000000">
          <w:rPr>
            <w:rFonts w:ascii="Times New Roman" w:cs="Times New Roman" w:eastAsia="Times New Roman" w:hAnsi="Times New Roman"/>
            <w:b w:val="0"/>
            <w:i w:val="0"/>
            <w:color w:val="000000"/>
            <w:sz w:val="24"/>
            <w:szCs w:val="24"/>
            <w:u w:val="none"/>
            <w:rtl w:val="0"/>
          </w:rPr>
          <w:t xml:space="preserve">Meta Llama 3: The most capable openly available LLM to date </w:t>
        </w:r>
      </w:hyperlink>
      <w:hyperlink r:id="rId247">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w:t>
        </w:r>
      </w:hyperlink>
      <w:hyperlink r:id="rId24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78.</w:t>
        <w:tab/>
      </w:r>
      <w:hyperlink r:id="rId249">
        <w:r w:rsidDel="00000000" w:rsidR="00000000" w:rsidRPr="00000000">
          <w:rPr>
            <w:rFonts w:ascii="Times New Roman" w:cs="Times New Roman" w:eastAsia="Times New Roman" w:hAnsi="Times New Roman"/>
            <w:b w:val="0"/>
            <w:i w:val="0"/>
            <w:color w:val="000000"/>
            <w:sz w:val="24"/>
            <w:szCs w:val="24"/>
            <w:u w:val="none"/>
            <w:rtl w:val="0"/>
          </w:rPr>
          <w:t xml:space="preserve">Microsoft Research (2024). Phi-4 Technical Report (Microsoft Corporation).</w:t>
        </w:r>
      </w:hyperlink>
      <w:r w:rsidDel="00000000" w:rsidR="00000000" w:rsidRPr="00000000">
        <w:rPr>
          <w:rtl w:val="0"/>
        </w:rPr>
      </w:r>
    </w:p>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79.</w:t>
        <w:tab/>
      </w:r>
      <w:hyperlink r:id="rId250">
        <w:r w:rsidDel="00000000" w:rsidR="00000000" w:rsidRPr="00000000">
          <w:rPr>
            <w:rFonts w:ascii="Times New Roman" w:cs="Times New Roman" w:eastAsia="Times New Roman" w:hAnsi="Times New Roman"/>
            <w:b w:val="0"/>
            <w:i w:val="0"/>
            <w:color w:val="000000"/>
            <w:sz w:val="24"/>
            <w:szCs w:val="24"/>
            <w:u w:val="none"/>
            <w:rtl w:val="0"/>
          </w:rPr>
          <w:t xml:space="preserve">Phi-4 is a 14B parameter, state-of-the-art open model from Microsoft Ollama. </w:t>
        </w:r>
      </w:hyperlink>
      <w:hyperlink r:id="rId251">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https://ollama.com/library/phi4</w:t>
        </w:r>
      </w:hyperlink>
      <w:hyperlink r:id="rId25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80.</w:t>
        <w:tab/>
      </w:r>
      <w:hyperlink r:id="rId253">
        <w:r w:rsidDel="00000000" w:rsidR="00000000" w:rsidRPr="00000000">
          <w:rPr>
            <w:rFonts w:ascii="Times New Roman" w:cs="Times New Roman" w:eastAsia="Times New Roman" w:hAnsi="Times New Roman"/>
            <w:b w:val="0"/>
            <w:i w:val="0"/>
            <w:color w:val="000000"/>
            <w:sz w:val="24"/>
            <w:szCs w:val="24"/>
            <w:u w:val="none"/>
            <w:rtl w:val="0"/>
          </w:rPr>
          <w:t xml:space="preserve">Nussbaum, Z., Morris, J.X., Duderstadt, B., and Mulyar, A. (2024). Nomic embed: Training a reproducible long context text embedder. arXiv [cs.CL]. https://doi.org/</w:t>
        </w:r>
      </w:hyperlink>
      <w:hyperlink r:id="rId254">
        <w:r w:rsidDel="00000000" w:rsidR="00000000" w:rsidRPr="00000000">
          <w:rPr>
            <w:rFonts w:ascii="Times New Roman" w:cs="Times New Roman" w:eastAsia="Times New Roman" w:hAnsi="Times New Roman"/>
            <w:b w:val="0"/>
            <w:i w:val="0"/>
            <w:color w:val="000000"/>
            <w:sz w:val="24"/>
            <w:szCs w:val="24"/>
            <w:u w:val="none"/>
            <w:rtl w:val="0"/>
          </w:rPr>
          <w:t xml:space="preserve">10.48550/ARXIV.2402.01613</w:t>
        </w:r>
      </w:hyperlink>
      <w:hyperlink r:id="rId25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81.</w:t>
        <w:tab/>
      </w:r>
      <w:hyperlink r:id="rId256">
        <w:r w:rsidDel="00000000" w:rsidR="00000000" w:rsidRPr="00000000">
          <w:rPr>
            <w:rFonts w:ascii="Times New Roman" w:cs="Times New Roman" w:eastAsia="Times New Roman" w:hAnsi="Times New Roman"/>
            <w:b w:val="0"/>
            <w:i w:val="0"/>
            <w:color w:val="000000"/>
            <w:sz w:val="24"/>
            <w:szCs w:val="24"/>
            <w:u w:val="none"/>
            <w:rtl w:val="0"/>
          </w:rPr>
          <w:t xml:space="preserve">Deepseek (2025). Depseek-r1:8b. Ollama. </w:t>
        </w:r>
      </w:hyperlink>
      <w:hyperlink r:id="rId257">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https://ollama.com/library/deepseek-r1:8b</w:t>
        </w:r>
      </w:hyperlink>
      <w:hyperlink r:id="rId25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82.</w:t>
        <w:tab/>
      </w:r>
      <w:hyperlink r:id="rId259">
        <w:r w:rsidDel="00000000" w:rsidR="00000000" w:rsidRPr="00000000">
          <w:rPr>
            <w:rFonts w:ascii="Times New Roman" w:cs="Times New Roman" w:eastAsia="Times New Roman" w:hAnsi="Times New Roman"/>
            <w:b w:val="0"/>
            <w:i w:val="0"/>
            <w:color w:val="000000"/>
            <w:sz w:val="24"/>
            <w:szCs w:val="24"/>
            <w:u w:val="none"/>
            <w:rtl w:val="0"/>
          </w:rPr>
          <w:t xml:space="preserve">DeepSeek-AI, Guo, D., Yang, D., Zhang, H., Song, J., Zhang, R., Xu, R., Zhu, Q., Ma, S., Wang, P., et al. (2025). DeepSeek-R1: Incentivizing Reasoning Capability in LLMs via Reinforcement Learning. arXiv [cs.CL]. https://doi.org/</w:t>
        </w:r>
      </w:hyperlink>
      <w:hyperlink r:id="rId260">
        <w:r w:rsidDel="00000000" w:rsidR="00000000" w:rsidRPr="00000000">
          <w:rPr>
            <w:rFonts w:ascii="Times New Roman" w:cs="Times New Roman" w:eastAsia="Times New Roman" w:hAnsi="Times New Roman"/>
            <w:b w:val="0"/>
            <w:i w:val="0"/>
            <w:color w:val="000000"/>
            <w:sz w:val="24"/>
            <w:szCs w:val="24"/>
            <w:u w:val="none"/>
            <w:rtl w:val="0"/>
          </w:rPr>
          <w:t xml:space="preserve">10.48550/ARXIV.2501.12948</w:t>
        </w:r>
      </w:hyperlink>
      <w:hyperlink r:id="rId26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83.</w:t>
        <w:tab/>
      </w:r>
      <w:hyperlink r:id="rId262">
        <w:r w:rsidDel="00000000" w:rsidR="00000000" w:rsidRPr="00000000">
          <w:rPr>
            <w:rFonts w:ascii="Times New Roman" w:cs="Times New Roman" w:eastAsia="Times New Roman" w:hAnsi="Times New Roman"/>
            <w:b w:val="0"/>
            <w:i w:val="0"/>
            <w:color w:val="000000"/>
            <w:sz w:val="24"/>
            <w:szCs w:val="24"/>
            <w:u w:val="none"/>
            <w:rtl w:val="0"/>
          </w:rPr>
          <w:t xml:space="preserve">text-embedding-ada-002 (2023). OpenAI. </w:t>
        </w:r>
      </w:hyperlink>
      <w:hyperlink r:id="rId263">
        <w:r w:rsidDel="00000000" w:rsidR="00000000" w:rsidRPr="00000000">
          <w:rPr>
            <w:rFonts w:ascii="Times New Roman" w:cs="Times New Roman" w:eastAsia="Times New Roman" w:hAnsi="Times New Roman"/>
            <w:b w:val="0"/>
            <w:i w:val="0"/>
            <w:color w:val="000000"/>
            <w:sz w:val="24"/>
            <w:szCs w:val="24"/>
            <w:u w:val="none"/>
            <w:rtl w:val="0"/>
          </w:rPr>
          <w:t xml:space="preserve">https://openai.com/index/new-and-improved-embedding-model/</w:t>
        </w:r>
      </w:hyperlink>
      <w:hyperlink r:id="rId26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84.</w:t>
        <w:tab/>
      </w:r>
      <w:hyperlink r:id="rId265">
        <w:r w:rsidDel="00000000" w:rsidR="00000000" w:rsidRPr="00000000">
          <w:rPr>
            <w:rFonts w:ascii="Times New Roman" w:cs="Times New Roman" w:eastAsia="Times New Roman" w:hAnsi="Times New Roman"/>
            <w:b w:val="0"/>
            <w:i w:val="0"/>
            <w:color w:val="000000"/>
            <w:sz w:val="24"/>
            <w:szCs w:val="24"/>
            <w:u w:val="none"/>
            <w:rtl w:val="0"/>
          </w:rPr>
          <w:t xml:space="preserve">New embedding models and API updates </w:t>
        </w:r>
      </w:hyperlink>
      <w:hyperlink r:id="rId266">
        <w:r w:rsidDel="00000000" w:rsidR="00000000" w:rsidRPr="00000000">
          <w:rPr>
            <w:rFonts w:ascii="Times New Roman" w:cs="Times New Roman" w:eastAsia="Times New Roman" w:hAnsi="Times New Roman"/>
            <w:b w:val="0"/>
            <w:i w:val="0"/>
            <w:color w:val="000000"/>
            <w:sz w:val="24"/>
            <w:szCs w:val="24"/>
            <w:u w:val="none"/>
            <w:rtl w:val="0"/>
          </w:rPr>
          <w:t xml:space="preserve">https://openai.com/index/new-embedding-models-and-api-updates/</w:t>
        </w:r>
      </w:hyperlink>
      <w:hyperlink r:id="rId26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85.</w:t>
        <w:tab/>
      </w:r>
      <w:hyperlink r:id="rId268">
        <w:r w:rsidDel="00000000" w:rsidR="00000000" w:rsidRPr="00000000">
          <w:rPr>
            <w:rFonts w:ascii="Times New Roman" w:cs="Times New Roman" w:eastAsia="Times New Roman" w:hAnsi="Times New Roman"/>
            <w:b w:val="0"/>
            <w:i w:val="0"/>
            <w:color w:val="000000"/>
            <w:sz w:val="24"/>
            <w:szCs w:val="24"/>
            <w:u w:val="none"/>
            <w:rtl w:val="0"/>
          </w:rPr>
          <w:t xml:space="preserve">Cohere embed-english-v2.0 (2023). Cohere. </w:t>
        </w:r>
      </w:hyperlink>
      <w:hyperlink r:id="rId269">
        <w:r w:rsidDel="00000000" w:rsidR="00000000" w:rsidRPr="00000000">
          <w:rPr>
            <w:rFonts w:ascii="Times New Roman" w:cs="Times New Roman" w:eastAsia="Times New Roman" w:hAnsi="Times New Roman"/>
            <w:b w:val="0"/>
            <w:i w:val="0"/>
            <w:color w:val="000000"/>
            <w:sz w:val="24"/>
            <w:szCs w:val="24"/>
            <w:u w:val="none"/>
            <w:rtl w:val="0"/>
          </w:rPr>
          <w:t xml:space="preserve">https://docs.cohere.com/v2/docs/cohere-embed</w:t>
        </w:r>
      </w:hyperlink>
      <w:hyperlink r:id="rId27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86.</w:t>
        <w:tab/>
      </w:r>
      <w:hyperlink r:id="rId271">
        <w:r w:rsidDel="00000000" w:rsidR="00000000" w:rsidRPr="00000000">
          <w:rPr>
            <w:rFonts w:ascii="Times New Roman" w:cs="Times New Roman" w:eastAsia="Times New Roman" w:hAnsi="Times New Roman"/>
            <w:b w:val="0"/>
            <w:i w:val="0"/>
            <w:color w:val="000000"/>
            <w:sz w:val="24"/>
            <w:szCs w:val="24"/>
            <w:u w:val="none"/>
            <w:rtl w:val="0"/>
          </w:rPr>
          <w:t xml:space="preserve">Khattak, F.K., Jeblee, S., Pou-Prom, C., Abdalla, M., Meaney, C., and Rudzicz, F. (2019). A survey of word embeddings for clinical text. J. Biomed. Inform. </w:t>
        </w:r>
      </w:hyperlink>
      <w:hyperlink r:id="rId272">
        <w:r w:rsidDel="00000000" w:rsidR="00000000" w:rsidRPr="00000000">
          <w:rPr>
            <w:rFonts w:ascii="Times New Roman" w:cs="Times New Roman" w:eastAsia="Times New Roman" w:hAnsi="Times New Roman"/>
            <w:b w:val="0"/>
            <w:i w:val="1"/>
            <w:color w:val="000000"/>
            <w:sz w:val="24"/>
            <w:szCs w:val="24"/>
            <w:u w:val="none"/>
            <w:rtl w:val="0"/>
          </w:rPr>
          <w:t xml:space="preserve">100S</w:t>
        </w:r>
      </w:hyperlink>
      <w:hyperlink r:id="rId273">
        <w:r w:rsidDel="00000000" w:rsidR="00000000" w:rsidRPr="00000000">
          <w:rPr>
            <w:rFonts w:ascii="Times New Roman" w:cs="Times New Roman" w:eastAsia="Times New Roman" w:hAnsi="Times New Roman"/>
            <w:b w:val="0"/>
            <w:i w:val="0"/>
            <w:color w:val="000000"/>
            <w:sz w:val="24"/>
            <w:szCs w:val="24"/>
            <w:u w:val="none"/>
            <w:rtl w:val="0"/>
          </w:rPr>
          <w:t xml:space="preserve">, 100057.</w:t>
        </w:r>
      </w:hyperlink>
      <w:r w:rsidDel="00000000" w:rsidR="00000000" w:rsidRPr="00000000">
        <w:rPr>
          <w:rtl w:val="0"/>
        </w:rPr>
      </w:r>
    </w:p>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87.</w:t>
        <w:tab/>
      </w:r>
      <w:hyperlink r:id="rId274">
        <w:r w:rsidDel="00000000" w:rsidR="00000000" w:rsidRPr="00000000">
          <w:rPr>
            <w:rFonts w:ascii="Times New Roman" w:cs="Times New Roman" w:eastAsia="Times New Roman" w:hAnsi="Times New Roman"/>
            <w:b w:val="0"/>
            <w:i w:val="0"/>
            <w:color w:val="000000"/>
            <w:sz w:val="24"/>
            <w:szCs w:val="24"/>
            <w:u w:val="none"/>
            <w:rtl w:val="0"/>
          </w:rPr>
          <w:t xml:space="preserve">Ghoshal, P., and Rao, X. (2019). Normalization of shorthand forms in French text messages using word embedding and machine translation. In Parallel Corpora for Contrastive and Translation Studies (John Benjamins Publishing Company), pp. 281–298.</w:t>
        </w:r>
      </w:hyperlink>
      <w:r w:rsidDel="00000000" w:rsidR="00000000" w:rsidRPr="00000000">
        <w:rPr>
          <w:rtl w:val="0"/>
        </w:rPr>
      </w:r>
    </w:p>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88.</w:t>
        <w:tab/>
      </w:r>
      <w:hyperlink r:id="rId275">
        <w:r w:rsidDel="00000000" w:rsidR="00000000" w:rsidRPr="00000000">
          <w:rPr>
            <w:rFonts w:ascii="Times New Roman" w:cs="Times New Roman" w:eastAsia="Times New Roman" w:hAnsi="Times New Roman"/>
            <w:b w:val="0"/>
            <w:i w:val="0"/>
            <w:color w:val="000000"/>
            <w:sz w:val="24"/>
            <w:szCs w:val="24"/>
            <w:u w:val="none"/>
            <w:rtl w:val="0"/>
          </w:rPr>
          <w:t xml:space="preserve">Popovski, G., Paudel, B., Eftimov, T., and Seljak, B.K. (2019). Exploring a standardized language for describing foods using embedding techniques. In 2019 IEEE International Conference on Big Data (Big Data) (IEEE), pp. 5172–5176.</w:t>
        </w:r>
      </w:hyperlink>
      <w:r w:rsidDel="00000000" w:rsidR="00000000" w:rsidRPr="00000000">
        <w:rPr>
          <w:rtl w:val="0"/>
        </w:rPr>
      </w:r>
    </w:p>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89.</w:t>
        <w:tab/>
      </w:r>
      <w:hyperlink r:id="rId276">
        <w:r w:rsidDel="00000000" w:rsidR="00000000" w:rsidRPr="00000000">
          <w:rPr>
            <w:rFonts w:ascii="Times New Roman" w:cs="Times New Roman" w:eastAsia="Times New Roman" w:hAnsi="Times New Roman"/>
            <w:b w:val="0"/>
            <w:i w:val="0"/>
            <w:color w:val="000000"/>
            <w:sz w:val="24"/>
            <w:szCs w:val="24"/>
            <w:u w:val="none"/>
            <w:rtl w:val="0"/>
          </w:rPr>
          <w:t xml:space="preserve">Zhang, Y., Ma, X., and Song, G. (2018). Chinese medical concept normalization by using text and comorbidity network embedding. In 2018 IEEE International Conference on Data Mining (ICDM) (IEEE), pp. 777–786.</w:t>
        </w:r>
      </w:hyperlink>
      <w:r w:rsidDel="00000000" w:rsidR="00000000" w:rsidRPr="00000000">
        <w:rPr>
          <w:rtl w:val="0"/>
        </w:rPr>
      </w:r>
    </w:p>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90.</w:t>
        <w:tab/>
      </w:r>
      <w:hyperlink r:id="rId277">
        <w:r w:rsidDel="00000000" w:rsidR="00000000" w:rsidRPr="00000000">
          <w:rPr>
            <w:rFonts w:ascii="Times New Roman" w:cs="Times New Roman" w:eastAsia="Times New Roman" w:hAnsi="Times New Roman"/>
            <w:b w:val="0"/>
            <w:i w:val="0"/>
            <w:color w:val="000000"/>
            <w:sz w:val="24"/>
            <w:szCs w:val="24"/>
            <w:u w:val="none"/>
            <w:rtl w:val="0"/>
          </w:rPr>
          <w:t xml:space="preserve">Kasmaee, A.S., Khodadad, M., Saloot, M.A., Sherck, N., Dokas, S., Mahyar, H., and Samiee, S. (2024). ChemTEB: Chemical Text Embedding Benchmark, an overview of embedding models performance &amp; efficiency on a specific domain. arXiv [cs.CL].</w:t>
        </w:r>
      </w:hyperlink>
      <w:r w:rsidDel="00000000" w:rsidR="00000000" w:rsidRPr="00000000">
        <w:rPr>
          <w:rtl w:val="0"/>
        </w:rPr>
      </w:r>
    </w:p>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91.</w:t>
        <w:tab/>
      </w:r>
      <w:hyperlink r:id="rId278">
        <w:r w:rsidDel="00000000" w:rsidR="00000000" w:rsidRPr="00000000">
          <w:rPr>
            <w:rFonts w:ascii="Times New Roman" w:cs="Times New Roman" w:eastAsia="Times New Roman" w:hAnsi="Times New Roman"/>
            <w:b w:val="0"/>
            <w:i w:val="0"/>
            <w:color w:val="000000"/>
            <w:sz w:val="24"/>
            <w:szCs w:val="24"/>
            <w:u w:val="none"/>
            <w:rtl w:val="0"/>
          </w:rPr>
          <w:t xml:space="preserve">Vasilevsky, N.A., Matentzoglu, N.A., Toro, S., Flack, J.E., IV, Hegde, H., Unni, D.R., Alyea, G.F., Amberger, J.S., Babb, L., Balhoff, J.P., et al. (2022). Mondo: Unifying diseases for the world, by the world. https://doi.org/</w:t>
        </w:r>
      </w:hyperlink>
      <w:hyperlink r:id="rId279">
        <w:r w:rsidDel="00000000" w:rsidR="00000000" w:rsidRPr="00000000">
          <w:rPr>
            <w:rFonts w:ascii="Times New Roman" w:cs="Times New Roman" w:eastAsia="Times New Roman" w:hAnsi="Times New Roman"/>
            <w:b w:val="0"/>
            <w:i w:val="0"/>
            <w:color w:val="000000"/>
            <w:sz w:val="24"/>
            <w:szCs w:val="24"/>
            <w:u w:val="none"/>
            <w:rtl w:val="0"/>
          </w:rPr>
          <w:t xml:space="preserve">10.1101/2022.04.13.22273750</w:t>
        </w:r>
      </w:hyperlink>
      <w:hyperlink r:id="rId28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92.</w:t>
        <w:tab/>
      </w:r>
      <w:hyperlink r:id="rId281">
        <w:r w:rsidDel="00000000" w:rsidR="00000000" w:rsidRPr="00000000">
          <w:rPr>
            <w:rFonts w:ascii="Times New Roman" w:cs="Times New Roman" w:eastAsia="Times New Roman" w:hAnsi="Times New Roman"/>
            <w:b w:val="0"/>
            <w:i w:val="0"/>
            <w:color w:val="000000"/>
            <w:sz w:val="24"/>
            <w:szCs w:val="24"/>
            <w:u w:val="none"/>
            <w:rtl w:val="0"/>
          </w:rPr>
          <w:t xml:space="preserve">Baron, J.A., Johnson, C.S.-B., Schor, M.A., Olley, D., Nickel, L., Felix, V., Munro, J.B., Bello, S.M., Bearer, C., Lichenstein, R., et al. (2024). The DO-KB Knowledgebase: a 20-year journey developing the disease open science ecosystem. Nucleic Acids Res. </w:t>
        </w:r>
      </w:hyperlink>
      <w:hyperlink r:id="rId282">
        <w:r w:rsidDel="00000000" w:rsidR="00000000" w:rsidRPr="00000000">
          <w:rPr>
            <w:rFonts w:ascii="Times New Roman" w:cs="Times New Roman" w:eastAsia="Times New Roman" w:hAnsi="Times New Roman"/>
            <w:b w:val="0"/>
            <w:i w:val="1"/>
            <w:color w:val="000000"/>
            <w:sz w:val="24"/>
            <w:szCs w:val="24"/>
            <w:u w:val="none"/>
            <w:rtl w:val="0"/>
          </w:rPr>
          <w:t xml:space="preserve">52</w:t>
        </w:r>
      </w:hyperlink>
      <w:hyperlink r:id="rId283">
        <w:r w:rsidDel="00000000" w:rsidR="00000000" w:rsidRPr="00000000">
          <w:rPr>
            <w:rFonts w:ascii="Times New Roman" w:cs="Times New Roman" w:eastAsia="Times New Roman" w:hAnsi="Times New Roman"/>
            <w:b w:val="0"/>
            <w:i w:val="0"/>
            <w:color w:val="000000"/>
            <w:sz w:val="24"/>
            <w:szCs w:val="24"/>
            <w:u w:val="none"/>
            <w:rtl w:val="0"/>
          </w:rPr>
          <w:t xml:space="preserve">, D1305–D1314.</w:t>
        </w:r>
      </w:hyperlink>
      <w:r w:rsidDel="00000000" w:rsidR="00000000" w:rsidRPr="00000000">
        <w:rPr>
          <w:rtl w:val="0"/>
        </w:rPr>
      </w:r>
    </w:p>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93.</w:t>
        <w:tab/>
      </w:r>
      <w:hyperlink r:id="rId284">
        <w:r w:rsidDel="00000000" w:rsidR="00000000" w:rsidRPr="00000000">
          <w:rPr>
            <w:rFonts w:ascii="Times New Roman" w:cs="Times New Roman" w:eastAsia="Times New Roman" w:hAnsi="Times New Roman"/>
            <w:b w:val="0"/>
            <w:i w:val="0"/>
            <w:color w:val="000000"/>
            <w:sz w:val="24"/>
            <w:szCs w:val="24"/>
            <w:u w:val="none"/>
            <w:rtl w:val="0"/>
          </w:rPr>
          <w:t xml:space="preserve">Schriml, L.M., Lichenstein, R., Bisordi, K., Bearer, C., Baron, J.A., and Greene, C. (2023). Modeling the enigma of complex disease etiology. J. Transl. Med. </w:t>
        </w:r>
      </w:hyperlink>
      <w:hyperlink r:id="rId285">
        <w:r w:rsidDel="00000000" w:rsidR="00000000" w:rsidRPr="00000000">
          <w:rPr>
            <w:rFonts w:ascii="Times New Roman" w:cs="Times New Roman" w:eastAsia="Times New Roman" w:hAnsi="Times New Roman"/>
            <w:b w:val="0"/>
            <w:i w:val="1"/>
            <w:color w:val="000000"/>
            <w:sz w:val="24"/>
            <w:szCs w:val="24"/>
            <w:u w:val="none"/>
            <w:rtl w:val="0"/>
          </w:rPr>
          <w:t xml:space="preserve">21</w:t>
        </w:r>
      </w:hyperlink>
      <w:hyperlink r:id="rId286">
        <w:r w:rsidDel="00000000" w:rsidR="00000000" w:rsidRPr="00000000">
          <w:rPr>
            <w:rFonts w:ascii="Times New Roman" w:cs="Times New Roman" w:eastAsia="Times New Roman" w:hAnsi="Times New Roman"/>
            <w:b w:val="0"/>
            <w:i w:val="0"/>
            <w:color w:val="000000"/>
            <w:sz w:val="24"/>
            <w:szCs w:val="24"/>
            <w:u w:val="none"/>
            <w:rtl w:val="0"/>
          </w:rPr>
          <w:t xml:space="preserve">, 148.</w:t>
        </w:r>
      </w:hyperlink>
      <w:r w:rsidDel="00000000" w:rsidR="00000000" w:rsidRPr="00000000">
        <w:rPr>
          <w:rtl w:val="0"/>
        </w:rPr>
      </w:r>
    </w:p>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94.</w:t>
        <w:tab/>
      </w:r>
      <w:hyperlink r:id="rId287">
        <w:r w:rsidDel="00000000" w:rsidR="00000000" w:rsidRPr="00000000">
          <w:rPr>
            <w:rFonts w:ascii="Times New Roman" w:cs="Times New Roman" w:eastAsia="Times New Roman" w:hAnsi="Times New Roman"/>
            <w:b w:val="0"/>
            <w:i w:val="0"/>
            <w:color w:val="000000"/>
            <w:sz w:val="24"/>
            <w:szCs w:val="24"/>
            <w:u w:val="none"/>
            <w:rtl w:val="0"/>
          </w:rPr>
          <w:t xml:space="preserve">Baron, J.A., and Schriml, L.M. (2023). Assessing resource use: a case study with the Human Disease Ontology. Database (Oxford) </w:t>
        </w:r>
      </w:hyperlink>
      <w:hyperlink r:id="rId288">
        <w:r w:rsidDel="00000000" w:rsidR="00000000" w:rsidRPr="00000000">
          <w:rPr>
            <w:rFonts w:ascii="Times New Roman" w:cs="Times New Roman" w:eastAsia="Times New Roman" w:hAnsi="Times New Roman"/>
            <w:b w:val="0"/>
            <w:i w:val="1"/>
            <w:color w:val="000000"/>
            <w:sz w:val="24"/>
            <w:szCs w:val="24"/>
            <w:u w:val="none"/>
            <w:rtl w:val="0"/>
          </w:rPr>
          <w:t xml:space="preserve">2023</w:t>
        </w:r>
      </w:hyperlink>
      <w:hyperlink r:id="rId289">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90">
        <w:r w:rsidDel="00000000" w:rsidR="00000000" w:rsidRPr="00000000">
          <w:rPr>
            <w:rFonts w:ascii="Times New Roman" w:cs="Times New Roman" w:eastAsia="Times New Roman" w:hAnsi="Times New Roman"/>
            <w:b w:val="0"/>
            <w:i w:val="0"/>
            <w:color w:val="000000"/>
            <w:sz w:val="24"/>
            <w:szCs w:val="24"/>
            <w:u w:val="none"/>
            <w:rtl w:val="0"/>
          </w:rPr>
          <w:t xml:space="preserve">10.1093/database/baad007</w:t>
        </w:r>
      </w:hyperlink>
      <w:hyperlink r:id="rId29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95.</w:t>
        <w:tab/>
      </w:r>
      <w:hyperlink r:id="rId292">
        <w:r w:rsidDel="00000000" w:rsidR="00000000" w:rsidRPr="00000000">
          <w:rPr>
            <w:rFonts w:ascii="Times New Roman" w:cs="Times New Roman" w:eastAsia="Times New Roman" w:hAnsi="Times New Roman"/>
            <w:b w:val="0"/>
            <w:i w:val="0"/>
            <w:color w:val="000000"/>
            <w:sz w:val="24"/>
            <w:szCs w:val="24"/>
            <w:u w:val="none"/>
            <w:rtl w:val="0"/>
          </w:rPr>
          <w:t xml:space="preserve">Schriml, L.M., Munro, J.B., Schor, M., Olley, D., McCracken, C., Felix, V., Baron, J.A., Jackson, R., Bello, S.M., Bearer, C., et al. (2022). The Human Disease Ontology 2022 update. Nucleic Acids Res. </w:t>
        </w:r>
      </w:hyperlink>
      <w:hyperlink r:id="rId293">
        <w:r w:rsidDel="00000000" w:rsidR="00000000" w:rsidRPr="00000000">
          <w:rPr>
            <w:rFonts w:ascii="Times New Roman" w:cs="Times New Roman" w:eastAsia="Times New Roman" w:hAnsi="Times New Roman"/>
            <w:b w:val="0"/>
            <w:i w:val="1"/>
            <w:color w:val="000000"/>
            <w:sz w:val="24"/>
            <w:szCs w:val="24"/>
            <w:u w:val="none"/>
            <w:rtl w:val="0"/>
          </w:rPr>
          <w:t xml:space="preserve">50</w:t>
        </w:r>
      </w:hyperlink>
      <w:hyperlink r:id="rId294">
        <w:r w:rsidDel="00000000" w:rsidR="00000000" w:rsidRPr="00000000">
          <w:rPr>
            <w:rFonts w:ascii="Times New Roman" w:cs="Times New Roman" w:eastAsia="Times New Roman" w:hAnsi="Times New Roman"/>
            <w:b w:val="0"/>
            <w:i w:val="0"/>
            <w:color w:val="000000"/>
            <w:sz w:val="24"/>
            <w:szCs w:val="24"/>
            <w:u w:val="none"/>
            <w:rtl w:val="0"/>
          </w:rPr>
          <w:t xml:space="preserve">, D1255–D1261.</w:t>
        </w:r>
      </w:hyperlink>
      <w:r w:rsidDel="00000000" w:rsidR="00000000" w:rsidRPr="00000000">
        <w:rPr>
          <w:rtl w:val="0"/>
        </w:rPr>
      </w:r>
    </w:p>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96.</w:t>
        <w:tab/>
      </w:r>
      <w:hyperlink r:id="rId295">
        <w:r w:rsidDel="00000000" w:rsidR="00000000" w:rsidRPr="00000000">
          <w:rPr>
            <w:rFonts w:ascii="Times New Roman" w:cs="Times New Roman" w:eastAsia="Times New Roman" w:hAnsi="Times New Roman"/>
            <w:b w:val="0"/>
            <w:i w:val="0"/>
            <w:color w:val="000000"/>
            <w:sz w:val="24"/>
            <w:szCs w:val="24"/>
            <w:u w:val="none"/>
            <w:rtl w:val="0"/>
          </w:rPr>
          <w:t xml:space="preserve">Schriml, L.M., Mitraka, E., Munro, J., Tauber, B., Schor, M., Nickle, L., Felix, V., Jeng, L., Bearer, C., Lichenstein, R., et al. (2019). Human Disease Ontology 2018 update: classification, content and workflow expansion. Nucleic Acids Res. </w:t>
        </w:r>
      </w:hyperlink>
      <w:hyperlink r:id="rId296">
        <w:r w:rsidDel="00000000" w:rsidR="00000000" w:rsidRPr="00000000">
          <w:rPr>
            <w:rFonts w:ascii="Times New Roman" w:cs="Times New Roman" w:eastAsia="Times New Roman" w:hAnsi="Times New Roman"/>
            <w:b w:val="0"/>
            <w:i w:val="1"/>
            <w:color w:val="000000"/>
            <w:sz w:val="24"/>
            <w:szCs w:val="24"/>
            <w:u w:val="none"/>
            <w:rtl w:val="0"/>
          </w:rPr>
          <w:t xml:space="preserve">47</w:t>
        </w:r>
      </w:hyperlink>
      <w:hyperlink r:id="rId297">
        <w:r w:rsidDel="00000000" w:rsidR="00000000" w:rsidRPr="00000000">
          <w:rPr>
            <w:rFonts w:ascii="Times New Roman" w:cs="Times New Roman" w:eastAsia="Times New Roman" w:hAnsi="Times New Roman"/>
            <w:b w:val="0"/>
            <w:i w:val="0"/>
            <w:color w:val="000000"/>
            <w:sz w:val="24"/>
            <w:szCs w:val="24"/>
            <w:u w:val="none"/>
            <w:rtl w:val="0"/>
          </w:rPr>
          <w:t xml:space="preserve">, D955–D962.</w:t>
        </w:r>
      </w:hyperlink>
      <w:r w:rsidDel="00000000" w:rsidR="00000000" w:rsidRPr="00000000">
        <w:rPr>
          <w:rtl w:val="0"/>
        </w:rPr>
      </w:r>
    </w:p>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97.</w:t>
        <w:tab/>
      </w:r>
      <w:hyperlink r:id="rId298">
        <w:r w:rsidDel="00000000" w:rsidR="00000000" w:rsidRPr="00000000">
          <w:rPr>
            <w:rFonts w:ascii="Times New Roman" w:cs="Times New Roman" w:eastAsia="Times New Roman" w:hAnsi="Times New Roman"/>
            <w:b w:val="0"/>
            <w:i w:val="0"/>
            <w:color w:val="000000"/>
            <w:sz w:val="24"/>
            <w:szCs w:val="24"/>
            <w:u w:val="none"/>
            <w:rtl w:val="0"/>
          </w:rPr>
          <w:t xml:space="preserve">Bello, S.M., Shimoyama, M., Mitraka, E., Laulederkind, S.J.F., Smith, C.L., Eppig, J.T., and Schriml, L.M. (2018). Disease Ontology: improving and unifying disease annotations across species. Dis. Model. Mech. </w:t>
        </w:r>
      </w:hyperlink>
      <w:hyperlink r:id="rId299">
        <w:r w:rsidDel="00000000" w:rsidR="00000000" w:rsidRPr="00000000">
          <w:rPr>
            <w:rFonts w:ascii="Times New Roman" w:cs="Times New Roman" w:eastAsia="Times New Roman" w:hAnsi="Times New Roman"/>
            <w:b w:val="0"/>
            <w:i w:val="1"/>
            <w:color w:val="000000"/>
            <w:sz w:val="24"/>
            <w:szCs w:val="24"/>
            <w:u w:val="none"/>
            <w:rtl w:val="0"/>
          </w:rPr>
          <w:t xml:space="preserve">11</w:t>
        </w:r>
      </w:hyperlink>
      <w:hyperlink r:id="rId300">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01">
        <w:r w:rsidDel="00000000" w:rsidR="00000000" w:rsidRPr="00000000">
          <w:rPr>
            <w:rFonts w:ascii="Times New Roman" w:cs="Times New Roman" w:eastAsia="Times New Roman" w:hAnsi="Times New Roman"/>
            <w:b w:val="0"/>
            <w:i w:val="0"/>
            <w:color w:val="000000"/>
            <w:sz w:val="24"/>
            <w:szCs w:val="24"/>
            <w:u w:val="none"/>
            <w:rtl w:val="0"/>
          </w:rPr>
          <w:t xml:space="preserve">10.1242/dmm.032839</w:t>
        </w:r>
      </w:hyperlink>
      <w:hyperlink r:id="rId30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98.</w:t>
        <w:tab/>
      </w:r>
      <w:hyperlink r:id="rId303">
        <w:r w:rsidDel="00000000" w:rsidR="00000000" w:rsidRPr="00000000">
          <w:rPr>
            <w:rFonts w:ascii="Times New Roman" w:cs="Times New Roman" w:eastAsia="Times New Roman" w:hAnsi="Times New Roman"/>
            <w:b w:val="0"/>
            <w:i w:val="0"/>
            <w:color w:val="000000"/>
            <w:sz w:val="24"/>
            <w:szCs w:val="24"/>
            <w:u w:val="none"/>
            <w:rtl w:val="0"/>
          </w:rPr>
          <w:t xml:space="preserve">Schriml, L.M., and Mitraka, E. (2015). The Disease Ontology: fostering interoperability between biological and clinical human disease-related data. Mamm. Genome </w:t>
        </w:r>
      </w:hyperlink>
      <w:hyperlink r:id="rId304">
        <w:r w:rsidDel="00000000" w:rsidR="00000000" w:rsidRPr="00000000">
          <w:rPr>
            <w:rFonts w:ascii="Times New Roman" w:cs="Times New Roman" w:eastAsia="Times New Roman" w:hAnsi="Times New Roman"/>
            <w:b w:val="0"/>
            <w:i w:val="1"/>
            <w:color w:val="000000"/>
            <w:sz w:val="24"/>
            <w:szCs w:val="24"/>
            <w:u w:val="none"/>
            <w:rtl w:val="0"/>
          </w:rPr>
          <w:t xml:space="preserve">26</w:t>
        </w:r>
      </w:hyperlink>
      <w:hyperlink r:id="rId305">
        <w:r w:rsidDel="00000000" w:rsidR="00000000" w:rsidRPr="00000000">
          <w:rPr>
            <w:rFonts w:ascii="Times New Roman" w:cs="Times New Roman" w:eastAsia="Times New Roman" w:hAnsi="Times New Roman"/>
            <w:b w:val="0"/>
            <w:i w:val="0"/>
            <w:color w:val="000000"/>
            <w:sz w:val="24"/>
            <w:szCs w:val="24"/>
            <w:u w:val="none"/>
            <w:rtl w:val="0"/>
          </w:rPr>
          <w:t xml:space="preserve">, 584–589.</w:t>
        </w:r>
      </w:hyperlink>
      <w:r w:rsidDel="00000000" w:rsidR="00000000" w:rsidRPr="00000000">
        <w:rPr>
          <w:rtl w:val="0"/>
        </w:rPr>
      </w:r>
    </w:p>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99.</w:t>
        <w:tab/>
      </w:r>
      <w:hyperlink r:id="rId306">
        <w:r w:rsidDel="00000000" w:rsidR="00000000" w:rsidRPr="00000000">
          <w:rPr>
            <w:rFonts w:ascii="Times New Roman" w:cs="Times New Roman" w:eastAsia="Times New Roman" w:hAnsi="Times New Roman"/>
            <w:b w:val="0"/>
            <w:i w:val="0"/>
            <w:color w:val="000000"/>
            <w:sz w:val="24"/>
            <w:szCs w:val="24"/>
            <w:u w:val="none"/>
            <w:rtl w:val="0"/>
          </w:rPr>
          <w:t xml:space="preserve">Wu, T.-J., Schriml, L.M., Chen, Q.-R., Colbert, M., Crichton, D.J., Finney, R., Hu, Y., Kibbe, W.A., Kincaid, H., Meerzaman, D., et al. (2015). Generating a focused view of disease ontology cancer terms for pan-cancer data integration and analysis. Database (Oxford) </w:t>
        </w:r>
      </w:hyperlink>
      <w:hyperlink r:id="rId307">
        <w:r w:rsidDel="00000000" w:rsidR="00000000" w:rsidRPr="00000000">
          <w:rPr>
            <w:rFonts w:ascii="Times New Roman" w:cs="Times New Roman" w:eastAsia="Times New Roman" w:hAnsi="Times New Roman"/>
            <w:b w:val="0"/>
            <w:i w:val="1"/>
            <w:color w:val="000000"/>
            <w:sz w:val="24"/>
            <w:szCs w:val="24"/>
            <w:u w:val="none"/>
            <w:rtl w:val="0"/>
          </w:rPr>
          <w:t xml:space="preserve">2015</w:t>
        </w:r>
      </w:hyperlink>
      <w:hyperlink r:id="rId308">
        <w:r w:rsidDel="00000000" w:rsidR="00000000" w:rsidRPr="00000000">
          <w:rPr>
            <w:rFonts w:ascii="Times New Roman" w:cs="Times New Roman" w:eastAsia="Times New Roman" w:hAnsi="Times New Roman"/>
            <w:b w:val="0"/>
            <w:i w:val="0"/>
            <w:color w:val="000000"/>
            <w:sz w:val="24"/>
            <w:szCs w:val="24"/>
            <w:u w:val="none"/>
            <w:rtl w:val="0"/>
          </w:rPr>
          <w:t xml:space="preserve">, bav032.</w:t>
        </w:r>
      </w:hyperlink>
      <w:r w:rsidDel="00000000" w:rsidR="00000000" w:rsidRPr="00000000">
        <w:rPr>
          <w:rtl w:val="0"/>
        </w:rPr>
      </w:r>
    </w:p>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100.</w:t>
        <w:tab/>
      </w:r>
      <w:hyperlink r:id="rId309">
        <w:r w:rsidDel="00000000" w:rsidR="00000000" w:rsidRPr="00000000">
          <w:rPr>
            <w:rFonts w:ascii="Times New Roman" w:cs="Times New Roman" w:eastAsia="Times New Roman" w:hAnsi="Times New Roman"/>
            <w:b w:val="0"/>
            <w:i w:val="0"/>
            <w:color w:val="000000"/>
            <w:sz w:val="24"/>
            <w:szCs w:val="24"/>
            <w:u w:val="none"/>
            <w:rtl w:val="0"/>
          </w:rPr>
          <w:t xml:space="preserve">Kibbe, W.A., Arze, C., Felix, V., Mitraka, E., Bolton, E., Fu, G., Mungall, C.J., Binder, J.X., Malone, J., Vasant, D., et al. (2015). Disease Ontology 2015 update: an expanded and updated database of human diseases for linking biomedical knowledge through disease data. Nucleic Acids Res. </w:t>
        </w:r>
      </w:hyperlink>
      <w:hyperlink r:id="rId310">
        <w:r w:rsidDel="00000000" w:rsidR="00000000" w:rsidRPr="00000000">
          <w:rPr>
            <w:rFonts w:ascii="Times New Roman" w:cs="Times New Roman" w:eastAsia="Times New Roman" w:hAnsi="Times New Roman"/>
            <w:b w:val="0"/>
            <w:i w:val="1"/>
            <w:color w:val="000000"/>
            <w:sz w:val="24"/>
            <w:szCs w:val="24"/>
            <w:u w:val="none"/>
            <w:rtl w:val="0"/>
          </w:rPr>
          <w:t xml:space="preserve">43</w:t>
        </w:r>
      </w:hyperlink>
      <w:hyperlink r:id="rId311">
        <w:r w:rsidDel="00000000" w:rsidR="00000000" w:rsidRPr="00000000">
          <w:rPr>
            <w:rFonts w:ascii="Times New Roman" w:cs="Times New Roman" w:eastAsia="Times New Roman" w:hAnsi="Times New Roman"/>
            <w:b w:val="0"/>
            <w:i w:val="0"/>
            <w:color w:val="000000"/>
            <w:sz w:val="24"/>
            <w:szCs w:val="24"/>
            <w:u w:val="none"/>
            <w:rtl w:val="0"/>
          </w:rPr>
          <w:t xml:space="preserve">, D1071–D1078.</w:t>
        </w:r>
      </w:hyperlink>
      <w:r w:rsidDel="00000000" w:rsidR="00000000" w:rsidRPr="00000000">
        <w:rPr>
          <w:rtl w:val="0"/>
        </w:rPr>
      </w:r>
    </w:p>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101.</w:t>
        <w:tab/>
      </w:r>
      <w:hyperlink r:id="rId312">
        <w:r w:rsidDel="00000000" w:rsidR="00000000" w:rsidRPr="00000000">
          <w:rPr>
            <w:rFonts w:ascii="Times New Roman" w:cs="Times New Roman" w:eastAsia="Times New Roman" w:hAnsi="Times New Roman"/>
            <w:b w:val="0"/>
            <w:i w:val="0"/>
            <w:color w:val="000000"/>
            <w:sz w:val="24"/>
            <w:szCs w:val="24"/>
            <w:u w:val="none"/>
            <w:rtl w:val="0"/>
          </w:rPr>
          <w:t xml:space="preserve">Schriml, L.M., Arze, C., Nadendla, S., Chang, Y.-W.W., Mazaitis, M., Felix, V., Feng, G., and Kibbe, W.A. (2012). Disease Ontology: a backbone for disease semantic integration. Nucleic Acids Res. </w:t>
        </w:r>
      </w:hyperlink>
      <w:hyperlink r:id="rId313">
        <w:r w:rsidDel="00000000" w:rsidR="00000000" w:rsidRPr="00000000">
          <w:rPr>
            <w:rFonts w:ascii="Times New Roman" w:cs="Times New Roman" w:eastAsia="Times New Roman" w:hAnsi="Times New Roman"/>
            <w:b w:val="0"/>
            <w:i w:val="1"/>
            <w:color w:val="000000"/>
            <w:sz w:val="24"/>
            <w:szCs w:val="24"/>
            <w:u w:val="none"/>
            <w:rtl w:val="0"/>
          </w:rPr>
          <w:t xml:space="preserve">40</w:t>
        </w:r>
      </w:hyperlink>
      <w:hyperlink r:id="rId314">
        <w:r w:rsidDel="00000000" w:rsidR="00000000" w:rsidRPr="00000000">
          <w:rPr>
            <w:rFonts w:ascii="Times New Roman" w:cs="Times New Roman" w:eastAsia="Times New Roman" w:hAnsi="Times New Roman"/>
            <w:b w:val="0"/>
            <w:i w:val="0"/>
            <w:color w:val="000000"/>
            <w:sz w:val="24"/>
            <w:szCs w:val="24"/>
            <w:u w:val="none"/>
            <w:rtl w:val="0"/>
          </w:rPr>
          <w:t xml:space="preserve">, D940–D946.</w:t>
        </w:r>
      </w:hyperlink>
      <w:r w:rsidDel="00000000" w:rsidR="00000000" w:rsidRPr="00000000">
        <w:rPr>
          <w:rtl w:val="0"/>
        </w:rPr>
      </w:r>
    </w:p>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102.</w:t>
        <w:tab/>
      </w:r>
      <w:hyperlink r:id="rId315">
        <w:r w:rsidDel="00000000" w:rsidR="00000000" w:rsidRPr="00000000">
          <w:rPr>
            <w:rFonts w:ascii="Times New Roman" w:cs="Times New Roman" w:eastAsia="Times New Roman" w:hAnsi="Times New Roman"/>
            <w:b w:val="0"/>
            <w:i w:val="0"/>
            <w:color w:val="000000"/>
            <w:sz w:val="24"/>
            <w:szCs w:val="24"/>
            <w:u w:val="none"/>
            <w:rtl w:val="0"/>
          </w:rPr>
          <w:t xml:space="preserve">Osborne, J.D., Flatow, J., Holko, M., Lin, S.M., Kibbe, W.A., Zhu, L.J., Danila, M.I., Feng, G., and Chisholm, R.L. (2009). Annotating the human genome with Disease Ontology. BMC Genomics </w:t>
        </w:r>
      </w:hyperlink>
      <w:hyperlink r:id="rId316">
        <w:r w:rsidDel="00000000" w:rsidR="00000000" w:rsidRPr="00000000">
          <w:rPr>
            <w:rFonts w:ascii="Times New Roman" w:cs="Times New Roman" w:eastAsia="Times New Roman" w:hAnsi="Times New Roman"/>
            <w:b w:val="0"/>
            <w:i w:val="1"/>
            <w:color w:val="000000"/>
            <w:sz w:val="24"/>
            <w:szCs w:val="24"/>
            <w:u w:val="none"/>
            <w:rtl w:val="0"/>
          </w:rPr>
          <w:t xml:space="preserve">10 Suppl 1</w:t>
        </w:r>
      </w:hyperlink>
      <w:hyperlink r:id="rId317">
        <w:r w:rsidDel="00000000" w:rsidR="00000000" w:rsidRPr="00000000">
          <w:rPr>
            <w:rFonts w:ascii="Times New Roman" w:cs="Times New Roman" w:eastAsia="Times New Roman" w:hAnsi="Times New Roman"/>
            <w:b w:val="0"/>
            <w:i w:val="0"/>
            <w:color w:val="000000"/>
            <w:sz w:val="24"/>
            <w:szCs w:val="24"/>
            <w:u w:val="none"/>
            <w:rtl w:val="0"/>
          </w:rPr>
          <w:t xml:space="preserve">, S6.</w:t>
        </w:r>
      </w:hyperlink>
      <w:r w:rsidDel="00000000" w:rsidR="00000000" w:rsidRPr="00000000">
        <w:rPr>
          <w:rtl w:val="0"/>
        </w:rPr>
      </w:r>
    </w:p>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103.</w:t>
        <w:tab/>
      </w:r>
      <w:hyperlink r:id="rId318">
        <w:r w:rsidDel="00000000" w:rsidR="00000000" w:rsidRPr="00000000">
          <w:rPr>
            <w:rFonts w:ascii="Times New Roman" w:cs="Times New Roman" w:eastAsia="Times New Roman" w:hAnsi="Times New Roman"/>
            <w:b w:val="0"/>
            <w:i w:val="0"/>
            <w:color w:val="000000"/>
            <w:sz w:val="24"/>
            <w:szCs w:val="24"/>
            <w:u w:val="none"/>
            <w:rtl w:val="0"/>
          </w:rPr>
          <w:t xml:space="preserve">Köhler, S., Gargano, M., Matentzoglu, N., Carmody, L.C., Lewis-Smith, D., Vasilevsky, N.A., Danis, D., Balagura, G., Baynam, G., Brower, A.M., et al. (2021). The Human Phenotype Ontology in 2021. Nucleic Acids Res. </w:t>
        </w:r>
      </w:hyperlink>
      <w:hyperlink r:id="rId319">
        <w:r w:rsidDel="00000000" w:rsidR="00000000" w:rsidRPr="00000000">
          <w:rPr>
            <w:rFonts w:ascii="Times New Roman" w:cs="Times New Roman" w:eastAsia="Times New Roman" w:hAnsi="Times New Roman"/>
            <w:b w:val="0"/>
            <w:i w:val="1"/>
            <w:color w:val="000000"/>
            <w:sz w:val="24"/>
            <w:szCs w:val="24"/>
            <w:u w:val="none"/>
            <w:rtl w:val="0"/>
          </w:rPr>
          <w:t xml:space="preserve">49</w:t>
        </w:r>
      </w:hyperlink>
      <w:hyperlink r:id="rId320">
        <w:r w:rsidDel="00000000" w:rsidR="00000000" w:rsidRPr="00000000">
          <w:rPr>
            <w:rFonts w:ascii="Times New Roman" w:cs="Times New Roman" w:eastAsia="Times New Roman" w:hAnsi="Times New Roman"/>
            <w:b w:val="0"/>
            <w:i w:val="0"/>
            <w:color w:val="000000"/>
            <w:sz w:val="24"/>
            <w:szCs w:val="24"/>
            <w:u w:val="none"/>
            <w:rtl w:val="0"/>
          </w:rPr>
          <w:t xml:space="preserve">, D1207–D1217.</w:t>
        </w:r>
      </w:hyperlink>
      <w:r w:rsidDel="00000000" w:rsidR="00000000" w:rsidRPr="00000000">
        <w:rPr>
          <w:rtl w:val="0"/>
        </w:rPr>
      </w:r>
    </w:p>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104.</w:t>
        <w:tab/>
      </w:r>
      <w:hyperlink r:id="rId321">
        <w:r w:rsidDel="00000000" w:rsidR="00000000" w:rsidRPr="00000000">
          <w:rPr>
            <w:rFonts w:ascii="Times New Roman" w:cs="Times New Roman" w:eastAsia="Times New Roman" w:hAnsi="Times New Roman"/>
            <w:b w:val="0"/>
            <w:i w:val="0"/>
            <w:color w:val="000000"/>
            <w:sz w:val="24"/>
            <w:szCs w:val="24"/>
            <w:u w:val="none"/>
            <w:rtl w:val="0"/>
          </w:rPr>
          <w:t xml:space="preserve">World Health Organization (2016). International Statistical Classification of Diseases and Related Health Problems. 10th Revision (ICD-10). 5th ed. </w:t>
        </w:r>
      </w:hyperlink>
      <w:hyperlink r:id="rId322">
        <w:r w:rsidDel="00000000" w:rsidR="00000000" w:rsidRPr="00000000">
          <w:rPr>
            <w:rFonts w:ascii="Times New Roman" w:cs="Times New Roman" w:eastAsia="Times New Roman" w:hAnsi="Times New Roman"/>
            <w:b w:val="0"/>
            <w:i w:val="0"/>
            <w:color w:val="000000"/>
            <w:sz w:val="24"/>
            <w:szCs w:val="24"/>
            <w:u w:val="none"/>
            <w:rtl w:val="0"/>
          </w:rPr>
          <w:t xml:space="preserve">https://icd.who.int/browse10/</w:t>
        </w:r>
      </w:hyperlink>
      <w:hyperlink r:id="rId32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105.</w:t>
        <w:tab/>
      </w:r>
      <w:hyperlink r:id="rId324">
        <w:r w:rsidDel="00000000" w:rsidR="00000000" w:rsidRPr="00000000">
          <w:rPr>
            <w:rFonts w:ascii="Times New Roman" w:cs="Times New Roman" w:eastAsia="Times New Roman" w:hAnsi="Times New Roman"/>
            <w:b w:val="0"/>
            <w:i w:val="0"/>
            <w:color w:val="000000"/>
            <w:sz w:val="24"/>
            <w:szCs w:val="24"/>
            <w:u w:val="none"/>
            <w:rtl w:val="0"/>
          </w:rPr>
          <w:t xml:space="preserve">SNOMED CT: Systematized Nomenclature of Medicine Clinical Terms SNOMED International. SNOMED International. </w:t>
        </w:r>
      </w:hyperlink>
      <w:hyperlink r:id="rId325">
        <w:r w:rsidDel="00000000" w:rsidR="00000000" w:rsidRPr="00000000">
          <w:rPr>
            <w:rFonts w:ascii="Times New Roman" w:cs="Times New Roman" w:eastAsia="Times New Roman" w:hAnsi="Times New Roman"/>
            <w:b w:val="0"/>
            <w:i w:val="0"/>
            <w:color w:val="000000"/>
            <w:sz w:val="24"/>
            <w:szCs w:val="24"/>
            <w:u w:val="none"/>
            <w:rtl w:val="0"/>
          </w:rPr>
          <w:t xml:space="preserve">https://www.snomed.org/.</w:t>
        </w:r>
      </w:hyperlink>
      <w:r w:rsidDel="00000000" w:rsidR="00000000" w:rsidRPr="00000000">
        <w:rPr>
          <w:rtl w:val="0"/>
        </w:rPr>
      </w:r>
    </w:p>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106.</w:t>
        <w:tab/>
      </w:r>
      <w:hyperlink r:id="rId326">
        <w:r w:rsidDel="00000000" w:rsidR="00000000" w:rsidRPr="00000000">
          <w:rPr>
            <w:rFonts w:ascii="Times New Roman" w:cs="Times New Roman" w:eastAsia="Times New Roman" w:hAnsi="Times New Roman"/>
            <w:b w:val="0"/>
            <w:i w:val="0"/>
            <w:color w:val="000000"/>
            <w:sz w:val="24"/>
            <w:szCs w:val="24"/>
            <w:u w:val="none"/>
            <w:rtl w:val="0"/>
          </w:rPr>
          <w:t xml:space="preserve">Stanford CRFM </w:t>
        </w:r>
      </w:hyperlink>
      <w:hyperlink r:id="rId327">
        <w:r w:rsidDel="00000000" w:rsidR="00000000" w:rsidRPr="00000000">
          <w:rPr>
            <w:rFonts w:ascii="Times New Roman" w:cs="Times New Roman" w:eastAsia="Times New Roman" w:hAnsi="Times New Roman"/>
            <w:b w:val="0"/>
            <w:i w:val="0"/>
            <w:color w:val="000000"/>
            <w:sz w:val="24"/>
            <w:szCs w:val="24"/>
            <w:u w:val="none"/>
            <w:rtl w:val="0"/>
          </w:rPr>
          <w:t xml:space="preserve">https://crfm.stanford.edu/2022/12/15/biomedlm.html</w:t>
        </w:r>
      </w:hyperlink>
      <w:hyperlink r:id="rId32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107.</w:t>
        <w:tab/>
      </w:r>
      <w:hyperlink r:id="rId329">
        <w:r w:rsidDel="00000000" w:rsidR="00000000" w:rsidRPr="00000000">
          <w:rPr>
            <w:rFonts w:ascii="Times New Roman" w:cs="Times New Roman" w:eastAsia="Times New Roman" w:hAnsi="Times New Roman"/>
            <w:b w:val="0"/>
            <w:i w:val="0"/>
            <w:color w:val="000000"/>
            <w:sz w:val="24"/>
            <w:szCs w:val="24"/>
            <w:u w:val="none"/>
            <w:rtl w:val="0"/>
          </w:rPr>
          <w:t xml:space="preserve">Canonica, G.W., Baena-Cagnani, C.E., Bousquet, J., Bousquet, P.J., Lockey, R.F., Malling, H.-J., Passalacqua, G., Potter, P., and Valovirta, E. (2007). Recommendations for standardization of clinical trials with Allergen Specific Immunotherapy for respiratory allergy. A statement of a World Allergy Organization (WAO) taskforce. Allergy </w:t>
        </w:r>
      </w:hyperlink>
      <w:hyperlink r:id="rId330">
        <w:r w:rsidDel="00000000" w:rsidR="00000000" w:rsidRPr="00000000">
          <w:rPr>
            <w:rFonts w:ascii="Times New Roman" w:cs="Times New Roman" w:eastAsia="Times New Roman" w:hAnsi="Times New Roman"/>
            <w:b w:val="0"/>
            <w:i w:val="1"/>
            <w:color w:val="000000"/>
            <w:sz w:val="24"/>
            <w:szCs w:val="24"/>
            <w:u w:val="none"/>
            <w:rtl w:val="0"/>
          </w:rPr>
          <w:t xml:space="preserve">62</w:t>
        </w:r>
      </w:hyperlink>
      <w:hyperlink r:id="rId331">
        <w:r w:rsidDel="00000000" w:rsidR="00000000" w:rsidRPr="00000000">
          <w:rPr>
            <w:rFonts w:ascii="Times New Roman" w:cs="Times New Roman" w:eastAsia="Times New Roman" w:hAnsi="Times New Roman"/>
            <w:b w:val="0"/>
            <w:i w:val="0"/>
            <w:color w:val="000000"/>
            <w:sz w:val="24"/>
            <w:szCs w:val="24"/>
            <w:u w:val="none"/>
            <w:rtl w:val="0"/>
          </w:rPr>
          <w:t xml:space="preserve">, 317–324.</w:t>
        </w:r>
      </w:hyperlink>
      <w:r w:rsidDel="00000000" w:rsidR="00000000" w:rsidRPr="00000000">
        <w:rPr>
          <w:rtl w:val="0"/>
        </w:rPr>
      </w:r>
    </w:p>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108.</w:t>
        <w:tab/>
      </w:r>
      <w:hyperlink r:id="rId332">
        <w:r w:rsidDel="00000000" w:rsidR="00000000" w:rsidRPr="00000000">
          <w:rPr>
            <w:rFonts w:ascii="Times New Roman" w:cs="Times New Roman" w:eastAsia="Times New Roman" w:hAnsi="Times New Roman"/>
            <w:b w:val="0"/>
            <w:i w:val="0"/>
            <w:color w:val="000000"/>
            <w:sz w:val="24"/>
            <w:szCs w:val="24"/>
            <w:u w:val="none"/>
            <w:rtl w:val="0"/>
          </w:rPr>
          <w:t xml:space="preserve">Katz, M.H.G., Marsh, R., Herman, J.M., Shi, Q., Collison, E., Venook, A.P., Kindler, H.L., Alberts, S.R., Philip, P., Lowy, A.M., et al. (2013). Borderline resectable pancreatic cancer: need for standardization and methods for optimal clinical trial design. Ann. Surg. Oncol. </w:t>
        </w:r>
      </w:hyperlink>
      <w:hyperlink r:id="rId333">
        <w:r w:rsidDel="00000000" w:rsidR="00000000" w:rsidRPr="00000000">
          <w:rPr>
            <w:rFonts w:ascii="Times New Roman" w:cs="Times New Roman" w:eastAsia="Times New Roman" w:hAnsi="Times New Roman"/>
            <w:b w:val="0"/>
            <w:i w:val="1"/>
            <w:color w:val="000000"/>
            <w:sz w:val="24"/>
            <w:szCs w:val="24"/>
            <w:u w:val="none"/>
            <w:rtl w:val="0"/>
          </w:rPr>
          <w:t xml:space="preserve">20</w:t>
        </w:r>
      </w:hyperlink>
      <w:hyperlink r:id="rId334">
        <w:r w:rsidDel="00000000" w:rsidR="00000000" w:rsidRPr="00000000">
          <w:rPr>
            <w:rFonts w:ascii="Times New Roman" w:cs="Times New Roman" w:eastAsia="Times New Roman" w:hAnsi="Times New Roman"/>
            <w:b w:val="0"/>
            <w:i w:val="0"/>
            <w:color w:val="000000"/>
            <w:sz w:val="24"/>
            <w:szCs w:val="24"/>
            <w:u w:val="none"/>
            <w:rtl w:val="0"/>
          </w:rPr>
          <w:t xml:space="preserve">, 2787–2795.</w:t>
        </w:r>
      </w:hyperlink>
      <w:r w:rsidDel="00000000" w:rsidR="00000000" w:rsidRPr="00000000">
        <w:rPr>
          <w:rtl w:val="0"/>
        </w:rPr>
      </w:r>
    </w:p>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109.</w:t>
        <w:tab/>
      </w:r>
      <w:hyperlink r:id="rId335">
        <w:r w:rsidDel="00000000" w:rsidR="00000000" w:rsidRPr="00000000">
          <w:rPr>
            <w:rFonts w:ascii="Times New Roman" w:cs="Times New Roman" w:eastAsia="Times New Roman" w:hAnsi="Times New Roman"/>
            <w:b w:val="0"/>
            <w:i w:val="0"/>
            <w:color w:val="000000"/>
            <w:sz w:val="24"/>
            <w:szCs w:val="24"/>
            <w:u w:val="none"/>
            <w:rtl w:val="0"/>
          </w:rPr>
          <w:t xml:space="preserve">Dickersin, K., and Mayo-Wilson, E. (2018). Standards for design and measurement would make clinical research reproducible and usable. Proc. Natl. Acad. Sci. U. S. A. </w:t>
        </w:r>
      </w:hyperlink>
      <w:hyperlink r:id="rId336">
        <w:r w:rsidDel="00000000" w:rsidR="00000000" w:rsidRPr="00000000">
          <w:rPr>
            <w:rFonts w:ascii="Times New Roman" w:cs="Times New Roman" w:eastAsia="Times New Roman" w:hAnsi="Times New Roman"/>
            <w:b w:val="0"/>
            <w:i w:val="1"/>
            <w:color w:val="000000"/>
            <w:sz w:val="24"/>
            <w:szCs w:val="24"/>
            <w:u w:val="none"/>
            <w:rtl w:val="0"/>
          </w:rPr>
          <w:t xml:space="preserve">115</w:t>
        </w:r>
      </w:hyperlink>
      <w:hyperlink r:id="rId337">
        <w:r w:rsidDel="00000000" w:rsidR="00000000" w:rsidRPr="00000000">
          <w:rPr>
            <w:rFonts w:ascii="Times New Roman" w:cs="Times New Roman" w:eastAsia="Times New Roman" w:hAnsi="Times New Roman"/>
            <w:b w:val="0"/>
            <w:i w:val="0"/>
            <w:color w:val="000000"/>
            <w:sz w:val="24"/>
            <w:szCs w:val="24"/>
            <w:u w:val="none"/>
            <w:rtl w:val="0"/>
          </w:rPr>
          <w:t xml:space="preserve">, 2590–2594.</w:t>
        </w:r>
      </w:hyperlink>
      <w:r w:rsidDel="00000000" w:rsidR="00000000" w:rsidRPr="00000000">
        <w:rPr>
          <w:rtl w:val="0"/>
        </w:rPr>
      </w:r>
    </w:p>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110.</w:t>
        <w:tab/>
      </w:r>
      <w:hyperlink r:id="rId338">
        <w:r w:rsidDel="00000000" w:rsidR="00000000" w:rsidRPr="00000000">
          <w:rPr>
            <w:rFonts w:ascii="Times New Roman" w:cs="Times New Roman" w:eastAsia="Times New Roman" w:hAnsi="Times New Roman"/>
            <w:b w:val="0"/>
            <w:i w:val="0"/>
            <w:color w:val="000000"/>
            <w:sz w:val="24"/>
            <w:szCs w:val="24"/>
            <w:u w:val="none"/>
            <w:rtl w:val="0"/>
          </w:rPr>
          <w:t xml:space="preserve">Snášel, V., Keprt, A., Abraham, A., and Hassanien, A.E. (2009). Approximate String Matching by Fuzzy Automata. In Man-Machine Interactions (Springer Berlin Heidelberg), pp. 281–290.</w:t>
        </w:r>
      </w:hyperlink>
      <w:r w:rsidDel="00000000" w:rsidR="00000000" w:rsidRPr="00000000">
        <w:rPr>
          <w:rtl w:val="0"/>
        </w:rPr>
      </w:r>
    </w:p>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111.</w:t>
        <w:tab/>
      </w:r>
      <w:hyperlink r:id="rId339">
        <w:r w:rsidDel="00000000" w:rsidR="00000000" w:rsidRPr="00000000">
          <w:rPr>
            <w:rFonts w:ascii="Times New Roman" w:cs="Times New Roman" w:eastAsia="Times New Roman" w:hAnsi="Times New Roman"/>
            <w:b w:val="0"/>
            <w:i w:val="0"/>
            <w:color w:val="000000"/>
            <w:sz w:val="24"/>
            <w:szCs w:val="24"/>
            <w:u w:val="none"/>
            <w:rtl w:val="0"/>
          </w:rPr>
          <w:t xml:space="preserve">van der Loo, M. (2013). Stringdist: Approximate string matching, fuzzy text search, and string distance functions. (The R Foundation). </w:t>
        </w:r>
      </w:hyperlink>
      <w:hyperlink r:id="rId340">
        <w:r w:rsidDel="00000000" w:rsidR="00000000" w:rsidRPr="00000000">
          <w:rPr>
            <w:rFonts w:ascii="Times New Roman" w:cs="Times New Roman" w:eastAsia="Times New Roman" w:hAnsi="Times New Roman"/>
            <w:b w:val="0"/>
            <w:i w:val="0"/>
            <w:color w:val="000000"/>
            <w:sz w:val="24"/>
            <w:szCs w:val="24"/>
            <w:u w:val="none"/>
            <w:rtl w:val="0"/>
          </w:rPr>
          <w:t xml:space="preserve">https://cran.r-project.org/package=stringdist</w:t>
        </w:r>
      </w:hyperlink>
      <w:hyperlink r:id="rId341">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42">
        <w:r w:rsidDel="00000000" w:rsidR="00000000" w:rsidRPr="00000000">
          <w:rPr>
            <w:rFonts w:ascii="Times New Roman" w:cs="Times New Roman" w:eastAsia="Times New Roman" w:hAnsi="Times New Roman"/>
            <w:b w:val="0"/>
            <w:i w:val="0"/>
            <w:color w:val="000000"/>
            <w:sz w:val="24"/>
            <w:szCs w:val="24"/>
            <w:u w:val="none"/>
            <w:rtl w:val="0"/>
          </w:rPr>
          <w:t xml:space="preserve">https://cran.r-project.org/package=stringdist</w:t>
        </w:r>
      </w:hyperlink>
      <w:hyperlink r:id="rId34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112.</w:t>
        <w:tab/>
      </w:r>
      <w:hyperlink r:id="rId344">
        <w:r w:rsidDel="00000000" w:rsidR="00000000" w:rsidRPr="00000000">
          <w:rPr>
            <w:rFonts w:ascii="Times New Roman" w:cs="Times New Roman" w:eastAsia="Times New Roman" w:hAnsi="Times New Roman"/>
            <w:b w:val="0"/>
            <w:i w:val="0"/>
            <w:color w:val="000000"/>
            <w:sz w:val="24"/>
            <w:szCs w:val="24"/>
            <w:u w:val="none"/>
            <w:rtl w:val="0"/>
          </w:rPr>
          <w:t xml:space="preserve">R Core Team (2024) </w:t>
        </w:r>
      </w:hyperlink>
      <w:hyperlink r:id="rId345">
        <w:r w:rsidDel="00000000" w:rsidR="00000000" w:rsidRPr="00000000">
          <w:rPr>
            <w:rFonts w:ascii="Times New Roman" w:cs="Times New Roman" w:eastAsia="Times New Roman" w:hAnsi="Times New Roman"/>
            <w:b w:val="0"/>
            <w:i w:val="1"/>
            <w:color w:val="000000"/>
            <w:sz w:val="24"/>
            <w:szCs w:val="24"/>
            <w:u w:val="none"/>
            <w:rtl w:val="0"/>
          </w:rPr>
          <w:t xml:space="preserve">R: A Language and Environment for Statistical Computing</w:t>
        </w:r>
      </w:hyperlink>
      <w:hyperlink r:id="rId346">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47">
        <w:r w:rsidDel="00000000" w:rsidR="00000000" w:rsidRPr="00000000">
          <w:rPr>
            <w:rFonts w:ascii="Times New Roman" w:cs="Times New Roman" w:eastAsia="Times New Roman" w:hAnsi="Times New Roman"/>
            <w:b w:val="0"/>
            <w:i w:val="1"/>
            <w:color w:val="000000"/>
            <w:sz w:val="24"/>
            <w:szCs w:val="24"/>
            <w:u w:val="none"/>
            <w:rtl w:val="0"/>
          </w:rPr>
          <w:t xml:space="preserve">R Foundation for Statistical Computing, </w:t>
        </w:r>
      </w:hyperlink>
      <w:hyperlink r:id="rId348">
        <w:r w:rsidDel="00000000" w:rsidR="00000000" w:rsidRPr="00000000">
          <w:rPr>
            <w:rFonts w:ascii="Times New Roman" w:cs="Times New Roman" w:eastAsia="Times New Roman" w:hAnsi="Times New Roman"/>
            <w:b w:val="0"/>
            <w:i w:val="0"/>
            <w:color w:val="000000"/>
            <w:sz w:val="24"/>
            <w:szCs w:val="24"/>
            <w:u w:val="none"/>
            <w:rtl w:val="0"/>
          </w:rPr>
          <w:t xml:space="preserve">Vienna, Austria. </w:t>
        </w:r>
      </w:hyperlink>
      <w:hyperlink r:id="rId349">
        <w:r w:rsidDel="00000000" w:rsidR="00000000" w:rsidRPr="00000000">
          <w:rPr>
            <w:rFonts w:ascii="Times New Roman" w:cs="Times New Roman" w:eastAsia="Times New Roman" w:hAnsi="Times New Roman"/>
            <w:b w:val="0"/>
            <w:i w:val="0"/>
            <w:color w:val="000000"/>
            <w:sz w:val="24"/>
            <w:szCs w:val="24"/>
            <w:u w:val="none"/>
            <w:rtl w:val="0"/>
          </w:rPr>
          <w:t xml:space="preserve">https://www.R-project.org/</w:t>
        </w:r>
      </w:hyperlink>
      <w:hyperlink r:id="rId35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113.</w:t>
        <w:tab/>
      </w:r>
      <w:hyperlink r:id="rId351">
        <w:r w:rsidDel="00000000" w:rsidR="00000000" w:rsidRPr="00000000">
          <w:rPr>
            <w:rFonts w:ascii="Times New Roman" w:cs="Times New Roman" w:eastAsia="Times New Roman" w:hAnsi="Times New Roman"/>
            <w:b w:val="0"/>
            <w:i w:val="0"/>
            <w:color w:val="000000"/>
            <w:sz w:val="24"/>
            <w:szCs w:val="24"/>
            <w:u w:val="none"/>
            <w:rtl w:val="0"/>
          </w:rPr>
          <w:t xml:space="preserve">Frey, B.J., and Dueck, D. (2007). Clustering by passing messages between data points. Science </w:t>
        </w:r>
      </w:hyperlink>
      <w:hyperlink r:id="rId352">
        <w:r w:rsidDel="00000000" w:rsidR="00000000" w:rsidRPr="00000000">
          <w:rPr>
            <w:rFonts w:ascii="Times New Roman" w:cs="Times New Roman" w:eastAsia="Times New Roman" w:hAnsi="Times New Roman"/>
            <w:b w:val="0"/>
            <w:i w:val="1"/>
            <w:color w:val="000000"/>
            <w:sz w:val="24"/>
            <w:szCs w:val="24"/>
            <w:u w:val="none"/>
            <w:rtl w:val="0"/>
          </w:rPr>
          <w:t xml:space="preserve">315</w:t>
        </w:r>
      </w:hyperlink>
      <w:hyperlink r:id="rId353">
        <w:r w:rsidDel="00000000" w:rsidR="00000000" w:rsidRPr="00000000">
          <w:rPr>
            <w:rFonts w:ascii="Times New Roman" w:cs="Times New Roman" w:eastAsia="Times New Roman" w:hAnsi="Times New Roman"/>
            <w:b w:val="0"/>
            <w:i w:val="0"/>
            <w:color w:val="000000"/>
            <w:sz w:val="24"/>
            <w:szCs w:val="24"/>
            <w:u w:val="none"/>
            <w:rtl w:val="0"/>
          </w:rPr>
          <w:t xml:space="preserve">, 972–976.</w:t>
        </w:r>
      </w:hyperlink>
      <w:r w:rsidDel="00000000" w:rsidR="00000000" w:rsidRPr="00000000">
        <w:rPr>
          <w:rtl w:val="0"/>
        </w:rPr>
      </w:r>
    </w:p>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114.</w:t>
        <w:tab/>
      </w:r>
      <w:hyperlink r:id="rId354">
        <w:r w:rsidDel="00000000" w:rsidR="00000000" w:rsidRPr="00000000">
          <w:rPr>
            <w:rFonts w:ascii="Times New Roman" w:cs="Times New Roman" w:eastAsia="Times New Roman" w:hAnsi="Times New Roman"/>
            <w:b w:val="0"/>
            <w:i w:val="0"/>
            <w:color w:val="000000"/>
            <w:sz w:val="24"/>
            <w:szCs w:val="24"/>
            <w:u w:val="none"/>
            <w:rtl w:val="0"/>
          </w:rPr>
          <w:t xml:space="preserve">Kitahara, Y.F.G.I. Fast Algorithm for Affinity Propagation. In Twenty-Second International Joint Conference on Artificial Intelligence, T. Walsh, ed. (IJCAI/AAAI), pp. 2238–2243.</w:t>
        </w:r>
      </w:hyperlink>
      <w:r w:rsidDel="00000000" w:rsidR="00000000" w:rsidRPr="00000000">
        <w:rPr>
          <w:rtl w:val="0"/>
        </w:rPr>
      </w:r>
    </w:p>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115.</w:t>
        <w:tab/>
      </w:r>
      <w:hyperlink r:id="rId355">
        <w:r w:rsidDel="00000000" w:rsidR="00000000" w:rsidRPr="00000000">
          <w:rPr>
            <w:rFonts w:ascii="Times New Roman" w:cs="Times New Roman" w:eastAsia="Times New Roman" w:hAnsi="Times New Roman"/>
            <w:b w:val="0"/>
            <w:i w:val="0"/>
            <w:color w:val="000000"/>
            <w:sz w:val="24"/>
            <w:szCs w:val="24"/>
            <w:u w:val="none"/>
            <w:rtl w:val="0"/>
          </w:rPr>
          <w:t xml:space="preserve">Shi, X.H., Guan, R.C., Wang, L.P., Pei, Z.L., and Liang, Y.C. (2009). An incremental affinity propagation algorithm and its applications for text clustering. In 2009 International Joint Conference on Neural Networks (IEEE). https://doi.org/</w:t>
        </w:r>
      </w:hyperlink>
      <w:hyperlink r:id="rId356">
        <w:r w:rsidDel="00000000" w:rsidR="00000000" w:rsidRPr="00000000">
          <w:rPr>
            <w:rFonts w:ascii="Times New Roman" w:cs="Times New Roman" w:eastAsia="Times New Roman" w:hAnsi="Times New Roman"/>
            <w:b w:val="0"/>
            <w:i w:val="0"/>
            <w:color w:val="000000"/>
            <w:sz w:val="24"/>
            <w:szCs w:val="24"/>
            <w:u w:val="none"/>
            <w:rtl w:val="0"/>
          </w:rPr>
          <w:t xml:space="preserve">10.1109/ijcnn.2009.5178973</w:t>
        </w:r>
      </w:hyperlink>
      <w:hyperlink r:id="rId35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116.</w:t>
        <w:tab/>
      </w:r>
      <w:hyperlink r:id="rId358">
        <w:r w:rsidDel="00000000" w:rsidR="00000000" w:rsidRPr="00000000">
          <w:rPr>
            <w:rFonts w:ascii="Times New Roman" w:cs="Times New Roman" w:eastAsia="Times New Roman" w:hAnsi="Times New Roman"/>
            <w:b w:val="0"/>
            <w:i w:val="0"/>
            <w:color w:val="000000"/>
            <w:sz w:val="24"/>
            <w:szCs w:val="24"/>
            <w:u w:val="none"/>
            <w:rtl w:val="0"/>
          </w:rPr>
          <w:t xml:space="preserve">Shailendra Kumar Shrivastava, J.L.Rana, R.C.Jain (2013). Text document clustering based on phrase similarity using affinity propagation. International Journal of Computer Applications </w:t>
        </w:r>
      </w:hyperlink>
      <w:hyperlink r:id="rId359">
        <w:r w:rsidDel="00000000" w:rsidR="00000000" w:rsidRPr="00000000">
          <w:rPr>
            <w:rFonts w:ascii="Times New Roman" w:cs="Times New Roman" w:eastAsia="Times New Roman" w:hAnsi="Times New Roman"/>
            <w:b w:val="0"/>
            <w:i w:val="1"/>
            <w:color w:val="000000"/>
            <w:sz w:val="24"/>
            <w:szCs w:val="24"/>
            <w:u w:val="none"/>
            <w:rtl w:val="0"/>
          </w:rPr>
          <w:t xml:space="preserve">61</w:t>
        </w:r>
      </w:hyperlink>
      <w:hyperlink r:id="rId360">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61">
        <w:r w:rsidDel="00000000" w:rsidR="00000000" w:rsidRPr="00000000">
          <w:rPr>
            <w:rFonts w:ascii="Times New Roman" w:cs="Times New Roman" w:eastAsia="Times New Roman" w:hAnsi="Times New Roman"/>
            <w:b w:val="0"/>
            <w:i w:val="0"/>
            <w:color w:val="000000"/>
            <w:sz w:val="24"/>
            <w:szCs w:val="24"/>
            <w:u w:val="none"/>
            <w:rtl w:val="0"/>
          </w:rPr>
          <w:t xml:space="preserve">10.5120/10032-5077</w:t>
        </w:r>
      </w:hyperlink>
      <w:hyperlink r:id="rId36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117.</w:t>
        <w:tab/>
      </w:r>
      <w:hyperlink r:id="rId363">
        <w:r w:rsidDel="00000000" w:rsidR="00000000" w:rsidRPr="00000000">
          <w:rPr>
            <w:rFonts w:ascii="Times New Roman" w:cs="Times New Roman" w:eastAsia="Times New Roman" w:hAnsi="Times New Roman"/>
            <w:b w:val="0"/>
            <w:i w:val="0"/>
            <w:color w:val="000000"/>
            <w:sz w:val="24"/>
            <w:szCs w:val="24"/>
            <w:u w:val="none"/>
            <w:rtl w:val="0"/>
          </w:rPr>
          <w:t xml:space="preserve">Cortes, D. (2019). isotree: Isolation-Based Outlier Detection. (The R Foundation). https://doi.org/</w:t>
        </w:r>
      </w:hyperlink>
      <w:hyperlink r:id="rId364">
        <w:r w:rsidDel="00000000" w:rsidR="00000000" w:rsidRPr="00000000">
          <w:rPr>
            <w:rFonts w:ascii="Times New Roman" w:cs="Times New Roman" w:eastAsia="Times New Roman" w:hAnsi="Times New Roman"/>
            <w:b w:val="0"/>
            <w:i w:val="0"/>
            <w:color w:val="000000"/>
            <w:sz w:val="24"/>
            <w:szCs w:val="24"/>
            <w:u w:val="none"/>
            <w:rtl w:val="0"/>
          </w:rPr>
          <w:t xml:space="preserve">10.32614/cran.package.isotree</w:t>
        </w:r>
      </w:hyperlink>
      <w:hyperlink r:id="rId365">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66">
        <w:r w:rsidDel="00000000" w:rsidR="00000000" w:rsidRPr="00000000">
          <w:rPr>
            <w:rFonts w:ascii="Times New Roman" w:cs="Times New Roman" w:eastAsia="Times New Roman" w:hAnsi="Times New Roman"/>
            <w:b w:val="0"/>
            <w:i w:val="0"/>
            <w:color w:val="000000"/>
            <w:sz w:val="24"/>
            <w:szCs w:val="24"/>
            <w:u w:val="none"/>
            <w:rtl w:val="0"/>
          </w:rPr>
          <w:t xml:space="preserve">10.32614/cran.package.isotree</w:t>
        </w:r>
      </w:hyperlink>
      <w:hyperlink r:id="rId36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118.</w:t>
        <w:tab/>
      </w:r>
      <w:hyperlink r:id="rId368">
        <w:r w:rsidDel="00000000" w:rsidR="00000000" w:rsidRPr="00000000">
          <w:rPr>
            <w:rFonts w:ascii="Times New Roman" w:cs="Times New Roman" w:eastAsia="Times New Roman" w:hAnsi="Times New Roman"/>
            <w:b w:val="0"/>
            <w:i w:val="0"/>
            <w:color w:val="000000"/>
            <w:sz w:val="24"/>
            <w:szCs w:val="24"/>
            <w:u w:val="none"/>
            <w:rtl w:val="0"/>
          </w:rPr>
          <w:t xml:space="preserve">Liu, F.T., Ting, K.M., and Zhou, Z.-H. (2008). Isolation Forest. In 2008 Eighth IEEE International Conference on Data Mining (IEEE), pp. 413–422.</w:t>
        </w:r>
      </w:hyperlink>
      <w:r w:rsidDel="00000000" w:rsidR="00000000" w:rsidRPr="00000000">
        <w:rPr>
          <w:rtl w:val="0"/>
        </w:rPr>
      </w:r>
    </w:p>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119.</w:t>
        <w:tab/>
      </w:r>
      <w:hyperlink r:id="rId369">
        <w:r w:rsidDel="00000000" w:rsidR="00000000" w:rsidRPr="00000000">
          <w:rPr>
            <w:rFonts w:ascii="Times New Roman" w:cs="Times New Roman" w:eastAsia="Times New Roman" w:hAnsi="Times New Roman"/>
            <w:b w:val="0"/>
            <w:i w:val="0"/>
            <w:color w:val="000000"/>
            <w:sz w:val="24"/>
            <w:szCs w:val="24"/>
            <w:u w:val="none"/>
            <w:rtl w:val="0"/>
          </w:rPr>
          <w:t xml:space="preserve">Hahsler, M., and Piekenbrock, M. (2015). Dbscan: Density-based spatial clustering of applications with noise (DBSCAN) and related algorithms. (The R Foundation). https://doi.org/</w:t>
        </w:r>
      </w:hyperlink>
      <w:hyperlink r:id="rId370">
        <w:r w:rsidDel="00000000" w:rsidR="00000000" w:rsidRPr="00000000">
          <w:rPr>
            <w:rFonts w:ascii="Times New Roman" w:cs="Times New Roman" w:eastAsia="Times New Roman" w:hAnsi="Times New Roman"/>
            <w:b w:val="0"/>
            <w:i w:val="0"/>
            <w:color w:val="000000"/>
            <w:sz w:val="24"/>
            <w:szCs w:val="24"/>
            <w:u w:val="none"/>
            <w:rtl w:val="0"/>
          </w:rPr>
          <w:t xml:space="preserve">10.32614/cran.package.dbscan</w:t>
        </w:r>
      </w:hyperlink>
      <w:hyperlink r:id="rId371">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72">
        <w:r w:rsidDel="00000000" w:rsidR="00000000" w:rsidRPr="00000000">
          <w:rPr>
            <w:rFonts w:ascii="Times New Roman" w:cs="Times New Roman" w:eastAsia="Times New Roman" w:hAnsi="Times New Roman"/>
            <w:b w:val="0"/>
            <w:i w:val="0"/>
            <w:color w:val="000000"/>
            <w:sz w:val="24"/>
            <w:szCs w:val="24"/>
            <w:u w:val="none"/>
            <w:rtl w:val="0"/>
          </w:rPr>
          <w:t xml:space="preserve">10.32614/cran.package.dbscan</w:t>
        </w:r>
      </w:hyperlink>
      <w:hyperlink r:id="rId37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120.</w:t>
        <w:tab/>
      </w:r>
      <w:hyperlink r:id="rId374">
        <w:r w:rsidDel="00000000" w:rsidR="00000000" w:rsidRPr="00000000">
          <w:rPr>
            <w:rFonts w:ascii="Times New Roman" w:cs="Times New Roman" w:eastAsia="Times New Roman" w:hAnsi="Times New Roman"/>
            <w:b w:val="0"/>
            <w:i w:val="0"/>
            <w:color w:val="000000"/>
            <w:sz w:val="24"/>
            <w:szCs w:val="24"/>
            <w:u w:val="none"/>
            <w:rtl w:val="0"/>
          </w:rPr>
          <w:t xml:space="preserve">Alghushairy, O., Alsini, R., Soule, T., and Ma, X. (2020). A review of Local Outlier Factor algorithms for outlier detection in big data streams. Big Data Cogn. Comput. </w:t>
        </w:r>
      </w:hyperlink>
      <w:hyperlink r:id="rId375">
        <w:r w:rsidDel="00000000" w:rsidR="00000000" w:rsidRPr="00000000">
          <w:rPr>
            <w:rFonts w:ascii="Times New Roman" w:cs="Times New Roman" w:eastAsia="Times New Roman" w:hAnsi="Times New Roman"/>
            <w:b w:val="0"/>
            <w:i w:val="1"/>
            <w:color w:val="000000"/>
            <w:sz w:val="24"/>
            <w:szCs w:val="24"/>
            <w:u w:val="none"/>
            <w:rtl w:val="0"/>
          </w:rPr>
          <w:t xml:space="preserve">5</w:t>
        </w:r>
      </w:hyperlink>
      <w:hyperlink r:id="rId376">
        <w:r w:rsidDel="00000000" w:rsidR="00000000" w:rsidRPr="00000000">
          <w:rPr>
            <w:rFonts w:ascii="Times New Roman" w:cs="Times New Roman" w:eastAsia="Times New Roman" w:hAnsi="Times New Roman"/>
            <w:b w:val="0"/>
            <w:i w:val="0"/>
            <w:color w:val="000000"/>
            <w:sz w:val="24"/>
            <w:szCs w:val="24"/>
            <w:u w:val="none"/>
            <w:rtl w:val="0"/>
          </w:rPr>
          <w:t xml:space="preserve">, 1.</w:t>
        </w:r>
      </w:hyperlink>
      <w:r w:rsidDel="00000000" w:rsidR="00000000" w:rsidRPr="00000000">
        <w:rPr>
          <w:rtl w:val="0"/>
        </w:rPr>
      </w:r>
    </w:p>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121.</w:t>
        <w:tab/>
      </w:r>
      <w:hyperlink r:id="rId377">
        <w:r w:rsidDel="00000000" w:rsidR="00000000" w:rsidRPr="00000000">
          <w:rPr>
            <w:rFonts w:ascii="Times New Roman" w:cs="Times New Roman" w:eastAsia="Times New Roman" w:hAnsi="Times New Roman"/>
            <w:b w:val="0"/>
            <w:i w:val="0"/>
            <w:color w:val="000000"/>
            <w:sz w:val="24"/>
            <w:szCs w:val="24"/>
            <w:u w:val="none"/>
            <w:rtl w:val="0"/>
          </w:rPr>
          <w:t xml:space="preserve">Ding, H., Ding, K., Zhang, J., Wang, Y., Gao, L., Li, Y., Chen, F., Shao, Z., and Lai, W. (2018). Local outlier factor-based fault detection and evaluation of photovoltaic system. Solar Energy </w:t>
        </w:r>
      </w:hyperlink>
      <w:hyperlink r:id="rId378">
        <w:r w:rsidDel="00000000" w:rsidR="00000000" w:rsidRPr="00000000">
          <w:rPr>
            <w:rFonts w:ascii="Times New Roman" w:cs="Times New Roman" w:eastAsia="Times New Roman" w:hAnsi="Times New Roman"/>
            <w:b w:val="0"/>
            <w:i w:val="1"/>
            <w:color w:val="000000"/>
            <w:sz w:val="24"/>
            <w:szCs w:val="24"/>
            <w:u w:val="none"/>
            <w:rtl w:val="0"/>
          </w:rPr>
          <w:t xml:space="preserve">164</w:t>
        </w:r>
      </w:hyperlink>
      <w:hyperlink r:id="rId379">
        <w:r w:rsidDel="00000000" w:rsidR="00000000" w:rsidRPr="00000000">
          <w:rPr>
            <w:rFonts w:ascii="Times New Roman" w:cs="Times New Roman" w:eastAsia="Times New Roman" w:hAnsi="Times New Roman"/>
            <w:b w:val="0"/>
            <w:i w:val="0"/>
            <w:color w:val="000000"/>
            <w:sz w:val="24"/>
            <w:szCs w:val="24"/>
            <w:u w:val="none"/>
            <w:rtl w:val="0"/>
          </w:rPr>
          <w:t xml:space="preserve">, 139–148.</w:t>
        </w:r>
      </w:hyperlink>
      <w:r w:rsidDel="00000000" w:rsidR="00000000" w:rsidRPr="00000000">
        <w:rPr>
          <w:rtl w:val="0"/>
        </w:rPr>
      </w:r>
    </w:p>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122.</w:t>
        <w:tab/>
      </w:r>
      <w:hyperlink r:id="rId380">
        <w:r w:rsidDel="00000000" w:rsidR="00000000" w:rsidRPr="00000000">
          <w:rPr>
            <w:rFonts w:ascii="Times New Roman" w:cs="Times New Roman" w:eastAsia="Times New Roman" w:hAnsi="Times New Roman"/>
            <w:b w:val="0"/>
            <w:i w:val="0"/>
            <w:color w:val="000000"/>
            <w:sz w:val="24"/>
            <w:szCs w:val="24"/>
            <w:u w:val="none"/>
            <w:rtl w:val="0"/>
          </w:rPr>
          <w:t xml:space="preserve">Xu, H., Zhang, L., Li, P., and Zhu, F. (2022). Outlier detection algorithm based on k-nearest neighbors-local outlier factor. J. Algorithm. Comput. Technol. </w:t>
        </w:r>
      </w:hyperlink>
      <w:hyperlink r:id="rId381">
        <w:r w:rsidDel="00000000" w:rsidR="00000000" w:rsidRPr="00000000">
          <w:rPr>
            <w:rFonts w:ascii="Times New Roman" w:cs="Times New Roman" w:eastAsia="Times New Roman" w:hAnsi="Times New Roman"/>
            <w:b w:val="0"/>
            <w:i w:val="1"/>
            <w:color w:val="000000"/>
            <w:sz w:val="24"/>
            <w:szCs w:val="24"/>
            <w:u w:val="none"/>
            <w:rtl w:val="0"/>
          </w:rPr>
          <w:t xml:space="preserve">16</w:t>
        </w:r>
      </w:hyperlink>
      <w:hyperlink r:id="rId382">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83">
        <w:r w:rsidDel="00000000" w:rsidR="00000000" w:rsidRPr="00000000">
          <w:rPr>
            <w:rFonts w:ascii="Times New Roman" w:cs="Times New Roman" w:eastAsia="Times New Roman" w:hAnsi="Times New Roman"/>
            <w:b w:val="0"/>
            <w:i w:val="0"/>
            <w:color w:val="000000"/>
            <w:sz w:val="24"/>
            <w:szCs w:val="24"/>
            <w:u w:val="none"/>
            <w:rtl w:val="0"/>
          </w:rPr>
          <w:t xml:space="preserve">10.1177/17483026221078111</w:t>
        </w:r>
      </w:hyperlink>
      <w:hyperlink r:id="rId38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123.</w:t>
        <w:tab/>
      </w:r>
      <w:hyperlink r:id="rId385">
        <w:r w:rsidDel="00000000" w:rsidR="00000000" w:rsidRPr="00000000">
          <w:rPr>
            <w:rFonts w:ascii="Times New Roman" w:cs="Times New Roman" w:eastAsia="Times New Roman" w:hAnsi="Times New Roman"/>
            <w:b w:val="0"/>
            <w:i w:val="0"/>
            <w:color w:val="000000"/>
            <w:sz w:val="24"/>
            <w:szCs w:val="24"/>
            <w:u w:val="none"/>
            <w:rtl w:val="0"/>
          </w:rPr>
          <w:t xml:space="preserve">Morris, J., Kuleshov, V., Shmatikov, V., and Rush, A. (2023). Text embeddings reveal (almost) as much as text. In Proceedings of the 2023 Conference on Empirical Methods in Natural Language Processing (Association for Computational Linguistics). https://doi.org/</w:t>
        </w:r>
      </w:hyperlink>
      <w:hyperlink r:id="rId386">
        <w:r w:rsidDel="00000000" w:rsidR="00000000" w:rsidRPr="00000000">
          <w:rPr>
            <w:rFonts w:ascii="Times New Roman" w:cs="Times New Roman" w:eastAsia="Times New Roman" w:hAnsi="Times New Roman"/>
            <w:b w:val="0"/>
            <w:i w:val="0"/>
            <w:color w:val="000000"/>
            <w:sz w:val="24"/>
            <w:szCs w:val="24"/>
            <w:u w:val="none"/>
            <w:rtl w:val="0"/>
          </w:rPr>
          <w:t xml:space="preserve">10.18653/v1/2023.emnlp-main.765</w:t>
        </w:r>
      </w:hyperlink>
      <w:hyperlink r:id="rId38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124.</w:t>
        <w:tab/>
      </w:r>
      <w:hyperlink r:id="rId388">
        <w:r w:rsidDel="00000000" w:rsidR="00000000" w:rsidRPr="00000000">
          <w:rPr>
            <w:rFonts w:ascii="Times New Roman" w:cs="Times New Roman" w:eastAsia="Times New Roman" w:hAnsi="Times New Roman"/>
            <w:b w:val="0"/>
            <w:i w:val="0"/>
            <w:color w:val="000000"/>
            <w:sz w:val="24"/>
            <w:szCs w:val="24"/>
            <w:u w:val="none"/>
            <w:rtl w:val="0"/>
          </w:rPr>
          <w:t xml:space="preserve">Mikolov, T. (2013). Efficient estimation of word representations in vector space. arXiv preprint arXiv:1301.3781.</w:t>
        </w:r>
      </w:hyperlink>
      <w:r w:rsidDel="00000000" w:rsidR="00000000" w:rsidRPr="00000000">
        <w:rPr>
          <w:rtl w:val="0"/>
        </w:rPr>
      </w:r>
    </w:p>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125.</w:t>
        <w:tab/>
      </w:r>
      <w:hyperlink r:id="rId389">
        <w:r w:rsidDel="00000000" w:rsidR="00000000" w:rsidRPr="00000000">
          <w:rPr>
            <w:rFonts w:ascii="Times New Roman" w:cs="Times New Roman" w:eastAsia="Times New Roman" w:hAnsi="Times New Roman"/>
            <w:b w:val="0"/>
            <w:i w:val="0"/>
            <w:color w:val="000000"/>
            <w:sz w:val="24"/>
            <w:szCs w:val="24"/>
            <w:u w:val="none"/>
            <w:rtl w:val="0"/>
          </w:rPr>
          <w:t xml:space="preserve">Incitti, F., Urli, F., and Snidaro, L. (2023). Beyond word embeddings: A survey. Inf. Fusion </w:t>
        </w:r>
      </w:hyperlink>
      <w:hyperlink r:id="rId390">
        <w:r w:rsidDel="00000000" w:rsidR="00000000" w:rsidRPr="00000000">
          <w:rPr>
            <w:rFonts w:ascii="Times New Roman" w:cs="Times New Roman" w:eastAsia="Times New Roman" w:hAnsi="Times New Roman"/>
            <w:b w:val="0"/>
            <w:i w:val="1"/>
            <w:color w:val="000000"/>
            <w:sz w:val="24"/>
            <w:szCs w:val="24"/>
            <w:u w:val="none"/>
            <w:rtl w:val="0"/>
          </w:rPr>
          <w:t xml:space="preserve">89</w:t>
        </w:r>
      </w:hyperlink>
      <w:hyperlink r:id="rId391">
        <w:r w:rsidDel="00000000" w:rsidR="00000000" w:rsidRPr="00000000">
          <w:rPr>
            <w:rFonts w:ascii="Times New Roman" w:cs="Times New Roman" w:eastAsia="Times New Roman" w:hAnsi="Times New Roman"/>
            <w:b w:val="0"/>
            <w:i w:val="0"/>
            <w:color w:val="000000"/>
            <w:sz w:val="24"/>
            <w:szCs w:val="24"/>
            <w:u w:val="none"/>
            <w:rtl w:val="0"/>
          </w:rPr>
          <w:t xml:space="preserve">, 418–436.</w:t>
        </w:r>
      </w:hyperlink>
      <w:r w:rsidDel="00000000" w:rsidR="00000000" w:rsidRPr="00000000">
        <w:rPr>
          <w:rtl w:val="0"/>
        </w:rPr>
      </w:r>
    </w:p>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126.</w:t>
        <w:tab/>
      </w:r>
      <w:hyperlink r:id="rId392">
        <w:r w:rsidDel="00000000" w:rsidR="00000000" w:rsidRPr="00000000">
          <w:rPr>
            <w:rFonts w:ascii="Times New Roman" w:cs="Times New Roman" w:eastAsia="Times New Roman" w:hAnsi="Times New Roman"/>
            <w:b w:val="0"/>
            <w:i w:val="0"/>
            <w:color w:val="000000"/>
            <w:sz w:val="24"/>
            <w:szCs w:val="24"/>
            <w:u w:val="none"/>
            <w:rtl w:val="0"/>
          </w:rPr>
          <w:t xml:space="preserve">Gökçe, O., Prada, J., Nikolov, N.I., Gu, N., and Hahnloser, R.H.R. (2020). Embedding-based scientific literature discovery in a text editor application. In Proceedings of the 58th Annual Meeting of the Association for Computational Linguistics: System Demonstrations (Association for Computational Linguistics). https://doi.org/</w:t>
        </w:r>
      </w:hyperlink>
      <w:hyperlink r:id="rId393">
        <w:r w:rsidDel="00000000" w:rsidR="00000000" w:rsidRPr="00000000">
          <w:rPr>
            <w:rFonts w:ascii="Times New Roman" w:cs="Times New Roman" w:eastAsia="Times New Roman" w:hAnsi="Times New Roman"/>
            <w:b w:val="0"/>
            <w:i w:val="0"/>
            <w:color w:val="000000"/>
            <w:sz w:val="24"/>
            <w:szCs w:val="24"/>
            <w:u w:val="none"/>
            <w:rtl w:val="0"/>
          </w:rPr>
          <w:t xml:space="preserve">10.18653/v1/2020.acl-demos.36</w:t>
        </w:r>
      </w:hyperlink>
      <w:hyperlink r:id="rId39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127.</w:t>
        <w:tab/>
      </w:r>
      <w:hyperlink r:id="rId395">
        <w:r w:rsidDel="00000000" w:rsidR="00000000" w:rsidRPr="00000000">
          <w:rPr>
            <w:rFonts w:ascii="Times New Roman" w:cs="Times New Roman" w:eastAsia="Times New Roman" w:hAnsi="Times New Roman"/>
            <w:b w:val="0"/>
            <w:i w:val="0"/>
            <w:color w:val="000000"/>
            <w:sz w:val="24"/>
            <w:szCs w:val="24"/>
            <w:u w:val="none"/>
            <w:rtl w:val="0"/>
          </w:rPr>
          <w:t xml:space="preserve">Mai, G., Janowicz, K., and Yan, B. (2018). Combining text embedding and knowledge graph embedding techniques for academic search engines. In Joint proceedings of the 4th Workshop on Semantic Deep Learning (SemDeep-4) and NLIWoD4: Natural Language Interfaces for the Web of Data (NLIWOD-4) and 9th Question Answering over Linked Data challenge (QALD-9) co-located with 17th International Semantic Web Conference (ISWC 2018) CEUR Workshop Proceedings., Key-Sun Choi, Luis Espinosa Anke, Thierry Declerck, Dagmar Gromann, Jin-Dong Kim, Axel-Cyrille Ngonga Ngomo, Muhammad Saleem, Ricardo Usbeck, ed. (CEUR), pp. 77–88.</w:t>
        </w:r>
      </w:hyperlink>
      <w:r w:rsidDel="00000000" w:rsidR="00000000" w:rsidRPr="00000000">
        <w:rPr>
          <w:rtl w:val="0"/>
        </w:rPr>
      </w:r>
    </w:p>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128.</w:t>
        <w:tab/>
      </w:r>
      <w:hyperlink r:id="rId396">
        <w:r w:rsidDel="00000000" w:rsidR="00000000" w:rsidRPr="00000000">
          <w:rPr>
            <w:rFonts w:ascii="Times New Roman" w:cs="Times New Roman" w:eastAsia="Times New Roman" w:hAnsi="Times New Roman"/>
            <w:b w:val="0"/>
            <w:i w:val="0"/>
            <w:color w:val="000000"/>
            <w:sz w:val="24"/>
            <w:szCs w:val="24"/>
            <w:u w:val="none"/>
            <w:rtl w:val="0"/>
          </w:rPr>
          <w:t xml:space="preserve">Mehta, V., Bawa, S., and Singh, J. (2021). WEClustering: word embeddings based text clustering technique for large datasets. Complex Intell Systems </w:t>
        </w:r>
      </w:hyperlink>
      <w:hyperlink r:id="rId397">
        <w:r w:rsidDel="00000000" w:rsidR="00000000" w:rsidRPr="00000000">
          <w:rPr>
            <w:rFonts w:ascii="Times New Roman" w:cs="Times New Roman" w:eastAsia="Times New Roman" w:hAnsi="Times New Roman"/>
            <w:b w:val="0"/>
            <w:i w:val="1"/>
            <w:color w:val="000000"/>
            <w:sz w:val="24"/>
            <w:szCs w:val="24"/>
            <w:u w:val="none"/>
            <w:rtl w:val="0"/>
          </w:rPr>
          <w:t xml:space="preserve">7</w:t>
        </w:r>
      </w:hyperlink>
      <w:hyperlink r:id="rId398">
        <w:r w:rsidDel="00000000" w:rsidR="00000000" w:rsidRPr="00000000">
          <w:rPr>
            <w:rFonts w:ascii="Times New Roman" w:cs="Times New Roman" w:eastAsia="Times New Roman" w:hAnsi="Times New Roman"/>
            <w:b w:val="0"/>
            <w:i w:val="0"/>
            <w:color w:val="000000"/>
            <w:sz w:val="24"/>
            <w:szCs w:val="24"/>
            <w:u w:val="none"/>
            <w:rtl w:val="0"/>
          </w:rPr>
          <w:t xml:space="preserve">, 3211–3224.</w:t>
        </w:r>
      </w:hyperlink>
      <w:r w:rsidDel="00000000" w:rsidR="00000000" w:rsidRPr="00000000">
        <w:rPr>
          <w:rtl w:val="0"/>
        </w:rPr>
      </w:r>
    </w:p>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129.</w:t>
        <w:tab/>
      </w:r>
      <w:hyperlink r:id="rId399">
        <w:r w:rsidDel="00000000" w:rsidR="00000000" w:rsidRPr="00000000">
          <w:rPr>
            <w:rFonts w:ascii="Times New Roman" w:cs="Times New Roman" w:eastAsia="Times New Roman" w:hAnsi="Times New Roman"/>
            <w:b w:val="0"/>
            <w:i w:val="0"/>
            <w:color w:val="000000"/>
            <w:sz w:val="24"/>
            <w:szCs w:val="24"/>
            <w:u w:val="none"/>
            <w:rtl w:val="0"/>
          </w:rPr>
          <w:t xml:space="preserve">Stein, R.A., Jaques, P.A., and Valiati, J.F. (2019). An analysis of hierarchical text classification using word embeddings. Inf. Sci. </w:t>
        </w:r>
      </w:hyperlink>
      <w:hyperlink r:id="rId400">
        <w:r w:rsidDel="00000000" w:rsidR="00000000" w:rsidRPr="00000000">
          <w:rPr>
            <w:rFonts w:ascii="Times New Roman" w:cs="Times New Roman" w:eastAsia="Times New Roman" w:hAnsi="Times New Roman"/>
            <w:b w:val="0"/>
            <w:i w:val="1"/>
            <w:color w:val="000000"/>
            <w:sz w:val="24"/>
            <w:szCs w:val="24"/>
            <w:u w:val="none"/>
            <w:rtl w:val="0"/>
          </w:rPr>
          <w:t xml:space="preserve">471</w:t>
        </w:r>
      </w:hyperlink>
      <w:hyperlink r:id="rId401">
        <w:r w:rsidDel="00000000" w:rsidR="00000000" w:rsidRPr="00000000">
          <w:rPr>
            <w:rFonts w:ascii="Times New Roman" w:cs="Times New Roman" w:eastAsia="Times New Roman" w:hAnsi="Times New Roman"/>
            <w:b w:val="0"/>
            <w:i w:val="0"/>
            <w:color w:val="000000"/>
            <w:sz w:val="24"/>
            <w:szCs w:val="24"/>
            <w:u w:val="none"/>
            <w:rtl w:val="0"/>
          </w:rPr>
          <w:t xml:space="preserve">, 216–232.</w:t>
        </w:r>
      </w:hyperlink>
      <w:r w:rsidDel="00000000" w:rsidR="00000000" w:rsidRPr="00000000">
        <w:rPr>
          <w:rtl w:val="0"/>
        </w:rPr>
      </w:r>
    </w:p>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130.</w:t>
        <w:tab/>
      </w:r>
      <w:hyperlink r:id="rId402">
        <w:r w:rsidDel="00000000" w:rsidR="00000000" w:rsidRPr="00000000">
          <w:rPr>
            <w:rFonts w:ascii="Times New Roman" w:cs="Times New Roman" w:eastAsia="Times New Roman" w:hAnsi="Times New Roman"/>
            <w:b w:val="0"/>
            <w:i w:val="0"/>
            <w:color w:val="000000"/>
            <w:sz w:val="24"/>
            <w:szCs w:val="24"/>
            <w:u w:val="none"/>
            <w:rtl w:val="0"/>
          </w:rPr>
          <w:t xml:space="preserve">Musto, C., Semeraro, G., de Gemmis, M., and Lops, P. (2016). Learning word embeddings from Wikipedia for content-based recommender systems. In Lecture Notes in Computer Science Lecture notes in computer science. (Springer International Publishing), pp. 729–734.</w:t>
        </w:r>
      </w:hyperlink>
      <w:r w:rsidDel="00000000" w:rsidR="00000000" w:rsidRPr="00000000">
        <w:rPr>
          <w:rtl w:val="0"/>
        </w:rPr>
      </w:r>
    </w:p>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131.</w:t>
        <w:tab/>
      </w:r>
      <w:hyperlink r:id="rId403">
        <w:r w:rsidDel="00000000" w:rsidR="00000000" w:rsidRPr="00000000">
          <w:rPr>
            <w:rFonts w:ascii="Times New Roman" w:cs="Times New Roman" w:eastAsia="Times New Roman" w:hAnsi="Times New Roman"/>
            <w:b w:val="0"/>
            <w:i w:val="0"/>
            <w:color w:val="000000"/>
            <w:sz w:val="24"/>
            <w:szCs w:val="24"/>
            <w:u w:val="none"/>
            <w:rtl w:val="0"/>
          </w:rPr>
          <w:t xml:space="preserve">Pande, A., and Ahuja, V. (2017). WEAC: Word embeddings for anomaly classification from event logs. In 2017 IEEE International Conference on Big Data (Big Data) (IEEE), pp. 1095–1100.</w:t>
        </w:r>
      </w:hyperlink>
      <w:r w:rsidDel="00000000" w:rsidR="00000000" w:rsidRPr="00000000">
        <w:rPr>
          <w:rtl w:val="0"/>
        </w:rPr>
      </w:r>
    </w:p>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132.</w:t>
        <w:tab/>
      </w:r>
      <w:hyperlink r:id="rId404">
        <w:r w:rsidDel="00000000" w:rsidR="00000000" w:rsidRPr="00000000">
          <w:rPr>
            <w:rFonts w:ascii="Times New Roman" w:cs="Times New Roman" w:eastAsia="Times New Roman" w:hAnsi="Times New Roman"/>
            <w:b w:val="0"/>
            <w:i w:val="0"/>
            <w:color w:val="000000"/>
            <w:sz w:val="24"/>
            <w:szCs w:val="24"/>
            <w:u w:val="none"/>
            <w:rtl w:val="0"/>
          </w:rPr>
          <w:t xml:space="preserve">Jeffrey Pennington , Richard Socher , Christopher D. Manning (2014). GloVe: Global Vectors for Word Representation. In Proceedings of the 2014 Conference on Empirical Methods in Natural Language Processing (EMNLP), A. M. B. P. Daelemans, ed. (Association for Computational Linguistics), pp. 1532–1543.</w:t>
        </w:r>
      </w:hyperlink>
      <w:r w:rsidDel="00000000" w:rsidR="00000000" w:rsidRPr="00000000">
        <w:rPr>
          <w:rtl w:val="0"/>
        </w:rPr>
      </w:r>
    </w:p>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133.</w:t>
        <w:tab/>
      </w:r>
      <w:hyperlink r:id="rId405">
        <w:r w:rsidDel="00000000" w:rsidR="00000000" w:rsidRPr="00000000">
          <w:rPr>
            <w:rFonts w:ascii="Times New Roman" w:cs="Times New Roman" w:eastAsia="Times New Roman" w:hAnsi="Times New Roman"/>
            <w:b w:val="0"/>
            <w:i w:val="0"/>
            <w:color w:val="000000"/>
            <w:sz w:val="24"/>
            <w:szCs w:val="24"/>
            <w:u w:val="none"/>
            <w:rtl w:val="0"/>
          </w:rPr>
          <w:t xml:space="preserve">Bojanowski, P., Grave, E., Joulin, A., and Mikolov, T. (2016). Enriching word vectors with subword information. arXiv [cs.CL].</w:t>
        </w:r>
      </w:hyperlink>
      <w:r w:rsidDel="00000000" w:rsidR="00000000" w:rsidRPr="00000000">
        <w:rPr>
          <w:rtl w:val="0"/>
        </w:rPr>
      </w:r>
    </w:p>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134.</w:t>
        <w:tab/>
      </w:r>
      <w:hyperlink r:id="rId406">
        <w:r w:rsidDel="00000000" w:rsidR="00000000" w:rsidRPr="00000000">
          <w:rPr>
            <w:rFonts w:ascii="Times New Roman" w:cs="Times New Roman" w:eastAsia="Times New Roman" w:hAnsi="Times New Roman"/>
            <w:b w:val="0"/>
            <w:i w:val="0"/>
            <w:color w:val="000000"/>
            <w:sz w:val="24"/>
            <w:szCs w:val="24"/>
            <w:u w:val="none"/>
            <w:rtl w:val="0"/>
          </w:rPr>
          <w:t xml:space="preserve">Joulin, A., Grave, E., Bojanowski, P., and Mikolov, T. (2016). Bag of tricks for efficient text classification. arXiv [cs.CL].</w:t>
        </w:r>
      </w:hyperlink>
      <w:r w:rsidDel="00000000" w:rsidR="00000000" w:rsidRPr="00000000">
        <w:rPr>
          <w:rtl w:val="0"/>
        </w:rPr>
      </w:r>
    </w:p>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135.</w:t>
        <w:tab/>
      </w:r>
      <w:hyperlink r:id="rId407">
        <w:r w:rsidDel="00000000" w:rsidR="00000000" w:rsidRPr="00000000">
          <w:rPr>
            <w:rFonts w:ascii="Times New Roman" w:cs="Times New Roman" w:eastAsia="Times New Roman" w:hAnsi="Times New Roman"/>
            <w:b w:val="0"/>
            <w:i w:val="0"/>
            <w:color w:val="000000"/>
            <w:sz w:val="24"/>
            <w:szCs w:val="24"/>
            <w:u w:val="none"/>
            <w:rtl w:val="0"/>
          </w:rPr>
          <w:t xml:space="preserve">Joulin, A., Grave, E., Bojanowski, P., Douze, M., Jégou, H., and Mikolov, T. (2016). FastText.zip: Compressing text classification models. arXiv [cs.CL].</w:t>
        </w:r>
      </w:hyperlink>
      <w:r w:rsidDel="00000000" w:rsidR="00000000" w:rsidRPr="00000000">
        <w:rPr>
          <w:rtl w:val="0"/>
        </w:rPr>
      </w:r>
    </w:p>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136.</w:t>
        <w:tab/>
      </w:r>
      <w:hyperlink r:id="rId408">
        <w:r w:rsidDel="00000000" w:rsidR="00000000" w:rsidRPr="00000000">
          <w:rPr>
            <w:rFonts w:ascii="Times New Roman" w:cs="Times New Roman" w:eastAsia="Times New Roman" w:hAnsi="Times New Roman"/>
            <w:b w:val="0"/>
            <w:i w:val="0"/>
            <w:color w:val="000000"/>
            <w:sz w:val="24"/>
            <w:szCs w:val="24"/>
            <w:u w:val="none"/>
            <w:rtl w:val="0"/>
          </w:rPr>
          <w:t xml:space="preserve">Devlin, J., Chang, M.-W., Lee, K., and Toutanova, K. (2018). BERT: Pre-training of deep bidirectional Transformers for language understanding. arXiv [cs.CL]. https://doi.org/</w:t>
        </w:r>
      </w:hyperlink>
      <w:hyperlink r:id="rId409">
        <w:r w:rsidDel="00000000" w:rsidR="00000000" w:rsidRPr="00000000">
          <w:rPr>
            <w:rFonts w:ascii="Times New Roman" w:cs="Times New Roman" w:eastAsia="Times New Roman" w:hAnsi="Times New Roman"/>
            <w:b w:val="0"/>
            <w:i w:val="0"/>
            <w:color w:val="000000"/>
            <w:sz w:val="24"/>
            <w:szCs w:val="24"/>
            <w:u w:val="none"/>
            <w:rtl w:val="0"/>
          </w:rPr>
          <w:t xml:space="preserve">10.48550/ARXIV.1810.04805</w:t>
        </w:r>
      </w:hyperlink>
      <w:hyperlink r:id="rId41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137.</w:t>
        <w:tab/>
      </w:r>
      <w:hyperlink r:id="rId411">
        <w:r w:rsidDel="00000000" w:rsidR="00000000" w:rsidRPr="00000000">
          <w:rPr>
            <w:rFonts w:ascii="Times New Roman" w:cs="Times New Roman" w:eastAsia="Times New Roman" w:hAnsi="Times New Roman"/>
            <w:b w:val="0"/>
            <w:i w:val="0"/>
            <w:color w:val="000000"/>
            <w:sz w:val="24"/>
            <w:szCs w:val="24"/>
            <w:u w:val="none"/>
            <w:rtl w:val="0"/>
          </w:rPr>
          <w:t xml:space="preserve">OpenAI, Achiam, J., Adler, S., Agarwal, S., Ahmad, L., Akkaya, I., Aleman, F.L., Almeida, D., Altenschmidt, J., Altman, S., et al. (2023). GPT-4 Technical Report. arXiv [cs.CL]. https://doi.org/</w:t>
        </w:r>
      </w:hyperlink>
      <w:hyperlink r:id="rId412">
        <w:r w:rsidDel="00000000" w:rsidR="00000000" w:rsidRPr="00000000">
          <w:rPr>
            <w:rFonts w:ascii="Times New Roman" w:cs="Times New Roman" w:eastAsia="Times New Roman" w:hAnsi="Times New Roman"/>
            <w:b w:val="0"/>
            <w:i w:val="0"/>
            <w:color w:val="000000"/>
            <w:sz w:val="24"/>
            <w:szCs w:val="24"/>
            <w:u w:val="none"/>
            <w:rtl w:val="0"/>
          </w:rPr>
          <w:t xml:space="preserve">10.48550/ARXIV.2303.08774</w:t>
        </w:r>
      </w:hyperlink>
      <w:hyperlink r:id="rId41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138.</w:t>
        <w:tab/>
      </w:r>
      <w:hyperlink r:id="rId414">
        <w:r w:rsidDel="00000000" w:rsidR="00000000" w:rsidRPr="00000000">
          <w:rPr>
            <w:rFonts w:ascii="Times New Roman" w:cs="Times New Roman" w:eastAsia="Times New Roman" w:hAnsi="Times New Roman"/>
            <w:b w:val="0"/>
            <w:i w:val="0"/>
            <w:color w:val="000000"/>
            <w:sz w:val="24"/>
            <w:szCs w:val="24"/>
            <w:u w:val="none"/>
            <w:rtl w:val="0"/>
          </w:rPr>
          <w:t xml:space="preserve">Brown, T.B., Mann, B., Ryder, N., Subbiah, M., Kaplan, J., Dhariwal, P., Neelakantan, A., Shyam, P., Sastry, G., Askell, A., et al. (2020). Language Models are Few-Shot Learners. arXiv [cs.CL]. https://doi.org/</w:t>
        </w:r>
      </w:hyperlink>
      <w:hyperlink r:id="rId415">
        <w:r w:rsidDel="00000000" w:rsidR="00000000" w:rsidRPr="00000000">
          <w:rPr>
            <w:rFonts w:ascii="Times New Roman" w:cs="Times New Roman" w:eastAsia="Times New Roman" w:hAnsi="Times New Roman"/>
            <w:b w:val="0"/>
            <w:i w:val="0"/>
            <w:color w:val="000000"/>
            <w:sz w:val="24"/>
            <w:szCs w:val="24"/>
            <w:u w:val="none"/>
            <w:rtl w:val="0"/>
          </w:rPr>
          <w:t xml:space="preserve">10.48550/ARXIV.2005.14165</w:t>
        </w:r>
      </w:hyperlink>
      <w:hyperlink r:id="rId41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139.</w:t>
        <w:tab/>
      </w:r>
      <w:hyperlink r:id="rId417">
        <w:r w:rsidDel="00000000" w:rsidR="00000000" w:rsidRPr="00000000">
          <w:rPr>
            <w:rFonts w:ascii="Times New Roman" w:cs="Times New Roman" w:eastAsia="Times New Roman" w:hAnsi="Times New Roman"/>
            <w:b w:val="0"/>
            <w:i w:val="0"/>
            <w:color w:val="000000"/>
            <w:sz w:val="24"/>
            <w:szCs w:val="24"/>
            <w:u w:val="none"/>
            <w:rtl w:val="0"/>
          </w:rPr>
          <w:t xml:space="preserve">Yenduri, G., M, R., G, C.S., Y, S., Srivastava, G., Maddikunta, P.K.R., G, D.R., Jhaveri, R.H., B, P., Wang, W., et al. (2023). Generative Pre-trained transformer: A comprehensive review on enabling technologies, potential applications, emerging challenges, and future directions. arXiv [cs.CL].</w:t>
        </w:r>
      </w:hyperlink>
      <w:r w:rsidDel="00000000" w:rsidR="00000000" w:rsidRPr="00000000">
        <w:rPr>
          <w:rtl w:val="0"/>
        </w:rPr>
      </w:r>
    </w:p>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140.</w:t>
        <w:tab/>
      </w:r>
      <w:hyperlink r:id="rId418">
        <w:r w:rsidDel="00000000" w:rsidR="00000000" w:rsidRPr="00000000">
          <w:rPr>
            <w:rFonts w:ascii="Times New Roman" w:cs="Times New Roman" w:eastAsia="Times New Roman" w:hAnsi="Times New Roman"/>
            <w:b w:val="0"/>
            <w:i w:val="0"/>
            <w:color w:val="000000"/>
            <w:sz w:val="24"/>
            <w:szCs w:val="24"/>
            <w:u w:val="none"/>
            <w:rtl w:val="0"/>
          </w:rPr>
          <w:t xml:space="preserve">Alec Radford, Jeffrey Wu, Rewon Child, David Luan, Dario Amodei, Ilya Sutskever (2019). Language Models are Unsupervised Multitask Learners (OpenAI).</w:t>
        </w:r>
      </w:hyperlink>
      <w:r w:rsidDel="00000000" w:rsidR="00000000" w:rsidRPr="00000000">
        <w:rPr>
          <w:rtl w:val="0"/>
        </w:rPr>
      </w:r>
    </w:p>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141.</w:t>
        <w:tab/>
      </w:r>
      <w:hyperlink r:id="rId419">
        <w:r w:rsidDel="00000000" w:rsidR="00000000" w:rsidRPr="00000000">
          <w:rPr>
            <w:rFonts w:ascii="Times New Roman" w:cs="Times New Roman" w:eastAsia="Times New Roman" w:hAnsi="Times New Roman"/>
            <w:b w:val="0"/>
            <w:i w:val="0"/>
            <w:color w:val="000000"/>
            <w:sz w:val="24"/>
            <w:szCs w:val="24"/>
            <w:u w:val="none"/>
            <w:rtl w:val="0"/>
          </w:rPr>
          <w:t xml:space="preserve">Alec Radford, Karthik Narasimhan, Tim Salimans, Ilya Sutskever (2018). Improving Language Understanding by Generative Pre-Training (OpenAI).</w:t>
        </w:r>
      </w:hyperlink>
      <w:r w:rsidDel="00000000" w:rsidR="00000000" w:rsidRPr="00000000">
        <w:rPr>
          <w:rtl w:val="0"/>
        </w:rPr>
      </w:r>
    </w:p>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142.</w:t>
        <w:tab/>
      </w:r>
      <w:hyperlink r:id="rId420">
        <w:r w:rsidDel="00000000" w:rsidR="00000000" w:rsidRPr="00000000">
          <w:rPr>
            <w:rFonts w:ascii="Times New Roman" w:cs="Times New Roman" w:eastAsia="Times New Roman" w:hAnsi="Times New Roman"/>
            <w:b w:val="0"/>
            <w:i w:val="0"/>
            <w:color w:val="000000"/>
            <w:sz w:val="24"/>
            <w:szCs w:val="24"/>
            <w:u w:val="none"/>
            <w:rtl w:val="0"/>
          </w:rPr>
          <w:t xml:space="preserve">Matthew E. Peters, Mark Neumann, Mohit Iyyer, Matt Gardner, Christopher Clark, Kenton Lee, Luke Zettlemoyer (2018). Deep contextualized word representations. In Proceedings of the 2018 Conference of the North American Chapter of the Association for Computational Linguistics: Human Language Technologies, Volume 1 (Long Papers), M. W. H. J. Stent, ed. (Association for Computational Linguistics).</w:t>
        </w:r>
      </w:hyperlink>
      <w:r w:rsidDel="00000000" w:rsidR="00000000" w:rsidRPr="00000000">
        <w:rPr>
          <w:rtl w:val="0"/>
        </w:rPr>
      </w:r>
    </w:p>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143.</w:t>
        <w:tab/>
      </w:r>
      <w:hyperlink r:id="rId421">
        <w:r w:rsidDel="00000000" w:rsidR="00000000" w:rsidRPr="00000000">
          <w:rPr>
            <w:rFonts w:ascii="Times New Roman" w:cs="Times New Roman" w:eastAsia="Times New Roman" w:hAnsi="Times New Roman"/>
            <w:b w:val="0"/>
            <w:i w:val="0"/>
            <w:color w:val="000000"/>
            <w:sz w:val="24"/>
            <w:szCs w:val="24"/>
            <w:u w:val="none"/>
            <w:rtl w:val="0"/>
          </w:rPr>
          <w:t xml:space="preserve">Wu, J. (2012). Cluster Analysis and K-means Clustering: An Introduction. In Advances in K-means Clustering: A Data Mining Thinking, J. Wu, ed. (Springer Berlin Heidelberg), pp. 1–16.</w:t>
        </w:r>
      </w:hyperlink>
      <w:r w:rsidDel="00000000" w:rsidR="00000000" w:rsidRPr="00000000">
        <w:rPr>
          <w:rtl w:val="0"/>
        </w:rPr>
      </w:r>
    </w:p>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144.</w:t>
        <w:tab/>
      </w:r>
      <w:hyperlink r:id="rId422">
        <w:r w:rsidDel="00000000" w:rsidR="00000000" w:rsidRPr="00000000">
          <w:rPr>
            <w:rFonts w:ascii="Times New Roman" w:cs="Times New Roman" w:eastAsia="Times New Roman" w:hAnsi="Times New Roman"/>
            <w:b w:val="0"/>
            <w:i w:val="0"/>
            <w:color w:val="000000"/>
            <w:sz w:val="24"/>
            <w:szCs w:val="24"/>
            <w:u w:val="none"/>
            <w:rtl w:val="0"/>
          </w:rPr>
          <w:t xml:space="preserve">Shahapure, K.R., and Nicholas, C. (2020). Cluster Quality Analysis Using Silhouette Score. In 2020 IEEE 7th International Conference on Data Science and Advanced Analytics (DSAA) (IEEE), pp. 747–748.</w:t>
        </w:r>
      </w:hyperlink>
      <w:r w:rsidDel="00000000" w:rsidR="00000000" w:rsidRPr="00000000">
        <w:rPr>
          <w:rtl w:val="0"/>
        </w:rPr>
      </w:r>
    </w:p>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sectPr>
          <w:headerReference r:id="rId423" w:type="default"/>
          <w:pgSz w:h="15840" w:w="12240" w:orient="portrait"/>
          <w:pgMar w:bottom="1440" w:top="1440" w:left="1267.2" w:right="1440" w:header="720" w:footer="720"/>
          <w:pgNumType w:start="1"/>
        </w:sectPr>
      </w:pPr>
      <w:r w:rsidDel="00000000" w:rsidR="00000000" w:rsidRPr="00000000">
        <w:rPr>
          <w:rFonts w:ascii="Times New Roman" w:cs="Times New Roman" w:eastAsia="Times New Roman" w:hAnsi="Times New Roman"/>
          <w:b w:val="0"/>
          <w:i w:val="0"/>
          <w:color w:val="000000"/>
          <w:sz w:val="24"/>
          <w:szCs w:val="24"/>
          <w:rtl w:val="0"/>
        </w:rPr>
        <w:t xml:space="preserve">145.</w:t>
        <w:tab/>
      </w:r>
      <w:hyperlink r:id="rId424">
        <w:r w:rsidDel="00000000" w:rsidR="00000000" w:rsidRPr="00000000">
          <w:rPr>
            <w:rFonts w:ascii="Times New Roman" w:cs="Times New Roman" w:eastAsia="Times New Roman" w:hAnsi="Times New Roman"/>
            <w:b w:val="0"/>
            <w:i w:val="0"/>
            <w:color w:val="000000"/>
            <w:sz w:val="24"/>
            <w:szCs w:val="24"/>
            <w:u w:val="none"/>
            <w:rtl w:val="0"/>
          </w:rPr>
          <w:t xml:space="preserve">Shutaywi, M., and Kachouie, N.N. (2021). Silhouette Analysis for Performance Evaluation in Machine Learning with Applications to Clustering. Entropy </w:t>
        </w:r>
      </w:hyperlink>
      <w:hyperlink r:id="rId425">
        <w:r w:rsidDel="00000000" w:rsidR="00000000" w:rsidRPr="00000000">
          <w:rPr>
            <w:rFonts w:ascii="Times New Roman" w:cs="Times New Roman" w:eastAsia="Times New Roman" w:hAnsi="Times New Roman"/>
            <w:b w:val="0"/>
            <w:i w:val="1"/>
            <w:color w:val="000000"/>
            <w:sz w:val="24"/>
            <w:szCs w:val="24"/>
            <w:u w:val="none"/>
            <w:rtl w:val="0"/>
          </w:rPr>
          <w:t xml:space="preserve">23</w:t>
        </w:r>
      </w:hyperlink>
      <w:hyperlink r:id="rId426">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427">
        <w:r w:rsidDel="00000000" w:rsidR="00000000" w:rsidRPr="00000000">
          <w:rPr>
            <w:rFonts w:ascii="Times New Roman" w:cs="Times New Roman" w:eastAsia="Times New Roman" w:hAnsi="Times New Roman"/>
            <w:b w:val="0"/>
            <w:i w:val="0"/>
            <w:color w:val="000000"/>
            <w:sz w:val="24"/>
            <w:szCs w:val="24"/>
            <w:u w:val="none"/>
            <w:rtl w:val="0"/>
          </w:rPr>
          <w:t xml:space="preserve">10.3390/e23060759</w:t>
        </w:r>
      </w:hyperlink>
      <w:hyperlink r:id="rId42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9B">
      <w:pPr>
        <w:spacing w:line="276.0005454545455" w:lineRule="auto"/>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TABLES</w:t>
      </w:r>
    </w:p>
    <w:p w:rsidR="00000000" w:rsidDel="00000000" w:rsidP="00000000" w:rsidRDefault="00000000" w:rsidRPr="00000000" w14:paraId="0000019C">
      <w:pPr>
        <w:spacing w:line="276.0005454545455" w:lineRule="auto"/>
        <w:ind w:left="-540" w:firstLine="0"/>
        <w:jc w:val="both"/>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sz w:val="24"/>
          <w:szCs w:val="24"/>
          <w:rtl w:val="0"/>
        </w:rPr>
        <w:t xml:space="preserve">Table 1: CANTOS Accuracies for Standardization Methods when WHO </w:t>
      </w:r>
      <w:r w:rsidDel="00000000" w:rsidR="00000000" w:rsidRPr="00000000">
        <w:rPr>
          <w:rFonts w:ascii="Times New Roman" w:cs="Times New Roman" w:eastAsia="Times New Roman" w:hAnsi="Times New Roman"/>
          <w:b w:val="1"/>
          <w:color w:val="2a2a2a"/>
          <w:sz w:val="24"/>
          <w:szCs w:val="24"/>
          <w:rtl w:val="0"/>
        </w:rPr>
        <w:t xml:space="preserve">system</w:t>
      </w:r>
      <w:r w:rsidDel="00000000" w:rsidR="00000000" w:rsidRPr="00000000">
        <w:rPr>
          <w:rFonts w:ascii="Times New Roman" w:cs="Times New Roman" w:eastAsia="Times New Roman" w:hAnsi="Times New Roman"/>
          <w:b w:val="1"/>
          <w:sz w:val="24"/>
          <w:szCs w:val="24"/>
          <w:rtl w:val="0"/>
        </w:rPr>
        <w:t xml:space="preserve"> all editions are used.</w:t>
      </w:r>
      <w:r w:rsidDel="00000000" w:rsidR="00000000" w:rsidRPr="00000000">
        <w:rPr>
          <w:rtl w:val="0"/>
        </w:rPr>
      </w:r>
    </w:p>
    <w:p w:rsidR="00000000" w:rsidDel="00000000" w:rsidP="00000000" w:rsidRDefault="00000000" w:rsidRPr="00000000" w14:paraId="0000019D">
      <w:pPr>
        <w:spacing w:line="276.0005454545455" w:lineRule="auto"/>
        <w:ind w:left="-540" w:firstLine="0"/>
        <w:rPr>
          <w:rFonts w:ascii="Times New Roman" w:cs="Times New Roman" w:eastAsia="Times New Roman" w:hAnsi="Times New Roman"/>
          <w:b w:val="1"/>
          <w:highlight w:val="yellow"/>
        </w:rPr>
      </w:pPr>
      <w:r w:rsidDel="00000000" w:rsidR="00000000" w:rsidRPr="00000000">
        <w:rPr>
          <w:rtl w:val="0"/>
        </w:rPr>
      </w:r>
    </w:p>
    <w:tbl>
      <w:tblPr>
        <w:tblStyle w:val="Table1"/>
        <w:tblW w:w="12645.0" w:type="dxa"/>
        <w:jc w:val="left"/>
        <w:tblBorders>
          <w:top w:color="0e101a" w:space="0" w:sz="4" w:val="single"/>
          <w:left w:color="0e101a" w:space="0" w:sz="4" w:val="single"/>
          <w:bottom w:color="0e101a" w:space="0" w:sz="4" w:val="single"/>
          <w:right w:color="0e101a" w:space="0" w:sz="4" w:val="single"/>
          <w:insideH w:color="0e101a" w:space="0" w:sz="4" w:val="single"/>
          <w:insideV w:color="0e101a" w:space="0" w:sz="4" w:val="single"/>
        </w:tblBorders>
        <w:tblLayout w:type="fixed"/>
        <w:tblLook w:val="0600"/>
      </w:tblPr>
      <w:tblGrid>
        <w:gridCol w:w="975"/>
        <w:gridCol w:w="1395"/>
        <w:gridCol w:w="4005"/>
        <w:gridCol w:w="3135"/>
        <w:gridCol w:w="3135"/>
        <w:tblGridChange w:id="0">
          <w:tblGrid>
            <w:gridCol w:w="975"/>
            <w:gridCol w:w="1395"/>
            <w:gridCol w:w="4005"/>
            <w:gridCol w:w="3135"/>
            <w:gridCol w:w="3135"/>
          </w:tblGrid>
        </w:tblGridChange>
      </w:tblGrid>
      <w:tr>
        <w:trPr>
          <w:cantSplit w:val="0"/>
          <w:trHeight w:val="34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E">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Ranking</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F">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Basis</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0">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Methods</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1">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Accuracy WHO system all editions</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2">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Model Performance Classification</w:t>
            </w:r>
          </w:p>
        </w:tc>
      </w:tr>
      <w:tr>
        <w:trPr>
          <w:cantSplit w:val="0"/>
          <w:trHeight w:val="330"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69.1%</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68.2%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10"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67.5%</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all-mpnet-base-v2+Euclidean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5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66.7%</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70"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all-MiniLM-L6-v2+Euclidean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all-MiniLM-L12-v2+Euclidean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8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65.2%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LTE-3+K-means</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64.9%</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ADA-002+K-means</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nomic+Euclidean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62.2%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all-roberta-large-v1+Euclidean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59.1%</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69.477539062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gtr-t5-large+Euclidean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58%</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69.477539062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e5-large-v2+Euclidean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56.3%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39.477539062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embed-english-v2.0+Euclidean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53.6%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SapBERT+Euclidean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47.9%</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ClinicalBERT+Euclidean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40.1%</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BioGPT+Euclidean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39.6%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LaBSE+Euclidean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35.2%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0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0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0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0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MedLlama_13B+Euclidean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29.8%</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0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0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1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1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Llama3.3_70B+Euclidean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1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1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25.5%</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1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1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2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26</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2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23.9%</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2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2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DeepSeek_8B+Euclidean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2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2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22.7%</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2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3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3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PubMedBERT+Euclidean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3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22.5%</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3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3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3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3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SciBERT+Euclidean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3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3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3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3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3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3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3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3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3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4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Llama3.2_3B+Euclidean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4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21.1%</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4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4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33</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4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4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Llama3.0+Euclidean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4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4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4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34</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4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4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ModernBERT+Euclidean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4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4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4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35</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4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4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Phi-4+Euclidean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5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5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5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5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5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5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5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bl>
    <w:p w:rsidR="00000000" w:rsidDel="00000000" w:rsidP="00000000" w:rsidRDefault="00000000" w:rsidRPr="00000000" w14:paraId="00000257">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58">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59">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5A">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5B">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5C">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5D">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5E">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5F">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60">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Table 2: CANTOS Accuracies for Standardization Methods when the WHO </w:t>
      </w:r>
      <w:r w:rsidDel="00000000" w:rsidR="00000000" w:rsidRPr="00000000">
        <w:rPr>
          <w:rFonts w:ascii="Times New Roman" w:cs="Times New Roman" w:eastAsia="Times New Roman" w:hAnsi="Times New Roman"/>
          <w:b w:val="1"/>
          <w:color w:val="2a2a2a"/>
          <w:sz w:val="24"/>
          <w:szCs w:val="24"/>
          <w:rtl w:val="0"/>
        </w:rPr>
        <w:t xml:space="preserve">system</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5th edition was used.</w:t>
      </w:r>
    </w:p>
    <w:p w:rsidR="00000000" w:rsidDel="00000000" w:rsidP="00000000" w:rsidRDefault="00000000" w:rsidRPr="00000000" w14:paraId="00000261">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tl w:val="0"/>
        </w:rPr>
      </w:r>
    </w:p>
    <w:tbl>
      <w:tblPr>
        <w:tblStyle w:val="Table2"/>
        <w:tblW w:w="131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930"/>
        <w:gridCol w:w="1380"/>
        <w:gridCol w:w="4080"/>
        <w:gridCol w:w="3135"/>
        <w:gridCol w:w="3615"/>
        <w:tblGridChange w:id="0">
          <w:tblGrid>
            <w:gridCol w:w="930"/>
            <w:gridCol w:w="1380"/>
            <w:gridCol w:w="4080"/>
            <w:gridCol w:w="3135"/>
            <w:gridCol w:w="3615"/>
          </w:tblGrid>
        </w:tblGridChange>
      </w:tblGrid>
      <w:tr>
        <w:trPr>
          <w:cantSplit w:val="0"/>
          <w:trHeight w:val="34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2">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Ranking</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3">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Basis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4">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Methods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5">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Accuracy WHO system 5th edition</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6">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Model Performance Classification</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all-MiniLM-L12-v2+Euclidean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all-mpnet-base-v2+Euclidean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all-MiniLM-L6-v2+Euclidean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66.5%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65.4%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64.4%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LTE-3+K-means</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63.4%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62.6%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62.5%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nomic+Euclidean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60.8%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ADA-002+K-means</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60.2%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58.7%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all-roberta-large-v1+Euclidean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58.6%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gtr-t5-large+Euclidean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embed-english-v2.0+Euclidean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53.5%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SapBERT+Euclidean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51.7%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ClinicalBERT+Euclidean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40%</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BioGPT+Euclidean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39.7%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LaBSE+Euclidean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MedLlama_13B+Euclidean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31.9%</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Llama3.3_70B+Euclidean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E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E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E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E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E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E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E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F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DeepSeek_8B+Euclidean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F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F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F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F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F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PubMedBERT+Euclidean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F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F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F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F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F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Llama3.2_3B+Euclidean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F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F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F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F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F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0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0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30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30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0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LLama3.0+Euclidean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0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0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30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30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0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SciBERT+Euclidean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0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0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30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30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0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ModernBERT+Euclidean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0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1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31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31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1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Phi-4+Euclidean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1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1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31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31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1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1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1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bl>
    <w:p w:rsidR="00000000" w:rsidDel="00000000" w:rsidP="00000000" w:rsidRDefault="00000000" w:rsidRPr="00000000" w14:paraId="0000031B">
      <w:pPr>
        <w:spacing w:line="276.0005454545455" w:lineRule="auto"/>
        <w:ind w:left="-540" w:firstLine="0"/>
        <w:jc w:val="both"/>
        <w:rPr>
          <w:rFonts w:ascii="Times New Roman" w:cs="Times New Roman" w:eastAsia="Times New Roman" w:hAnsi="Times New Roman"/>
          <w:b w:val="1"/>
          <w:sz w:val="20"/>
          <w:szCs w:val="20"/>
          <w:highlight w:val="white"/>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31C">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1D">
      <w:pPr>
        <w:ind w:left="-540" w:firstLine="0"/>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31E">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Table 3: Summary statistics for closest Euclidean distances in Figure 1. </w:t>
      </w:r>
      <w:r w:rsidDel="00000000" w:rsidR="00000000" w:rsidRPr="00000000">
        <w:rPr>
          <w:rFonts w:ascii="Times New Roman" w:cs="Times New Roman" w:eastAsia="Times New Roman" w:hAnsi="Times New Roman"/>
          <w:sz w:val="24"/>
          <w:szCs w:val="24"/>
          <w:rtl w:val="0"/>
        </w:rPr>
        <w:t xml:space="preserve">This table shows the summary statistics for closest Euclidean distances in </w:t>
      </w:r>
      <w:r w:rsidDel="00000000" w:rsidR="00000000" w:rsidRPr="00000000">
        <w:rPr>
          <w:rFonts w:ascii="Times New Roman" w:cs="Times New Roman" w:eastAsia="Times New Roman" w:hAnsi="Times New Roman"/>
          <w:b w:val="1"/>
          <w:sz w:val="24"/>
          <w:szCs w:val="24"/>
          <w:rtl w:val="0"/>
        </w:rPr>
        <w:t xml:space="preserve">Figure 1</w:t>
      </w:r>
      <w:r w:rsidDel="00000000" w:rsidR="00000000" w:rsidRPr="00000000">
        <w:rPr>
          <w:rFonts w:ascii="Times New Roman" w:cs="Times New Roman" w:eastAsia="Times New Roman" w:hAnsi="Times New Roman"/>
          <w:sz w:val="24"/>
          <w:szCs w:val="24"/>
          <w:rtl w:val="0"/>
        </w:rPr>
        <w:t xml:space="preserve"> between the unstandardized CTR tumor names and standardized terms from the WHO 5th and all editions  as visualized in box plots in </w:t>
      </w:r>
      <w:r w:rsidDel="00000000" w:rsidR="00000000" w:rsidRPr="00000000">
        <w:rPr>
          <w:rFonts w:ascii="Times New Roman" w:cs="Times New Roman" w:eastAsia="Times New Roman" w:hAnsi="Times New Roman"/>
          <w:b w:val="1"/>
          <w:sz w:val="24"/>
          <w:szCs w:val="24"/>
          <w:rtl w:val="0"/>
        </w:rPr>
        <w:t xml:space="preserve">Figure 1</w:t>
      </w:r>
      <w:r w:rsidDel="00000000" w:rsidR="00000000" w:rsidRPr="00000000">
        <w:rPr>
          <w:rFonts w:ascii="Times New Roman" w:cs="Times New Roman" w:eastAsia="Times New Roman" w:hAnsi="Times New Roman"/>
          <w:sz w:val="24"/>
          <w:szCs w:val="24"/>
          <w:rtl w:val="0"/>
        </w:rPr>
        <w:t xml:space="preserve"> for the method LTE-3 + Euclidean Dist. 1,044 CTR tumor names had a ground truth in WHO system 5th edition and 1,118 CTR  tumor names had a ground truth in WHO system all editions.</w:t>
      </w:r>
    </w:p>
    <w:p w:rsidR="00000000" w:rsidDel="00000000" w:rsidP="00000000" w:rsidRDefault="00000000" w:rsidRPr="00000000" w14:paraId="0000031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tbl>
      <w:tblPr>
        <w:tblStyle w:val="Table3"/>
        <w:tblW w:w="13588.800000000001" w:type="dxa"/>
        <w:jc w:val="left"/>
        <w:tblInd w:w="-5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30"/>
        <w:gridCol w:w="2714.4"/>
        <w:gridCol w:w="2714.4"/>
        <w:gridCol w:w="2715"/>
        <w:gridCol w:w="2715"/>
        <w:tblGridChange w:id="0">
          <w:tblGrid>
            <w:gridCol w:w="2730"/>
            <w:gridCol w:w="2714.4"/>
            <w:gridCol w:w="2714.4"/>
            <w:gridCol w:w="2715"/>
            <w:gridCol w:w="27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tl w:val="0"/>
              </w:rPr>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21">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22">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5th    5th edition</w:t>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23">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shd w:fill="auto" w:val="clear"/>
            <w:tcMar>
              <w:top w:w="100.0" w:type="dxa"/>
              <w:left w:w="100.0" w:type="dxa"/>
              <w:bottom w:w="100.0" w:type="dxa"/>
              <w:right w:w="100.0" w:type="dxa"/>
            </w:tcMar>
            <w:vAlign w:val="top"/>
          </w:tcPr>
          <w:p w:rsidR="00000000" w:rsidDel="00000000" w:rsidP="00000000" w:rsidRDefault="00000000" w:rsidRPr="00000000" w14:paraId="000003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 editions</w:t>
            </w:r>
          </w:p>
        </w:tc>
      </w:tr>
      <w:tr>
        <w:trPr>
          <w:cantSplit w:val="0"/>
          <w:trHeight w:val="259.10892708137163"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2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Summary Statistic</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2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2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2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2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Incorrectly Standardized</w:t>
            </w:r>
          </w:p>
        </w:tc>
      </w:tr>
      <w:tr>
        <w:trPr>
          <w:cantSplit w:val="0"/>
          <w:trHeight w:val="464.8461510436283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Minimum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0.339</w:t>
            </w:r>
          </w:p>
        </w:tc>
        <w:tc>
          <w:tcPr>
            <w:shd w:fill="auto" w:val="clear"/>
            <w:tcMar>
              <w:top w:w="100.0" w:type="dxa"/>
              <w:left w:w="100.0" w:type="dxa"/>
              <w:bottom w:w="100.0" w:type="dxa"/>
              <w:right w:w="100.0" w:type="dxa"/>
            </w:tcMar>
            <w:vAlign w:val="top"/>
          </w:tcPr>
          <w:p w:rsidR="00000000" w:rsidDel="00000000" w:rsidP="00000000" w:rsidRDefault="00000000" w:rsidRPr="00000000" w14:paraId="000003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0.394</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2F">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1</w:t>
            </w:r>
            <w:r w:rsidDel="00000000" w:rsidR="00000000" w:rsidRPr="00000000">
              <w:rPr>
                <w:rFonts w:ascii="Times New Roman" w:cs="Times New Roman" w:eastAsia="Times New Roman" w:hAnsi="Times New Roman"/>
                <w:b w:val="1"/>
                <w:sz w:val="20"/>
                <w:szCs w:val="20"/>
                <w:vertAlign w:val="superscript"/>
                <w:rtl w:val="0"/>
              </w:rPr>
              <w:t xml:space="preserve">st</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0.586</w:t>
            </w:r>
          </w:p>
        </w:tc>
        <w:tc>
          <w:tcPr>
            <w:shd w:fill="auto" w:val="clear"/>
            <w:tcMar>
              <w:top w:w="100.0" w:type="dxa"/>
              <w:left w:w="100.0" w:type="dxa"/>
              <w:bottom w:w="100.0" w:type="dxa"/>
              <w:right w:w="100.0" w:type="dxa"/>
            </w:tcMar>
            <w:vAlign w:val="top"/>
          </w:tcPr>
          <w:p w:rsidR="00000000" w:rsidDel="00000000" w:rsidP="00000000" w:rsidRDefault="00000000" w:rsidRPr="00000000" w14:paraId="000003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0.764</w:t>
            </w:r>
          </w:p>
        </w:tc>
        <w:tc>
          <w:tcPr>
            <w:shd w:fill="auto" w:val="clear"/>
            <w:tcMar>
              <w:top w:w="100.0" w:type="dxa"/>
              <w:left w:w="100.0" w:type="dxa"/>
              <w:bottom w:w="100.0" w:type="dxa"/>
              <w:right w:w="100.0" w:type="dxa"/>
            </w:tcMar>
            <w:vAlign w:val="top"/>
          </w:tcPr>
          <w:p w:rsidR="00000000" w:rsidDel="00000000" w:rsidP="00000000" w:rsidRDefault="00000000" w:rsidRPr="00000000" w14:paraId="000003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0.564</w:t>
            </w:r>
          </w:p>
        </w:tc>
        <w:tc>
          <w:tcPr>
            <w:shd w:fill="auto" w:val="clear"/>
            <w:tcMar>
              <w:top w:w="100.0" w:type="dxa"/>
              <w:left w:w="100.0" w:type="dxa"/>
              <w:bottom w:w="100.0" w:type="dxa"/>
              <w:right w:w="100.0" w:type="dxa"/>
            </w:tcMar>
            <w:vAlign w:val="top"/>
          </w:tcPr>
          <w:p w:rsidR="00000000" w:rsidDel="00000000" w:rsidP="00000000" w:rsidRDefault="00000000" w:rsidRPr="00000000" w14:paraId="000003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0.733</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34">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Median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3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0.696</w:t>
            </w:r>
          </w:p>
        </w:tc>
        <w:tc>
          <w:tcPr>
            <w:shd w:fill="auto" w:val="clear"/>
            <w:tcMar>
              <w:top w:w="100.0" w:type="dxa"/>
              <w:left w:w="100.0" w:type="dxa"/>
              <w:bottom w:w="100.0" w:type="dxa"/>
              <w:right w:w="100.0" w:type="dxa"/>
            </w:tcMar>
            <w:vAlign w:val="top"/>
          </w:tcPr>
          <w:p w:rsidR="00000000" w:rsidDel="00000000" w:rsidP="00000000" w:rsidRDefault="00000000" w:rsidRPr="00000000" w14:paraId="000003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0.687</w:t>
            </w:r>
          </w:p>
        </w:tc>
        <w:tc>
          <w:tcPr>
            <w:shd w:fill="auto" w:val="clear"/>
            <w:tcMar>
              <w:top w:w="100.0" w:type="dxa"/>
              <w:left w:w="100.0" w:type="dxa"/>
              <w:bottom w:w="100.0" w:type="dxa"/>
              <w:right w:w="100.0" w:type="dxa"/>
            </w:tcMar>
            <w:vAlign w:val="top"/>
          </w:tcPr>
          <w:p w:rsidR="00000000" w:rsidDel="00000000" w:rsidP="00000000" w:rsidRDefault="00000000" w:rsidRPr="00000000" w14:paraId="000003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0.825</w:t>
            </w:r>
          </w:p>
        </w:tc>
      </w:tr>
      <w:tr>
        <w:trPr>
          <w:cantSplit w:val="0"/>
          <w:trHeight w:val="464.8461510436283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Mean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0.666</w:t>
            </w:r>
          </w:p>
        </w:tc>
        <w:tc>
          <w:tcPr>
            <w:shd w:fill="auto" w:val="clear"/>
            <w:tcMar>
              <w:top w:w="100.0" w:type="dxa"/>
              <w:left w:w="100.0" w:type="dxa"/>
              <w:bottom w:w="100.0" w:type="dxa"/>
              <w:right w:w="100.0" w:type="dxa"/>
            </w:tcMar>
            <w:vAlign w:val="top"/>
          </w:tcPr>
          <w:p w:rsidR="00000000" w:rsidDel="00000000" w:rsidP="00000000" w:rsidRDefault="00000000" w:rsidRPr="00000000" w14:paraId="000003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0.826</w:t>
            </w:r>
          </w:p>
        </w:tc>
        <w:tc>
          <w:tcPr>
            <w:shd w:fill="auto" w:val="clear"/>
            <w:tcMar>
              <w:top w:w="100.0" w:type="dxa"/>
              <w:left w:w="100.0" w:type="dxa"/>
              <w:bottom w:w="100.0" w:type="dxa"/>
              <w:right w:w="100.0" w:type="dxa"/>
            </w:tcMar>
            <w:vAlign w:val="top"/>
          </w:tcPr>
          <w:p w:rsidR="00000000" w:rsidDel="00000000" w:rsidP="00000000" w:rsidRDefault="00000000" w:rsidRPr="00000000" w14:paraId="000003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0.647</w:t>
            </w:r>
          </w:p>
        </w:tc>
        <w:tc>
          <w:tcPr>
            <w:shd w:fill="auto" w:val="clear"/>
            <w:tcMar>
              <w:top w:w="100.0" w:type="dxa"/>
              <w:left w:w="100.0" w:type="dxa"/>
              <w:bottom w:w="100.0" w:type="dxa"/>
              <w:right w:w="100.0" w:type="dxa"/>
            </w:tcMar>
            <w:vAlign w:val="top"/>
          </w:tcPr>
          <w:p w:rsidR="00000000" w:rsidDel="00000000" w:rsidP="00000000" w:rsidRDefault="00000000" w:rsidRPr="00000000" w14:paraId="000003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0.811</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3E">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3</w:t>
            </w:r>
            <w:r w:rsidDel="00000000" w:rsidR="00000000" w:rsidRPr="00000000">
              <w:rPr>
                <w:rFonts w:ascii="Times New Roman" w:cs="Times New Roman" w:eastAsia="Times New Roman" w:hAnsi="Times New Roman"/>
                <w:b w:val="1"/>
                <w:sz w:val="20"/>
                <w:szCs w:val="20"/>
                <w:vertAlign w:val="superscript"/>
                <w:rtl w:val="0"/>
              </w:rPr>
              <w:t xml:space="preserve">rd</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0.804</w:t>
            </w:r>
          </w:p>
        </w:tc>
        <w:tc>
          <w:tcPr>
            <w:shd w:fill="auto" w:val="clear"/>
            <w:tcMar>
              <w:top w:w="100.0" w:type="dxa"/>
              <w:left w:w="100.0" w:type="dxa"/>
              <w:bottom w:w="100.0" w:type="dxa"/>
              <w:right w:w="100.0" w:type="dxa"/>
            </w:tcMar>
            <w:vAlign w:val="top"/>
          </w:tcPr>
          <w:p w:rsidR="00000000" w:rsidDel="00000000" w:rsidP="00000000" w:rsidRDefault="00000000" w:rsidRPr="00000000" w14:paraId="000003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0.908</w:t>
            </w:r>
          </w:p>
        </w:tc>
        <w:tc>
          <w:tcPr>
            <w:shd w:fill="auto" w:val="clear"/>
            <w:tcMar>
              <w:top w:w="100.0" w:type="dxa"/>
              <w:left w:w="100.0" w:type="dxa"/>
              <w:bottom w:w="100.0" w:type="dxa"/>
              <w:right w:w="100.0" w:type="dxa"/>
            </w:tcMar>
            <w:vAlign w:val="top"/>
          </w:tcPr>
          <w:p w:rsidR="00000000" w:rsidDel="00000000" w:rsidP="00000000" w:rsidRDefault="00000000" w:rsidRPr="00000000" w14:paraId="000003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0.802</w:t>
            </w:r>
          </w:p>
        </w:tc>
        <w:tc>
          <w:tcPr>
            <w:shd w:fill="auto" w:val="clear"/>
            <w:tcMar>
              <w:top w:w="100.0" w:type="dxa"/>
              <w:left w:w="100.0" w:type="dxa"/>
              <w:bottom w:w="100.0" w:type="dxa"/>
              <w:right w:w="100.0" w:type="dxa"/>
            </w:tcMar>
            <w:vAlign w:val="top"/>
          </w:tcPr>
          <w:p w:rsidR="00000000" w:rsidDel="00000000" w:rsidP="00000000" w:rsidRDefault="00000000" w:rsidRPr="00000000" w14:paraId="000003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0.897</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43">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Maximum</w:t>
            </w:r>
          </w:p>
        </w:tc>
        <w:tc>
          <w:tcPr>
            <w:shd w:fill="auto" w:val="clear"/>
            <w:tcMar>
              <w:top w:w="100.0" w:type="dxa"/>
              <w:left w:w="100.0" w:type="dxa"/>
              <w:bottom w:w="100.0" w:type="dxa"/>
              <w:right w:w="100.0" w:type="dxa"/>
            </w:tcMar>
            <w:vAlign w:val="top"/>
          </w:tcPr>
          <w:p w:rsidR="00000000" w:rsidDel="00000000" w:rsidP="00000000" w:rsidRDefault="00000000" w:rsidRPr="00000000" w14:paraId="000003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1.090</w:t>
            </w:r>
          </w:p>
        </w:tc>
        <w:tc>
          <w:tcPr>
            <w:shd w:fill="auto" w:val="clear"/>
            <w:tcMar>
              <w:top w:w="100.0" w:type="dxa"/>
              <w:left w:w="100.0" w:type="dxa"/>
              <w:bottom w:w="100.0" w:type="dxa"/>
              <w:right w:w="100.0" w:type="dxa"/>
            </w:tcMar>
            <w:vAlign w:val="top"/>
          </w:tcPr>
          <w:p w:rsidR="00000000" w:rsidDel="00000000" w:rsidP="00000000" w:rsidRDefault="00000000" w:rsidRPr="00000000" w14:paraId="000003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1.080</w:t>
            </w:r>
          </w:p>
        </w:tc>
        <w:tc>
          <w:tcPr>
            <w:shd w:fill="auto" w:val="clear"/>
            <w:tcMar>
              <w:top w:w="100.0" w:type="dxa"/>
              <w:left w:w="100.0" w:type="dxa"/>
              <w:bottom w:w="100.0" w:type="dxa"/>
              <w:right w:w="100.0" w:type="dxa"/>
            </w:tcMar>
            <w:vAlign w:val="top"/>
          </w:tcPr>
          <w:p w:rsidR="00000000" w:rsidDel="00000000" w:rsidP="00000000" w:rsidRDefault="00000000" w:rsidRPr="00000000" w14:paraId="000003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1.060</w:t>
            </w:r>
          </w:p>
        </w:tc>
      </w:tr>
    </w:tbl>
    <w:p w:rsidR="00000000" w:rsidDel="00000000" w:rsidP="00000000" w:rsidRDefault="00000000" w:rsidRPr="00000000" w14:paraId="00000348">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49">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4A">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4B">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4C">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4D">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4E">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4F">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50">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51">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52">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Table 4: Summary statistics for closest Euclidean distances in Figure 1. </w:t>
      </w:r>
      <w:r w:rsidDel="00000000" w:rsidR="00000000" w:rsidRPr="00000000">
        <w:rPr>
          <w:rFonts w:ascii="Times New Roman" w:cs="Times New Roman" w:eastAsia="Times New Roman" w:hAnsi="Times New Roman"/>
          <w:sz w:val="24"/>
          <w:szCs w:val="24"/>
          <w:rtl w:val="0"/>
        </w:rPr>
        <w:t xml:space="preserve">This table shows the summary statistics for closest Euclidean distances in </w:t>
      </w:r>
      <w:r w:rsidDel="00000000" w:rsidR="00000000" w:rsidRPr="00000000">
        <w:rPr>
          <w:rFonts w:ascii="Times New Roman" w:cs="Times New Roman" w:eastAsia="Times New Roman" w:hAnsi="Times New Roman"/>
          <w:b w:val="1"/>
          <w:sz w:val="24"/>
          <w:szCs w:val="24"/>
          <w:rtl w:val="0"/>
        </w:rPr>
        <w:t xml:space="preserve">Figure 1</w:t>
      </w:r>
      <w:r w:rsidDel="00000000" w:rsidR="00000000" w:rsidRPr="00000000">
        <w:rPr>
          <w:rFonts w:ascii="Times New Roman" w:cs="Times New Roman" w:eastAsia="Times New Roman" w:hAnsi="Times New Roman"/>
          <w:sz w:val="24"/>
          <w:szCs w:val="24"/>
          <w:rtl w:val="0"/>
        </w:rPr>
        <w:t xml:space="preserve"> between the unstandardized CTR tumor names and standardized terms from the WHO 5th and all editions  as visualized in box plots in </w:t>
      </w:r>
      <w:r w:rsidDel="00000000" w:rsidR="00000000" w:rsidRPr="00000000">
        <w:rPr>
          <w:rFonts w:ascii="Times New Roman" w:cs="Times New Roman" w:eastAsia="Times New Roman" w:hAnsi="Times New Roman"/>
          <w:b w:val="1"/>
          <w:sz w:val="24"/>
          <w:szCs w:val="24"/>
          <w:rtl w:val="0"/>
        </w:rPr>
        <w:t xml:space="preserve">Figure 1</w:t>
      </w:r>
      <w:r w:rsidDel="00000000" w:rsidR="00000000" w:rsidRPr="00000000">
        <w:rPr>
          <w:rFonts w:ascii="Times New Roman" w:cs="Times New Roman" w:eastAsia="Times New Roman" w:hAnsi="Times New Roman"/>
          <w:sz w:val="24"/>
          <w:szCs w:val="24"/>
          <w:rtl w:val="0"/>
        </w:rPr>
        <w:t xml:space="preserve"> for the method all_MiniLM_L12_v2+ Euclidean Dist. 1,044 CTR tumor names had a ground truth in WHO system 5th edition and 1,118 CTR  tumor names had a ground truth in WHO system all editions.</w:t>
      </w:r>
    </w:p>
    <w:p w:rsidR="00000000" w:rsidDel="00000000" w:rsidP="00000000" w:rsidRDefault="00000000" w:rsidRPr="00000000" w14:paraId="00000353">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tbl>
      <w:tblPr>
        <w:tblStyle w:val="Table4"/>
        <w:tblW w:w="13588.800000000001" w:type="dxa"/>
        <w:jc w:val="left"/>
        <w:tblInd w:w="-5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30"/>
        <w:gridCol w:w="2714.4"/>
        <w:gridCol w:w="2714.4"/>
        <w:gridCol w:w="2715"/>
        <w:gridCol w:w="2715"/>
        <w:tblGridChange w:id="0">
          <w:tblGrid>
            <w:gridCol w:w="2730"/>
            <w:gridCol w:w="2714.4"/>
            <w:gridCol w:w="2714.4"/>
            <w:gridCol w:w="2715"/>
            <w:gridCol w:w="27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4">
            <w:pPr>
              <w:widowControl w:val="0"/>
              <w:spacing w:line="240" w:lineRule="auto"/>
              <w:rPr>
                <w:rFonts w:ascii="Times New Roman" w:cs="Times New Roman" w:eastAsia="Times New Roman" w:hAnsi="Times New Roman"/>
                <w:sz w:val="20"/>
                <w:szCs w:val="20"/>
                <w:highlight w:val="white"/>
              </w:rPr>
            </w:pPr>
            <w:r w:rsidDel="00000000" w:rsidR="00000000" w:rsidRPr="00000000">
              <w:rPr>
                <w:rtl w:val="0"/>
              </w:rPr>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55">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56">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5th     5th edition</w:t>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57">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shd w:fill="auto" w:val="clear"/>
            <w:tcMar>
              <w:top w:w="100.0" w:type="dxa"/>
              <w:left w:w="100.0" w:type="dxa"/>
              <w:bottom w:w="100.0" w:type="dxa"/>
              <w:right w:w="100.0" w:type="dxa"/>
            </w:tcMar>
            <w:vAlign w:val="top"/>
          </w:tcPr>
          <w:p w:rsidR="00000000" w:rsidDel="00000000" w:rsidP="00000000" w:rsidRDefault="00000000" w:rsidRPr="00000000" w14:paraId="00000358">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 editions</w:t>
            </w:r>
          </w:p>
        </w:tc>
      </w:tr>
      <w:tr>
        <w:trPr>
          <w:cantSplit w:val="0"/>
          <w:trHeight w:val="350.976562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5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Summary Statistic</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5A">
            <w:pPr>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5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Incorrectly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5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5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Incorrectly Standardized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Minimum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F">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60">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0.163</w:t>
            </w:r>
          </w:p>
        </w:tc>
        <w:tc>
          <w:tcPr>
            <w:shd w:fill="auto" w:val="clear"/>
            <w:tcMar>
              <w:top w:w="100.0" w:type="dxa"/>
              <w:left w:w="100.0" w:type="dxa"/>
              <w:bottom w:w="100.0" w:type="dxa"/>
              <w:right w:w="100.0" w:type="dxa"/>
            </w:tcMar>
            <w:vAlign w:val="top"/>
          </w:tcPr>
          <w:p w:rsidR="00000000" w:rsidDel="00000000" w:rsidP="00000000" w:rsidRDefault="00000000" w:rsidRPr="00000000" w14:paraId="00000361">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62">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0.163</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63">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1</w:t>
            </w:r>
            <w:r w:rsidDel="00000000" w:rsidR="00000000" w:rsidRPr="00000000">
              <w:rPr>
                <w:rFonts w:ascii="Times New Roman" w:cs="Times New Roman" w:eastAsia="Times New Roman" w:hAnsi="Times New Roman"/>
                <w:b w:val="1"/>
                <w:sz w:val="20"/>
                <w:szCs w:val="20"/>
                <w:vertAlign w:val="superscript"/>
                <w:rtl w:val="0"/>
              </w:rPr>
              <w:t xml:space="preserve">st</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64">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0.442</w:t>
            </w:r>
          </w:p>
        </w:tc>
        <w:tc>
          <w:tcPr>
            <w:shd w:fill="auto" w:val="clear"/>
            <w:tcMar>
              <w:top w:w="100.0" w:type="dxa"/>
              <w:left w:w="100.0" w:type="dxa"/>
              <w:bottom w:w="100.0" w:type="dxa"/>
              <w:right w:w="100.0" w:type="dxa"/>
            </w:tcMar>
            <w:vAlign w:val="top"/>
          </w:tcPr>
          <w:p w:rsidR="00000000" w:rsidDel="00000000" w:rsidP="00000000" w:rsidRDefault="00000000" w:rsidRPr="00000000" w14:paraId="00000365">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0.628</w:t>
            </w:r>
          </w:p>
        </w:tc>
        <w:tc>
          <w:tcPr>
            <w:shd w:fill="auto" w:val="clear"/>
            <w:tcMar>
              <w:top w:w="100.0" w:type="dxa"/>
              <w:left w:w="100.0" w:type="dxa"/>
              <w:bottom w:w="100.0" w:type="dxa"/>
              <w:right w:w="100.0" w:type="dxa"/>
            </w:tcMar>
            <w:vAlign w:val="top"/>
          </w:tcPr>
          <w:p w:rsidR="00000000" w:rsidDel="00000000" w:rsidP="00000000" w:rsidRDefault="00000000" w:rsidRPr="00000000" w14:paraId="00000366">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0.418</w:t>
            </w:r>
          </w:p>
        </w:tc>
        <w:tc>
          <w:tcPr>
            <w:shd w:fill="auto" w:val="clear"/>
            <w:tcMar>
              <w:top w:w="100.0" w:type="dxa"/>
              <w:left w:w="100.0" w:type="dxa"/>
              <w:bottom w:w="100.0" w:type="dxa"/>
              <w:right w:w="100.0" w:type="dxa"/>
            </w:tcMar>
            <w:vAlign w:val="top"/>
          </w:tcPr>
          <w:p w:rsidR="00000000" w:rsidDel="00000000" w:rsidP="00000000" w:rsidRDefault="00000000" w:rsidRPr="00000000" w14:paraId="00000367">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0.603 </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68">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Median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369">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0.574</w:t>
            </w:r>
          </w:p>
        </w:tc>
        <w:tc>
          <w:tcPr>
            <w:shd w:fill="auto" w:val="clear"/>
            <w:tcMar>
              <w:top w:w="100.0" w:type="dxa"/>
              <w:left w:w="100.0" w:type="dxa"/>
              <w:bottom w:w="100.0" w:type="dxa"/>
              <w:right w:w="100.0" w:type="dxa"/>
            </w:tcMar>
            <w:vAlign w:val="top"/>
          </w:tcPr>
          <w:p w:rsidR="00000000" w:rsidDel="00000000" w:rsidP="00000000" w:rsidRDefault="00000000" w:rsidRPr="00000000" w14:paraId="0000036A">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0.736</w:t>
            </w:r>
          </w:p>
        </w:tc>
        <w:tc>
          <w:tcPr>
            <w:shd w:fill="auto" w:val="clear"/>
            <w:tcMar>
              <w:top w:w="100.0" w:type="dxa"/>
              <w:left w:w="100.0" w:type="dxa"/>
              <w:bottom w:w="100.0" w:type="dxa"/>
              <w:right w:w="100.0" w:type="dxa"/>
            </w:tcMar>
            <w:vAlign w:val="top"/>
          </w:tcPr>
          <w:p w:rsidR="00000000" w:rsidDel="00000000" w:rsidP="00000000" w:rsidRDefault="00000000" w:rsidRPr="00000000" w14:paraId="0000036B">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0.548</w:t>
            </w:r>
          </w:p>
        </w:tc>
        <w:tc>
          <w:tcPr>
            <w:shd w:fill="auto" w:val="clear"/>
            <w:tcMar>
              <w:top w:w="100.0" w:type="dxa"/>
              <w:left w:w="100.0" w:type="dxa"/>
              <w:bottom w:w="100.0" w:type="dxa"/>
              <w:right w:w="100.0" w:type="dxa"/>
            </w:tcMar>
            <w:vAlign w:val="top"/>
          </w:tcPr>
          <w:p w:rsidR="00000000" w:rsidDel="00000000" w:rsidP="00000000" w:rsidRDefault="00000000" w:rsidRPr="00000000" w14:paraId="0000036C">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0.719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Mean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E">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0.553</w:t>
            </w:r>
          </w:p>
        </w:tc>
        <w:tc>
          <w:tcPr>
            <w:shd w:fill="auto" w:val="clear"/>
            <w:tcMar>
              <w:top w:w="100.0" w:type="dxa"/>
              <w:left w:w="100.0" w:type="dxa"/>
              <w:bottom w:w="100.0" w:type="dxa"/>
              <w:right w:w="100.0" w:type="dxa"/>
            </w:tcMar>
            <w:vAlign w:val="top"/>
          </w:tcPr>
          <w:p w:rsidR="00000000" w:rsidDel="00000000" w:rsidP="00000000" w:rsidRDefault="00000000" w:rsidRPr="00000000" w14:paraId="0000036F">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0.729</w:t>
            </w:r>
          </w:p>
        </w:tc>
        <w:tc>
          <w:tcPr>
            <w:shd w:fill="auto" w:val="clear"/>
            <w:tcMar>
              <w:top w:w="100.0" w:type="dxa"/>
              <w:left w:w="100.0" w:type="dxa"/>
              <w:bottom w:w="100.0" w:type="dxa"/>
              <w:right w:w="100.0" w:type="dxa"/>
            </w:tcMar>
            <w:vAlign w:val="top"/>
          </w:tcPr>
          <w:p w:rsidR="00000000" w:rsidDel="00000000" w:rsidP="00000000" w:rsidRDefault="00000000" w:rsidRPr="00000000" w14:paraId="00000370">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0.521</w:t>
            </w:r>
          </w:p>
        </w:tc>
        <w:tc>
          <w:tcPr>
            <w:shd w:fill="auto" w:val="clear"/>
            <w:tcMar>
              <w:top w:w="100.0" w:type="dxa"/>
              <w:left w:w="100.0" w:type="dxa"/>
              <w:bottom w:w="100.0" w:type="dxa"/>
              <w:right w:w="100.0" w:type="dxa"/>
            </w:tcMar>
            <w:vAlign w:val="top"/>
          </w:tcPr>
          <w:p w:rsidR="00000000" w:rsidDel="00000000" w:rsidP="00000000" w:rsidRDefault="00000000" w:rsidRPr="00000000" w14:paraId="00000371">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0.708  </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72">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3</w:t>
            </w:r>
            <w:r w:rsidDel="00000000" w:rsidR="00000000" w:rsidRPr="00000000">
              <w:rPr>
                <w:rFonts w:ascii="Times New Roman" w:cs="Times New Roman" w:eastAsia="Times New Roman" w:hAnsi="Times New Roman"/>
                <w:b w:val="1"/>
                <w:sz w:val="20"/>
                <w:szCs w:val="20"/>
                <w:vertAlign w:val="superscript"/>
                <w:rtl w:val="0"/>
              </w:rPr>
              <w:t xml:space="preserve">rd</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73">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74">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0.828</w:t>
            </w:r>
          </w:p>
        </w:tc>
        <w:tc>
          <w:tcPr>
            <w:shd w:fill="auto" w:val="clear"/>
            <w:tcMar>
              <w:top w:w="100.0" w:type="dxa"/>
              <w:left w:w="100.0" w:type="dxa"/>
              <w:bottom w:w="100.0" w:type="dxa"/>
              <w:right w:w="100.0" w:type="dxa"/>
            </w:tcMar>
            <w:vAlign w:val="top"/>
          </w:tcPr>
          <w:p w:rsidR="00000000" w:rsidDel="00000000" w:rsidP="00000000" w:rsidRDefault="00000000" w:rsidRPr="00000000" w14:paraId="00000375">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0.669</w:t>
            </w:r>
          </w:p>
        </w:tc>
        <w:tc>
          <w:tcPr>
            <w:shd w:fill="auto" w:val="clear"/>
            <w:tcMar>
              <w:top w:w="100.0" w:type="dxa"/>
              <w:left w:w="100.0" w:type="dxa"/>
              <w:bottom w:w="100.0" w:type="dxa"/>
              <w:right w:w="100.0" w:type="dxa"/>
            </w:tcMar>
            <w:vAlign w:val="top"/>
          </w:tcPr>
          <w:p w:rsidR="00000000" w:rsidDel="00000000" w:rsidP="00000000" w:rsidRDefault="00000000" w:rsidRPr="00000000" w14:paraId="00000376">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0.817</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77">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Maximum</w:t>
            </w:r>
          </w:p>
        </w:tc>
        <w:tc>
          <w:tcPr>
            <w:shd w:fill="auto" w:val="clear"/>
            <w:tcMar>
              <w:top w:w="100.0" w:type="dxa"/>
              <w:left w:w="100.0" w:type="dxa"/>
              <w:bottom w:w="100.0" w:type="dxa"/>
              <w:right w:w="100.0" w:type="dxa"/>
            </w:tcMar>
            <w:vAlign w:val="top"/>
          </w:tcPr>
          <w:p w:rsidR="00000000" w:rsidDel="00000000" w:rsidP="00000000" w:rsidRDefault="00000000" w:rsidRPr="00000000" w14:paraId="00000378">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79">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1.140</w:t>
            </w:r>
          </w:p>
        </w:tc>
        <w:tc>
          <w:tcPr>
            <w:shd w:fill="auto" w:val="clear"/>
            <w:tcMar>
              <w:top w:w="100.0" w:type="dxa"/>
              <w:left w:w="100.0" w:type="dxa"/>
              <w:bottom w:w="100.0" w:type="dxa"/>
              <w:right w:w="100.0" w:type="dxa"/>
            </w:tcMar>
            <w:vAlign w:val="top"/>
          </w:tcPr>
          <w:p w:rsidR="00000000" w:rsidDel="00000000" w:rsidP="00000000" w:rsidRDefault="00000000" w:rsidRPr="00000000" w14:paraId="0000037A">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0.972</w:t>
            </w:r>
          </w:p>
        </w:tc>
        <w:tc>
          <w:tcPr>
            <w:shd w:fill="auto" w:val="clear"/>
            <w:tcMar>
              <w:top w:w="100.0" w:type="dxa"/>
              <w:left w:w="100.0" w:type="dxa"/>
              <w:bottom w:w="100.0" w:type="dxa"/>
              <w:right w:w="100.0" w:type="dxa"/>
            </w:tcMar>
            <w:vAlign w:val="top"/>
          </w:tcPr>
          <w:p w:rsidR="00000000" w:rsidDel="00000000" w:rsidP="00000000" w:rsidRDefault="00000000" w:rsidRPr="00000000" w14:paraId="0000037B">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1.190</w:t>
            </w:r>
          </w:p>
        </w:tc>
      </w:tr>
    </w:tbl>
    <w:p w:rsidR="00000000" w:rsidDel="00000000" w:rsidP="00000000" w:rsidRDefault="00000000" w:rsidRPr="00000000" w14:paraId="0000037C">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7D">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7E">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7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80">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81">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82">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83">
      <w:pPr>
        <w:spacing w:line="276.0005454545455" w:lineRule="auto"/>
        <w:ind w:left="-540" w:firstLine="0"/>
        <w:rPr>
          <w:rFonts w:ascii="Times New Roman" w:cs="Times New Roman" w:eastAsia="Times New Roman" w:hAnsi="Times New Roman"/>
          <w:b w:val="1"/>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384">
      <w:pPr>
        <w:spacing w:line="276.0005454545455" w:lineRule="auto"/>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Table 5: Text embedding models properties.</w:t>
      </w:r>
    </w:p>
    <w:p w:rsidR="00000000" w:rsidDel="00000000" w:rsidP="00000000" w:rsidRDefault="00000000" w:rsidRPr="00000000" w14:paraId="00000385">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tbl>
      <w:tblPr>
        <w:tblStyle w:val="Table5"/>
        <w:tblpPr w:leftFromText="180" w:rightFromText="180" w:topFromText="180" w:bottomFromText="180" w:vertAnchor="text" w:horzAnchor="text" w:tblpX="-540" w:tblpY="0"/>
        <w:tblW w:w="131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10"/>
        <w:gridCol w:w="2415"/>
        <w:gridCol w:w="1140"/>
        <w:gridCol w:w="4020"/>
        <w:gridCol w:w="1230"/>
        <w:gridCol w:w="1875"/>
        <w:gridCol w:w="1950"/>
        <w:tblGridChange w:id="0">
          <w:tblGrid>
            <w:gridCol w:w="510"/>
            <w:gridCol w:w="2415"/>
            <w:gridCol w:w="1140"/>
            <w:gridCol w:w="4020"/>
            <w:gridCol w:w="1230"/>
            <w:gridCol w:w="1875"/>
            <w:gridCol w:w="1950"/>
          </w:tblGrid>
        </w:tblGridChange>
      </w:tblGrid>
      <w:tr>
        <w:trPr>
          <w:cantSplit w:val="0"/>
          <w:trHeight w:val="648.955078125"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6">
            <w:pPr>
              <w:rPr>
                <w:rFonts w:ascii="Times New Roman" w:cs="Times New Roman" w:eastAsia="Times New Roman" w:hAnsi="Times New Roman"/>
                <w:b w:val="1"/>
                <w:sz w:val="20"/>
                <w:szCs w:val="20"/>
                <w:highlight w:val="white"/>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7">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Embedding</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8">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Type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9">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Accessibility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A">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Embedding Dimensions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B">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Model Parameters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C">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Reference</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AI: text-embedding-3-large (LTE-3)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Proprietary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https://platform.openai.com/docs/guides/embeddings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3072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Based on GPT-3 which has 175 billion parameters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3">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AI: text-embedding-ada-002 (ADA-002)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Proprietary</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https://platform.openai.com/docs/guides/embeddings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1536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Undisclosed</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A">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Cohere: embed-english-v2.0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Proprietary</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https://docs.cohere.com/v2/docs/cohere-embed</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4096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Undisclosed</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1">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LLama3.3 (Llama3.3_70B)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https://ollama.com/library/llama3.3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8192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70 Billion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8">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Llama3.2 (Llama3.2_3B)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https://ollama.com/library/llama3.2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3072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 Billion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F">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LLama3.0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https://ollama.com/library/llama3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4096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8 Billion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6">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MedLLama2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https://ollama.com/library/medllama2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4096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 Billion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D">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MedLLama_13B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https://huggingface.co/chaoyi-wu/MedLLaMA_13B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5120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13 Billion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4">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9</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BioBERT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https://github.com/dmis-lab/biobert-pytorch/blob/master/README.md</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110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B">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PubMedBERT-Abstract (PubMedBERT)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https://huggingface.co/microsoft/BiomedNLP-BiomedBERT-base-uncased-abstract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110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2">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ModernBERT-Large (ModernBERT)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https://huggingface.co/answerdotai/ModernBERT-large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395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9">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Phi-4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https://ollama.com/library/phi4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5120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14 Billion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0">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e5-large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https://huggingface.co/intfloat/e5-large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335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7">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e5-large-v2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https://huggingface.co/intfloat/e5-large-v2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335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E">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15</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all-mpnet-base-v2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https://huggingface.co/sentence-transformers/all-mpnet-base-v2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109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5">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gtr-t5-large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https://huggingface.co/sentence-transformers/gtr-t5-large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335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C">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17</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all-MiniLM-L12-v2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https://huggingface.co/sentence-transformers/all-MiniLM-L12-v2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384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33.4 Million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3">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all-MiniLM-L6-v2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https://huggingface.co/sentence-transformers/all-MiniLM-L6-v2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384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22.7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A">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19</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all-roberta-large-v1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https://huggingface.co/sentence-transformers/all-roberta-large-v1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355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1">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SapBERT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https://huggingface.co/cambridgeltl/SapBERT-from-PubMedBERT-fulltext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109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8">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clinicalBERT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https://huggingface.co/medicalai/ClinicalBERT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110 Million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F">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LaBSE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https://huggingface.co/sentence-transformers/LaBSE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Approx  470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6">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BioGPT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https://huggingface.co/microsoft/biogpt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355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D">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DeepSeek_8B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3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3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https://ollama.com/library/deepseek-r1:8b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3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4096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3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8 Billion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34">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3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25</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3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sciBERT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3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3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https://huggingface.co/allenai/scibert_scivocab_uncased</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3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3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Undisclosed</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3B">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3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3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nomic-embed-text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3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3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https://ollama.com/library/nomic-embed-text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4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4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137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42">
            <w:pPr>
              <w:rPr>
                <w:rFonts w:ascii="Times New Roman" w:cs="Times New Roman" w:eastAsia="Times New Roman" w:hAnsi="Times New Roman"/>
                <w:sz w:val="20"/>
                <w:szCs w:val="20"/>
                <w:highlight w:val="white"/>
              </w:rPr>
            </w:pPr>
            <w:r w:rsidDel="00000000" w:rsidR="00000000" w:rsidRPr="00000000">
              <w:rPr>
                <w:rtl w:val="0"/>
              </w:rPr>
            </w:r>
          </w:p>
        </w:tc>
      </w:tr>
    </w:tbl>
    <w:p w:rsidR="00000000" w:rsidDel="00000000" w:rsidP="00000000" w:rsidRDefault="00000000" w:rsidRPr="00000000" w14:paraId="00000443">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p w:rsidR="00000000" w:rsidDel="00000000" w:rsidP="00000000" w:rsidRDefault="00000000" w:rsidRPr="00000000" w14:paraId="00000444">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45">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46">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47">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48">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49">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4A">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4B">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4C">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4D">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4E">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4F">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50">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51">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52">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53">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54">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55">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56">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57">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58">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59">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5A">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5B">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5C">
      <w:pPr>
        <w:spacing w:line="276.0005454545455"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5D">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Table 6: PCA dimensions used for each embedding space based on WHO system editions in CANTOS.</w:t>
      </w:r>
    </w:p>
    <w:p w:rsidR="00000000" w:rsidDel="00000000" w:rsidP="00000000" w:rsidRDefault="00000000" w:rsidRPr="00000000" w14:paraId="0000045E">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tbl>
      <w:tblPr>
        <w:tblStyle w:val="Table6"/>
        <w:tblpPr w:leftFromText="180" w:rightFromText="180" w:topFromText="180" w:bottomFromText="180" w:vertAnchor="text" w:horzAnchor="text" w:tblpX="-540" w:tblpY="0"/>
        <w:tblW w:w="95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31.2071535022355"/>
        <w:gridCol w:w="3924.053651266766"/>
        <w:gridCol w:w="3184.739195230999"/>
        <w:tblGridChange w:id="0">
          <w:tblGrid>
            <w:gridCol w:w="2431.2071535022355"/>
            <w:gridCol w:w="3924.053651266766"/>
            <w:gridCol w:w="3184.739195230999"/>
          </w:tblGrid>
        </w:tblGridChange>
      </w:tblGrid>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5F">
            <w:pPr>
              <w:ind w:left="140" w:right="140" w:firstLine="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Tumor Terms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60">
            <w:pPr>
              <w:ind w:left="140" w:right="140" w:firstLine="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Dimensions for PCA+ADA-002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61">
            <w:pPr>
              <w:ind w:left="140" w:right="140" w:firstLine="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Dimensions for PCA+LTE-3</w:t>
            </w:r>
          </w:p>
        </w:tc>
      </w:tr>
      <w:tr>
        <w:trPr>
          <w:cantSplit w:val="0"/>
          <w:trHeight w:val="69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62">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CTR + NCIT + WHO system 5th edition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63">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64">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178</w:t>
            </w:r>
          </w:p>
        </w:tc>
      </w:tr>
      <w:tr>
        <w:trPr>
          <w:cantSplit w:val="0"/>
          <w:trHeight w:val="69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65">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CTR + NCIT + WHO system all editions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66">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67">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185</w:t>
            </w:r>
          </w:p>
        </w:tc>
      </w:tr>
    </w:tbl>
    <w:p w:rsidR="00000000" w:rsidDel="00000000" w:rsidP="00000000" w:rsidRDefault="00000000" w:rsidRPr="00000000" w14:paraId="00000468">
      <w:pPr>
        <w:spacing w:line="276.0005454545455" w:lineRule="auto"/>
        <w:ind w:left="-540" w:firstLine="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 </w:t>
      </w:r>
    </w:p>
    <w:p w:rsidR="00000000" w:rsidDel="00000000" w:rsidP="00000000" w:rsidRDefault="00000000" w:rsidRPr="00000000" w14:paraId="00000469">
      <w:pPr>
        <w:spacing w:line="276.0005454545455" w:lineRule="auto"/>
        <w:rPr>
          <w:rFonts w:ascii="Times New Roman" w:cs="Times New Roman" w:eastAsia="Times New Roman" w:hAnsi="Times New Roman"/>
          <w:b w:val="1"/>
          <w:highlight w:val="white"/>
        </w:rPr>
      </w:pPr>
      <w:r w:rsidDel="00000000" w:rsidR="00000000" w:rsidRPr="00000000">
        <w:rPr>
          <w:rFonts w:ascii="Times New Roman" w:cs="Times New Roman" w:eastAsia="Times New Roman" w:hAnsi="Times New Roman"/>
          <w:b w:val="1"/>
          <w:sz w:val="24"/>
          <w:szCs w:val="24"/>
          <w:highlight w:val="white"/>
          <w:rtl w:val="0"/>
        </w:rPr>
        <w:t xml:space="preserve"> </w:t>
      </w:r>
      <w:r w:rsidDel="00000000" w:rsidR="00000000" w:rsidRPr="00000000">
        <w:rPr>
          <w:rtl w:val="0"/>
        </w:rPr>
      </w:r>
    </w:p>
    <w:p w:rsidR="00000000" w:rsidDel="00000000" w:rsidP="00000000" w:rsidRDefault="00000000" w:rsidRPr="00000000" w14:paraId="0000046A">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p w:rsidR="00000000" w:rsidDel="00000000" w:rsidP="00000000" w:rsidRDefault="00000000" w:rsidRPr="00000000" w14:paraId="0000046B">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6C">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6D">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6E">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6F">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70">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Table 7:  Number of clusters from AP clustering under embedding and text-matching based methods.</w:t>
      </w:r>
    </w:p>
    <w:p w:rsidR="00000000" w:rsidDel="00000000" w:rsidP="00000000" w:rsidRDefault="00000000" w:rsidRPr="00000000" w14:paraId="00000471">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tbl>
      <w:tblPr>
        <w:tblStyle w:val="Table7"/>
        <w:tblpPr w:leftFromText="180" w:rightFromText="180" w:topFromText="180" w:bottomFromText="180" w:vertAnchor="text" w:horzAnchor="text" w:tblpX="-540" w:tblpY="0"/>
        <w:tblW w:w="95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53.3429394812679"/>
        <w:gridCol w:w="3065.4466858789624"/>
        <w:gridCol w:w="2488.0979827089336"/>
        <w:gridCol w:w="2433.1123919308357"/>
        <w:tblGridChange w:id="0">
          <w:tblGrid>
            <w:gridCol w:w="1553.3429394812679"/>
            <w:gridCol w:w="3065.4466858789624"/>
            <w:gridCol w:w="2488.0979827089336"/>
            <w:gridCol w:w="2433.1123919308357"/>
          </w:tblGrid>
        </w:tblGridChange>
      </w:tblGrid>
      <w:tr>
        <w:trPr>
          <w:cantSplit w:val="0"/>
          <w:trHeight w:val="93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72">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Basis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73">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Affinity Propagation Clustering Divergence Metric</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74">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Number of Clusters for CTR Terms, NCIt Terms,  WHO system all editions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75">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Number of Clusters for CTR Terms, NCIt Terms,  WHO system 5th edition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7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Text Match</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7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Cosine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7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1040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7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967</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7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Text Match</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7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Levenshtein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7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2020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7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1808</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7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Text Match</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7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Jarro Winkler</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8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1965</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8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1785</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8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Embedding</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8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ADA-002 + Euclidean Dist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8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3790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8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3456</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8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Embedding</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8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LTE-3 + Euclidean Dist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8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3894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8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3427</w:t>
            </w:r>
          </w:p>
        </w:tc>
      </w:tr>
    </w:tbl>
    <w:p w:rsidR="00000000" w:rsidDel="00000000" w:rsidP="00000000" w:rsidRDefault="00000000" w:rsidRPr="00000000" w14:paraId="0000048A">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p w:rsidR="00000000" w:rsidDel="00000000" w:rsidP="00000000" w:rsidRDefault="00000000" w:rsidRPr="00000000" w14:paraId="0000048B">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8C">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8D">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8E">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8F">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90">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91">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92">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93">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94">
      <w:pPr>
        <w:spacing w:line="276.0005454545455" w:lineRule="auto"/>
        <w:ind w:left="-540" w:firstLine="0"/>
        <w:rPr>
          <w:rFonts w:ascii="Times New Roman" w:cs="Times New Roman" w:eastAsia="Times New Roman" w:hAnsi="Times New Roman"/>
          <w:b w:val="1"/>
          <w:sz w:val="28"/>
          <w:szCs w:val="28"/>
          <w:highlight w:val="white"/>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495">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FIGURES</w:t>
      </w:r>
    </w:p>
    <w:p w:rsidR="00000000" w:rsidDel="00000000" w:rsidP="00000000" w:rsidRDefault="00000000" w:rsidRPr="00000000" w14:paraId="00000496">
      <w:pPr>
        <w:spacing w:line="276.0005454545455" w:lineRule="auto"/>
        <w:ind w:left="-540" w:firstLine="0"/>
        <w:rPr>
          <w:rFonts w:ascii="Times New Roman" w:cs="Times New Roman" w:eastAsia="Times New Roman" w:hAnsi="Times New Roman"/>
          <w:b w:val="1"/>
          <w:sz w:val="20"/>
          <w:szCs w:val="20"/>
          <w:highlight w:val="white"/>
        </w:rPr>
      </w:pPr>
      <w:r w:rsidDel="00000000" w:rsidR="00000000" w:rsidRPr="00000000">
        <w:rPr>
          <w:rtl w:val="0"/>
        </w:rPr>
      </w:r>
    </w:p>
    <w:p w:rsidR="00000000" w:rsidDel="00000000" w:rsidP="00000000" w:rsidRDefault="00000000" w:rsidRPr="00000000" w14:paraId="00000497">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1: Distribution of closest Euclidean distances in the LTE-3 embedding space by the standardization method LTE-3+Euclidean Dist. </w:t>
      </w:r>
      <w:r w:rsidDel="00000000" w:rsidR="00000000" w:rsidRPr="00000000">
        <w:rPr>
          <w:rFonts w:ascii="Times New Roman" w:cs="Times New Roman" w:eastAsia="Times New Roman" w:hAnsi="Times New Roman"/>
          <w:sz w:val="24"/>
          <w:szCs w:val="24"/>
          <w:rtl w:val="0"/>
        </w:rPr>
        <w:t xml:space="preserve">This figure Illustrates the distribution of the closest Euclidean distances in the LTE-3 embedding space, used by the standardization method LTE-3+Euclidean Dist, to map tumor names from the CTR to the nearest term from the WHO system. This distance is the minimum Euclidean distance between a given tumor name in the CTR and all the standardized terms in the WHO system within the LTE-3 embedding space. For a given tumor name from the CTR, the method LTE-3 + Euclidean Dist uses this distance to identify the nearest standardized term from the WHO system and then maps it to the respective tumor name in the CTR. The box plot in red shows the instances when the LTE-3 + Euclidean Dist method correctly standardized the CTR terms, whereas the blue box plot shows the instances when the method incorrectly standardized the CTR terms.</w:t>
      </w:r>
      <w:r w:rsidDel="00000000" w:rsidR="00000000" w:rsidRPr="00000000">
        <w:rPr>
          <w:rFonts w:ascii="Times New Roman" w:cs="Times New Roman" w:eastAsia="Times New Roman" w:hAnsi="Times New Roman"/>
          <w:b w:val="1"/>
          <w:sz w:val="24"/>
          <w:szCs w:val="24"/>
          <w:rtl w:val="0"/>
        </w:rPr>
        <w:t xml:space="preserve"> a.</w:t>
      </w:r>
      <w:r w:rsidDel="00000000" w:rsidR="00000000" w:rsidRPr="00000000">
        <w:rPr>
          <w:rFonts w:ascii="Times New Roman" w:cs="Times New Roman" w:eastAsia="Times New Roman" w:hAnsi="Times New Roman"/>
          <w:sz w:val="24"/>
          <w:szCs w:val="24"/>
          <w:rtl w:val="0"/>
        </w:rPr>
        <w:t xml:space="preserve"> displays the distribution of the closest Euclidean distances in LTE-3 embedding space when the CTR terms are standardized against the WHO system 5th edition, and </w:t>
      </w:r>
      <w:r w:rsidDel="00000000" w:rsidR="00000000" w:rsidRPr="00000000">
        <w:rPr>
          <w:rFonts w:ascii="Times New Roman" w:cs="Times New Roman" w:eastAsia="Times New Roman" w:hAnsi="Times New Roman"/>
          <w:b w:val="1"/>
          <w:sz w:val="24"/>
          <w:szCs w:val="24"/>
          <w:rtl w:val="0"/>
        </w:rPr>
        <w:t xml:space="preserve">b.</w:t>
      </w:r>
      <w:r w:rsidDel="00000000" w:rsidR="00000000" w:rsidRPr="00000000">
        <w:rPr>
          <w:rFonts w:ascii="Times New Roman" w:cs="Times New Roman" w:eastAsia="Times New Roman" w:hAnsi="Times New Roman"/>
          <w:sz w:val="24"/>
          <w:szCs w:val="24"/>
          <w:rtl w:val="0"/>
        </w:rPr>
        <w:t xml:space="preserve"> displays the distribution of the closest Euclidean distances in LTE-3 embedding space when the CTR terms are standardized against WHO system all editions.</w:t>
      </w:r>
    </w:p>
    <w:p w:rsidR="00000000" w:rsidDel="00000000" w:rsidP="00000000" w:rsidRDefault="00000000" w:rsidRPr="00000000" w14:paraId="00000498">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99">
      <w:pPr>
        <w:spacing w:line="276.0005454545455" w:lineRule="auto"/>
        <w:ind w:left="-540" w:firstLine="0"/>
        <w:jc w:val="center"/>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9A">
      <w:pPr>
        <w:spacing w:line="276.0005454545455" w:lineRule="auto"/>
        <w:ind w:left="-540" w:firstLine="0"/>
        <w:jc w:val="cente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Pr>
        <w:drawing>
          <wp:inline distB="114300" distT="114300" distL="114300" distR="114300">
            <wp:extent cx="6303264" cy="3057525"/>
            <wp:effectExtent b="0" l="0" r="0" t="0"/>
            <wp:docPr id="7" name="image2.png"/>
            <a:graphic>
              <a:graphicData uri="http://schemas.openxmlformats.org/drawingml/2006/picture">
                <pic:pic>
                  <pic:nvPicPr>
                    <pic:cNvPr id="0" name="image2.png"/>
                    <pic:cNvPicPr preferRelativeResize="0"/>
                  </pic:nvPicPr>
                  <pic:blipFill>
                    <a:blip r:embed="rId429"/>
                    <a:srcRect b="0" l="0" r="0" t="0"/>
                    <a:stretch>
                      <a:fillRect/>
                    </a:stretch>
                  </pic:blipFill>
                  <pic:spPr>
                    <a:xfrm>
                      <a:off x="0" y="0"/>
                      <a:ext cx="6303264" cy="3057525"/>
                    </a:xfrm>
                    <a:prstGeom prst="rect"/>
                    <a:ln/>
                  </pic:spPr>
                </pic:pic>
              </a:graphicData>
            </a:graphic>
          </wp:inline>
        </w:drawing>
      </w:r>
      <w:r w:rsidDel="00000000" w:rsidR="00000000" w:rsidRPr="00000000">
        <w:rPr>
          <w:rtl w:val="0"/>
        </w:rPr>
      </w:r>
    </w:p>
    <w:p w:rsidR="00000000" w:rsidDel="00000000" w:rsidP="00000000" w:rsidRDefault="00000000" w:rsidRPr="00000000" w14:paraId="0000049B">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2: Distribution of closest Euclidean distances in the all-MiniLM-L12-v2 embedding space by the standardization method all-MiniLM-L12-v2+Euclidean Dist. </w:t>
      </w:r>
      <w:r w:rsidDel="00000000" w:rsidR="00000000" w:rsidRPr="00000000">
        <w:rPr>
          <w:rFonts w:ascii="Times New Roman" w:cs="Times New Roman" w:eastAsia="Times New Roman" w:hAnsi="Times New Roman"/>
          <w:sz w:val="24"/>
          <w:szCs w:val="24"/>
          <w:rtl w:val="0"/>
        </w:rPr>
        <w:t xml:space="preserve">This figure Illustrates the distribution of the closest Euclidean distances in the all-MiniLM-L12-v2 embedding space, used by the standardization method all-MiniLM-L12-v2+Euclidean Dist, to map tumor names from the CTR to the nearest term from the WHO system. This distance is the minimum Euclidean distance between a given tumor name in the CTR and all the standardized terms in the WHO system within the all-MiniLM-L12-v2 embedding space. For a given tumor name from the CTR, the method all-MiniLM-L12-v2+Euclidean Dist uses this distance to identify the nearest standardized term from the WHO system and then maps it to the respective tumor name in the CTR. The box plot in red shows the instances when the all-MiniLM-L12-v2 + Euclidean Dist method correctly standardized the CTR terms, whereas the blue box plot shows the instances when the method incorrectly standardized the CTR terms.</w:t>
      </w:r>
      <w:r w:rsidDel="00000000" w:rsidR="00000000" w:rsidRPr="00000000">
        <w:rPr>
          <w:rFonts w:ascii="Times New Roman" w:cs="Times New Roman" w:eastAsia="Times New Roman" w:hAnsi="Times New Roman"/>
          <w:b w:val="1"/>
          <w:sz w:val="24"/>
          <w:szCs w:val="24"/>
          <w:rtl w:val="0"/>
        </w:rPr>
        <w:t xml:space="preserve"> a.</w:t>
      </w:r>
      <w:r w:rsidDel="00000000" w:rsidR="00000000" w:rsidRPr="00000000">
        <w:rPr>
          <w:rFonts w:ascii="Times New Roman" w:cs="Times New Roman" w:eastAsia="Times New Roman" w:hAnsi="Times New Roman"/>
          <w:sz w:val="24"/>
          <w:szCs w:val="24"/>
          <w:rtl w:val="0"/>
        </w:rPr>
        <w:t xml:space="preserve"> displays the distribution of the closest Euclidean distances in all-MiniLM-L12-v2 embedding space when the CTR terms are standardized against the WHO system 5th edition, and </w:t>
      </w:r>
      <w:r w:rsidDel="00000000" w:rsidR="00000000" w:rsidRPr="00000000">
        <w:rPr>
          <w:rFonts w:ascii="Times New Roman" w:cs="Times New Roman" w:eastAsia="Times New Roman" w:hAnsi="Times New Roman"/>
          <w:b w:val="1"/>
          <w:sz w:val="24"/>
          <w:szCs w:val="24"/>
          <w:rtl w:val="0"/>
        </w:rPr>
        <w:t xml:space="preserve">b.</w:t>
      </w:r>
      <w:r w:rsidDel="00000000" w:rsidR="00000000" w:rsidRPr="00000000">
        <w:rPr>
          <w:rFonts w:ascii="Times New Roman" w:cs="Times New Roman" w:eastAsia="Times New Roman" w:hAnsi="Times New Roman"/>
          <w:sz w:val="24"/>
          <w:szCs w:val="24"/>
          <w:rtl w:val="0"/>
        </w:rPr>
        <w:t xml:space="preserve"> displays the distribution of the closest Euclidean distances in all-MiniLM-L12-v2 embedding space when the CTR terms are standardized against WHO system all editions.</w:t>
      </w:r>
    </w:p>
    <w:p w:rsidR="00000000" w:rsidDel="00000000" w:rsidP="00000000" w:rsidRDefault="00000000" w:rsidRPr="00000000" w14:paraId="0000049C">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9D">
      <w:pPr>
        <w:spacing w:line="276.0005454545455" w:lineRule="auto"/>
        <w:ind w:left="-540" w:firstLine="0"/>
        <w:jc w:val="center"/>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9E">
      <w:pPr>
        <w:spacing w:line="276.0005454545455" w:lineRule="auto"/>
        <w:ind w:left="-540" w:firstLine="0"/>
        <w:jc w:val="center"/>
        <w:rPr>
          <w:rFonts w:ascii="Times New Roman" w:cs="Times New Roman" w:eastAsia="Times New Roman" w:hAnsi="Times New Roman"/>
          <w:b w:val="1"/>
          <w:sz w:val="20"/>
          <w:szCs w:val="20"/>
          <w:highlight w:val="white"/>
        </w:rPr>
        <w:sectPr>
          <w:type w:val="nextPage"/>
          <w:pgSz w:h="12240" w:w="15840" w:orient="landscape"/>
          <w:pgMar w:bottom="1440" w:top="1440" w:left="1267.2" w:right="1440" w:header="720" w:footer="720"/>
        </w:sectPr>
      </w:pPr>
      <w:r w:rsidDel="00000000" w:rsidR="00000000" w:rsidRPr="00000000">
        <w:rPr>
          <w:rFonts w:ascii="Times New Roman" w:cs="Times New Roman" w:eastAsia="Times New Roman" w:hAnsi="Times New Roman"/>
          <w:b w:val="1"/>
          <w:sz w:val="20"/>
          <w:szCs w:val="20"/>
          <w:highlight w:val="white"/>
        </w:rPr>
        <w:drawing>
          <wp:inline distB="114300" distT="114300" distL="114300" distR="114300">
            <wp:extent cx="7170039" cy="3133725"/>
            <wp:effectExtent b="0" l="0" r="0" t="0"/>
            <wp:docPr id="1" name="image1.png"/>
            <a:graphic>
              <a:graphicData uri="http://schemas.openxmlformats.org/drawingml/2006/picture">
                <pic:pic>
                  <pic:nvPicPr>
                    <pic:cNvPr id="0" name="image1.png"/>
                    <pic:cNvPicPr preferRelativeResize="0"/>
                  </pic:nvPicPr>
                  <pic:blipFill>
                    <a:blip r:embed="rId430"/>
                    <a:srcRect b="0" l="0" r="0" t="0"/>
                    <a:stretch>
                      <a:fillRect/>
                    </a:stretch>
                  </pic:blipFill>
                  <pic:spPr>
                    <a:xfrm>
                      <a:off x="0" y="0"/>
                      <a:ext cx="7170039" cy="3133725"/>
                    </a:xfrm>
                    <a:prstGeom prst="rect"/>
                    <a:ln/>
                  </pic:spPr>
                </pic:pic>
              </a:graphicData>
            </a:graphic>
          </wp:inline>
        </w:drawing>
      </w:r>
      <w:r w:rsidDel="00000000" w:rsidR="00000000" w:rsidRPr="00000000">
        <w:rPr>
          <w:rtl w:val="0"/>
        </w:rPr>
      </w:r>
    </w:p>
    <w:p w:rsidR="00000000" w:rsidDel="00000000" w:rsidP="00000000" w:rsidRDefault="00000000" w:rsidRPr="00000000" w14:paraId="0000049F">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A0">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A1">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A2">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Figure 3: Tumor Annotation Process in the CANTOS Pipeline: </w:t>
      </w:r>
      <w:r w:rsidDel="00000000" w:rsidR="00000000" w:rsidRPr="00000000">
        <w:rPr>
          <w:rFonts w:ascii="Times New Roman" w:cs="Times New Roman" w:eastAsia="Times New Roman" w:hAnsi="Times New Roman"/>
          <w:sz w:val="24"/>
          <w:szCs w:val="24"/>
          <w:highlight w:val="white"/>
          <w:rtl w:val="0"/>
        </w:rPr>
        <w:t xml:space="preserve">The annotation workflow within the CANTOS pipeline, specifically for categorizing tumor names extracted from the NIH Clinical Trials Registry. The process involves filtering extracted tumor names, matching them to the WHO system, and categorizing them as adult or pediatric tumors. The conditions flagged as tumors were manually reviewed and citations were added for the pediatric tumor types.</w:t>
      </w:r>
    </w:p>
    <w:p w:rsidR="00000000" w:rsidDel="00000000" w:rsidP="00000000" w:rsidRDefault="00000000" w:rsidRPr="00000000" w14:paraId="000004A3">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A4">
      <w:pPr>
        <w:spacing w:line="276.0005454545455" w:lineRule="auto"/>
        <w:ind w:left="-540" w:firstLine="0"/>
        <w:rPr>
          <w:rFonts w:ascii="Times New Roman" w:cs="Times New Roman" w:eastAsia="Times New Roman" w:hAnsi="Times New Roman"/>
          <w:b w:val="1"/>
          <w:sz w:val="20"/>
          <w:szCs w:val="20"/>
        </w:rPr>
        <w:sectPr>
          <w:type w:val="nextPage"/>
          <w:pgSz w:h="12240" w:w="15840" w:orient="landscape"/>
          <w:pgMar w:bottom="1440" w:top="1440" w:left="1267.2" w:right="1440" w:header="720" w:footer="720"/>
        </w:sectPr>
      </w:pPr>
      <w:r w:rsidDel="00000000" w:rsidR="00000000" w:rsidRPr="00000000">
        <w:rPr>
          <w:rFonts w:ascii="Times New Roman" w:cs="Times New Roman" w:eastAsia="Times New Roman" w:hAnsi="Times New Roman"/>
          <w:sz w:val="20"/>
          <w:szCs w:val="20"/>
          <w:highlight w:val="white"/>
        </w:rPr>
        <w:drawing>
          <wp:inline distB="114300" distT="114300" distL="114300" distR="114300">
            <wp:extent cx="7217045" cy="4254901"/>
            <wp:effectExtent b="0" l="0" r="0" t="0"/>
            <wp:docPr id="5" name="image6.png"/>
            <a:graphic>
              <a:graphicData uri="http://schemas.openxmlformats.org/drawingml/2006/picture">
                <pic:pic>
                  <pic:nvPicPr>
                    <pic:cNvPr id="0" name="image6.png"/>
                    <pic:cNvPicPr preferRelativeResize="0"/>
                  </pic:nvPicPr>
                  <pic:blipFill>
                    <a:blip r:embed="rId431"/>
                    <a:srcRect b="0" l="0" r="0" t="0"/>
                    <a:stretch>
                      <a:fillRect/>
                    </a:stretch>
                  </pic:blipFill>
                  <pic:spPr>
                    <a:xfrm>
                      <a:off x="0" y="0"/>
                      <a:ext cx="7217045" cy="4254901"/>
                    </a:xfrm>
                    <a:prstGeom prst="rect"/>
                    <a:ln/>
                  </pic:spPr>
                </pic:pic>
              </a:graphicData>
            </a:graphic>
          </wp:inline>
        </w:drawing>
      </w:r>
      <w:r w:rsidDel="00000000" w:rsidR="00000000" w:rsidRPr="00000000">
        <w:rPr>
          <w:rtl w:val="0"/>
        </w:rPr>
      </w:r>
    </w:p>
    <w:p w:rsidR="00000000" w:rsidDel="00000000" w:rsidP="00000000" w:rsidRDefault="00000000" w:rsidRPr="00000000" w14:paraId="000004A5">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4: Text Matching and Embedding Pipeline for Tumor Standardization in CANTOS. </w:t>
      </w:r>
      <w:r w:rsidDel="00000000" w:rsidR="00000000" w:rsidRPr="00000000">
        <w:rPr>
          <w:rFonts w:ascii="Times New Roman" w:cs="Times New Roman" w:eastAsia="Times New Roman" w:hAnsi="Times New Roman"/>
          <w:sz w:val="24"/>
          <w:szCs w:val="24"/>
          <w:rtl w:val="0"/>
        </w:rPr>
        <w:t xml:space="preserve">Designed to standardize tumor names extracted from the NIH Clinical Trials Registry. The pipeline uses both edit-distance-based text matching and embedding-based methods to standardize the registered tumor names with entries in the WHO system and NCIt database.</w:t>
      </w:r>
    </w:p>
    <w:p w:rsidR="00000000" w:rsidDel="00000000" w:rsidP="00000000" w:rsidRDefault="00000000" w:rsidRPr="00000000" w14:paraId="000004A6">
      <w:pPr>
        <w:ind w:left="-54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A7">
      <w:pPr>
        <w:ind w:left="-540" w:firstLine="0"/>
        <w:jc w:val="cente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A8">
      <w:pPr>
        <w:ind w:left="-54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A9">
      <w:pPr>
        <w:ind w:left="-540" w:firstLine="0"/>
        <w:jc w:val="both"/>
        <w:rPr/>
        <w:sectPr>
          <w:type w:val="nextPage"/>
          <w:pgSz w:h="15840" w:w="12240" w:orient="portrait"/>
          <w:pgMar w:bottom="1440" w:top="1440" w:left="1267.2" w:right="1440" w:header="720" w:footer="720"/>
        </w:sectPr>
      </w:pPr>
      <w:r w:rsidDel="00000000" w:rsidR="00000000" w:rsidRPr="00000000">
        <w:rPr>
          <w:rFonts w:ascii="Times New Roman" w:cs="Times New Roman" w:eastAsia="Times New Roman" w:hAnsi="Times New Roman"/>
          <w:b w:val="1"/>
          <w:sz w:val="24"/>
          <w:szCs w:val="24"/>
        </w:rPr>
        <w:drawing>
          <wp:inline distB="114300" distT="114300" distL="114300" distR="114300">
            <wp:extent cx="6053328" cy="6604000"/>
            <wp:effectExtent b="0" l="0" r="0" t="0"/>
            <wp:docPr id="3" name="image5.png"/>
            <a:graphic>
              <a:graphicData uri="http://schemas.openxmlformats.org/drawingml/2006/picture">
                <pic:pic>
                  <pic:nvPicPr>
                    <pic:cNvPr id="0" name="image5.png"/>
                    <pic:cNvPicPr preferRelativeResize="0"/>
                  </pic:nvPicPr>
                  <pic:blipFill>
                    <a:blip r:embed="rId432"/>
                    <a:srcRect b="0" l="0" r="0" t="0"/>
                    <a:stretch>
                      <a:fillRect/>
                    </a:stretch>
                  </pic:blipFill>
                  <pic:spPr>
                    <a:xfrm>
                      <a:off x="0" y="0"/>
                      <a:ext cx="6053328" cy="6604000"/>
                    </a:xfrm>
                    <a:prstGeom prst="rect"/>
                    <a:ln/>
                  </pic:spPr>
                </pic:pic>
              </a:graphicData>
            </a:graphic>
          </wp:inline>
        </w:drawing>
      </w:r>
      <w:r w:rsidDel="00000000" w:rsidR="00000000" w:rsidRPr="00000000">
        <w:rPr>
          <w:rtl w:val="0"/>
        </w:rPr>
      </w:r>
    </w:p>
    <w:p w:rsidR="00000000" w:rsidDel="00000000" w:rsidP="00000000" w:rsidRDefault="00000000" w:rsidRPr="00000000" w14:paraId="000004AA">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5: Average Silhouette Score vs Number of clusters (K) used in K-means. a</w:t>
      </w:r>
      <w:r w:rsidDel="00000000" w:rsidR="00000000" w:rsidRPr="00000000">
        <w:rPr>
          <w:rFonts w:ascii="Times New Roman" w:cs="Times New Roman" w:eastAsia="Times New Roman" w:hAnsi="Times New Roman"/>
          <w:sz w:val="24"/>
          <w:szCs w:val="24"/>
          <w:rtl w:val="0"/>
        </w:rPr>
        <w:t xml:space="preserve">. ADA-002 when WHO system all editions terms are used.</w:t>
      </w:r>
      <w:r w:rsidDel="00000000" w:rsidR="00000000" w:rsidRPr="00000000">
        <w:rPr>
          <w:rFonts w:ascii="Times New Roman" w:cs="Times New Roman" w:eastAsia="Times New Roman" w:hAnsi="Times New Roman"/>
          <w:b w:val="1"/>
          <w:sz w:val="24"/>
          <w:szCs w:val="24"/>
          <w:rtl w:val="0"/>
        </w:rPr>
        <w:t xml:space="preserve"> b</w:t>
      </w:r>
      <w:r w:rsidDel="00000000" w:rsidR="00000000" w:rsidRPr="00000000">
        <w:rPr>
          <w:rFonts w:ascii="Times New Roman" w:cs="Times New Roman" w:eastAsia="Times New Roman" w:hAnsi="Times New Roman"/>
          <w:sz w:val="24"/>
          <w:szCs w:val="24"/>
          <w:rtl w:val="0"/>
        </w:rPr>
        <w:t xml:space="preserve">.  ADA-002 when WHO system 5th edition terms are used </w:t>
      </w:r>
      <w:r w:rsidDel="00000000" w:rsidR="00000000" w:rsidRPr="00000000">
        <w:rPr>
          <w:rFonts w:ascii="Times New Roman" w:cs="Times New Roman" w:eastAsia="Times New Roman" w:hAnsi="Times New Roman"/>
          <w:b w:val="1"/>
          <w:sz w:val="24"/>
          <w:szCs w:val="24"/>
          <w:rtl w:val="0"/>
        </w:rPr>
        <w:t xml:space="preserve">c</w:t>
      </w:r>
      <w:r w:rsidDel="00000000" w:rsidR="00000000" w:rsidRPr="00000000">
        <w:rPr>
          <w:rFonts w:ascii="Times New Roman" w:cs="Times New Roman" w:eastAsia="Times New Roman" w:hAnsi="Times New Roman"/>
          <w:sz w:val="24"/>
          <w:szCs w:val="24"/>
          <w:rtl w:val="0"/>
        </w:rPr>
        <w:t xml:space="preserve">.  LTE-3 when WHO system all editions terms are used </w:t>
      </w:r>
      <w:r w:rsidDel="00000000" w:rsidR="00000000" w:rsidRPr="00000000">
        <w:rPr>
          <w:rFonts w:ascii="Times New Roman" w:cs="Times New Roman" w:eastAsia="Times New Roman" w:hAnsi="Times New Roman"/>
          <w:b w:val="1"/>
          <w:sz w:val="24"/>
          <w:szCs w:val="24"/>
          <w:rtl w:val="0"/>
        </w:rPr>
        <w:t xml:space="preserve">d</w:t>
      </w:r>
      <w:r w:rsidDel="00000000" w:rsidR="00000000" w:rsidRPr="00000000">
        <w:rPr>
          <w:rFonts w:ascii="Times New Roman" w:cs="Times New Roman" w:eastAsia="Times New Roman" w:hAnsi="Times New Roman"/>
          <w:sz w:val="24"/>
          <w:szCs w:val="24"/>
          <w:rtl w:val="0"/>
        </w:rPr>
        <w:t xml:space="preserve">.  LTE-3  when WHO system 5th editions terms are used.</w:t>
      </w:r>
    </w:p>
    <w:p w:rsidR="00000000" w:rsidDel="00000000" w:rsidP="00000000" w:rsidRDefault="00000000" w:rsidRPr="00000000" w14:paraId="000004AB">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AC">
      <w:pPr>
        <w:ind w:left="-540" w:firstLine="0"/>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Pr>
        <w:drawing>
          <wp:inline distB="114300" distT="114300" distL="114300" distR="114300">
            <wp:extent cx="8339328" cy="3467100"/>
            <wp:effectExtent b="0" l="0" r="0" t="0"/>
            <wp:docPr id="4" name="image3.png"/>
            <a:graphic>
              <a:graphicData uri="http://schemas.openxmlformats.org/drawingml/2006/picture">
                <pic:pic>
                  <pic:nvPicPr>
                    <pic:cNvPr id="0" name="image3.png"/>
                    <pic:cNvPicPr preferRelativeResize="0"/>
                  </pic:nvPicPr>
                  <pic:blipFill>
                    <a:blip r:embed="rId433"/>
                    <a:srcRect b="0" l="0" r="0" t="0"/>
                    <a:stretch>
                      <a:fillRect/>
                    </a:stretch>
                  </pic:blipFill>
                  <pic:spPr>
                    <a:xfrm>
                      <a:off x="0" y="0"/>
                      <a:ext cx="8339328" cy="3467100"/>
                    </a:xfrm>
                    <a:prstGeom prst="rect"/>
                    <a:ln/>
                  </pic:spPr>
                </pic:pic>
              </a:graphicData>
            </a:graphic>
          </wp:inline>
        </w:drawing>
      </w:r>
      <w:r w:rsidDel="00000000" w:rsidR="00000000" w:rsidRPr="00000000">
        <w:rPr>
          <w:rtl w:val="0"/>
        </w:rPr>
      </w:r>
    </w:p>
    <w:p w:rsidR="00000000" w:rsidDel="00000000" w:rsidP="00000000" w:rsidRDefault="00000000" w:rsidRPr="00000000" w14:paraId="000004AD">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AE">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AF">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B0">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B1">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B2">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B3">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B4">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B5">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6: Heatmap displaying the pairwise mutual information of the high accuracy methods for WHO 5th edition. </w:t>
      </w:r>
      <w:r w:rsidDel="00000000" w:rsidR="00000000" w:rsidRPr="00000000">
        <w:rPr>
          <w:rFonts w:ascii="Times New Roman" w:cs="Times New Roman" w:eastAsia="Times New Roman" w:hAnsi="Times New Roman"/>
          <w:sz w:val="24"/>
          <w:szCs w:val="24"/>
          <w:rtl w:val="0"/>
        </w:rPr>
        <w:t xml:space="preserve">A total of 11 methods (see </w:t>
      </w:r>
      <w:r w:rsidDel="00000000" w:rsidR="00000000" w:rsidRPr="00000000">
        <w:rPr>
          <w:rFonts w:ascii="Times New Roman" w:cs="Times New Roman" w:eastAsia="Times New Roman" w:hAnsi="Times New Roman"/>
          <w:b w:val="1"/>
          <w:sz w:val="24"/>
          <w:szCs w:val="24"/>
          <w:rtl w:val="0"/>
        </w:rPr>
        <w:t xml:space="preserve">Table 2</w:t>
      </w:r>
      <w:r w:rsidDel="00000000" w:rsidR="00000000" w:rsidRPr="00000000">
        <w:rPr>
          <w:rFonts w:ascii="Times New Roman" w:cs="Times New Roman" w:eastAsia="Times New Roman" w:hAnsi="Times New Roman"/>
          <w:sz w:val="24"/>
          <w:szCs w:val="24"/>
          <w:rtl w:val="0"/>
        </w:rPr>
        <w:t xml:space="preserve">) were selected for the computation of pairwise mutual information. The lowest mutual information was between the methods all-MiniLM-L12-v2 +Euclidean Dist and LTE-3+K-means which implied that they had the highest disagreement (i.e., highest diversity) in their standardization prediction.</w:t>
      </w:r>
    </w:p>
    <w:p w:rsidR="00000000" w:rsidDel="00000000" w:rsidP="00000000" w:rsidRDefault="00000000" w:rsidRPr="00000000" w14:paraId="000004B6">
      <w:pPr>
        <w:ind w:left="-540" w:firstLine="0"/>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sz w:val="24"/>
          <w:szCs w:val="24"/>
        </w:rPr>
        <w:drawing>
          <wp:inline distB="114300" distT="114300" distL="114300" distR="114300">
            <wp:extent cx="6565011" cy="4943480"/>
            <wp:effectExtent b="0" l="0" r="0" t="0"/>
            <wp:docPr id="2" name="image4.png"/>
            <a:graphic>
              <a:graphicData uri="http://schemas.openxmlformats.org/drawingml/2006/picture">
                <pic:pic>
                  <pic:nvPicPr>
                    <pic:cNvPr id="0" name="image4.png"/>
                    <pic:cNvPicPr preferRelativeResize="0"/>
                  </pic:nvPicPr>
                  <pic:blipFill>
                    <a:blip r:embed="rId434"/>
                    <a:srcRect b="0" l="0" r="0" t="0"/>
                    <a:stretch>
                      <a:fillRect/>
                    </a:stretch>
                  </pic:blipFill>
                  <pic:spPr>
                    <a:xfrm>
                      <a:off x="0" y="0"/>
                      <a:ext cx="6565011" cy="4943480"/>
                    </a:xfrm>
                    <a:prstGeom prst="rect"/>
                    <a:ln/>
                  </pic:spPr>
                </pic:pic>
              </a:graphicData>
            </a:graphic>
          </wp:inline>
        </w:drawing>
      </w:r>
      <w:r w:rsidDel="00000000" w:rsidR="00000000" w:rsidRPr="00000000">
        <w:rPr>
          <w:rtl w:val="0"/>
        </w:rPr>
      </w:r>
    </w:p>
    <w:p w:rsidR="00000000" w:rsidDel="00000000" w:rsidP="00000000" w:rsidRDefault="00000000" w:rsidRPr="00000000" w14:paraId="000004B7">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B8">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B9">
      <w:pPr>
        <w:ind w:left="-540" w:firstLine="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sz w:val="24"/>
          <w:szCs w:val="24"/>
          <w:rtl w:val="0"/>
        </w:rPr>
        <w:t xml:space="preserve">Figure 7: Heatmap displaying the pairwise mutual information of the high accuracy methods for WHO all edition. </w:t>
      </w:r>
      <w:r w:rsidDel="00000000" w:rsidR="00000000" w:rsidRPr="00000000">
        <w:rPr>
          <w:rFonts w:ascii="Times New Roman" w:cs="Times New Roman" w:eastAsia="Times New Roman" w:hAnsi="Times New Roman"/>
          <w:sz w:val="24"/>
          <w:szCs w:val="24"/>
          <w:rtl w:val="0"/>
        </w:rPr>
        <w:t xml:space="preserve">A total of 11 methods (see </w:t>
      </w:r>
      <w:r w:rsidDel="00000000" w:rsidR="00000000" w:rsidRPr="00000000">
        <w:rPr>
          <w:rFonts w:ascii="Times New Roman" w:cs="Times New Roman" w:eastAsia="Times New Roman" w:hAnsi="Times New Roman"/>
          <w:b w:val="1"/>
          <w:sz w:val="24"/>
          <w:szCs w:val="24"/>
          <w:rtl w:val="0"/>
        </w:rPr>
        <w:t xml:space="preserve">Table 1</w:t>
      </w:r>
      <w:r w:rsidDel="00000000" w:rsidR="00000000" w:rsidRPr="00000000">
        <w:rPr>
          <w:rFonts w:ascii="Times New Roman" w:cs="Times New Roman" w:eastAsia="Times New Roman" w:hAnsi="Times New Roman"/>
          <w:sz w:val="24"/>
          <w:szCs w:val="24"/>
          <w:rtl w:val="0"/>
        </w:rPr>
        <w:t xml:space="preserve">) were selected for the computation of pairwise mutual information. The lowest mutual information was between the methods all-MiniLM-L12-v2 +Euclidean Dist and LTE-3+K-means which implied that they had the highest disagreement (i.e., highest diversity) in their standardization prediction.</w:t>
      </w:r>
      <w:r w:rsidDel="00000000" w:rsidR="00000000" w:rsidRPr="00000000">
        <w:rPr>
          <w:rtl w:val="0"/>
        </w:rPr>
      </w:r>
    </w:p>
    <w:p w:rsidR="00000000" w:rsidDel="00000000" w:rsidP="00000000" w:rsidRDefault="00000000" w:rsidRPr="00000000" w14:paraId="000004BA">
      <w:pPr>
        <w:ind w:left="-540" w:firstLine="0"/>
        <w:jc w:val="center"/>
        <w:rPr>
          <w:rFonts w:ascii="Times New Roman" w:cs="Times New Roman" w:eastAsia="Times New Roman" w:hAnsi="Times New Roman"/>
          <w:b w:val="1"/>
        </w:rPr>
        <w:sectPr>
          <w:type w:val="nextPage"/>
          <w:pgSz w:h="12240" w:w="15840" w:orient="landscape"/>
          <w:pgMar w:bottom="1440" w:top="1440" w:left="1267.2" w:right="1440" w:header="720" w:footer="720"/>
        </w:sectPr>
      </w:pPr>
      <w:r w:rsidDel="00000000" w:rsidR="00000000" w:rsidRPr="00000000">
        <w:rPr>
          <w:rFonts w:ascii="Times New Roman" w:cs="Times New Roman" w:eastAsia="Times New Roman" w:hAnsi="Times New Roman"/>
          <w:b w:val="1"/>
        </w:rPr>
        <w:drawing>
          <wp:inline distB="114300" distT="114300" distL="114300" distR="114300">
            <wp:extent cx="5893689" cy="4442331"/>
            <wp:effectExtent b="0" l="0" r="0" t="0"/>
            <wp:docPr id="6" name="image7.png"/>
            <a:graphic>
              <a:graphicData uri="http://schemas.openxmlformats.org/drawingml/2006/picture">
                <pic:pic>
                  <pic:nvPicPr>
                    <pic:cNvPr id="0" name="image7.png"/>
                    <pic:cNvPicPr preferRelativeResize="0"/>
                  </pic:nvPicPr>
                  <pic:blipFill>
                    <a:blip r:embed="rId435"/>
                    <a:srcRect b="0" l="0" r="0" t="0"/>
                    <a:stretch>
                      <a:fillRect/>
                    </a:stretch>
                  </pic:blipFill>
                  <pic:spPr>
                    <a:xfrm>
                      <a:off x="0" y="0"/>
                      <a:ext cx="5893689" cy="4442331"/>
                    </a:xfrm>
                    <a:prstGeom prst="rect"/>
                    <a:ln/>
                  </pic:spPr>
                </pic:pic>
              </a:graphicData>
            </a:graphic>
          </wp:inline>
        </w:drawing>
      </w:r>
      <w:r w:rsidDel="00000000" w:rsidR="00000000" w:rsidRPr="00000000">
        <w:rPr>
          <w:rtl w:val="0"/>
        </w:rPr>
      </w:r>
    </w:p>
    <w:p w:rsidR="00000000" w:rsidDel="00000000" w:rsidP="00000000" w:rsidRDefault="00000000" w:rsidRPr="00000000" w14:paraId="000004BB">
      <w:pPr>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Supplemental Information</w:t>
      </w:r>
    </w:p>
    <w:p w:rsidR="00000000" w:rsidDel="00000000" w:rsidP="00000000" w:rsidRDefault="00000000" w:rsidRPr="00000000" w14:paraId="000004BC">
      <w:pPr>
        <w:ind w:left="-540" w:firstLine="0"/>
        <w:jc w:val="both"/>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BD">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Figures</w:t>
      </w:r>
    </w:p>
    <w:p w:rsidR="00000000" w:rsidDel="00000000" w:rsidP="00000000" w:rsidRDefault="00000000" w:rsidRPr="00000000" w14:paraId="000004BE">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Figure SF1: </w:t>
      </w:r>
      <w:r w:rsidDel="00000000" w:rsidR="00000000" w:rsidRPr="00000000">
        <w:rPr>
          <w:rFonts w:ascii="Times New Roman" w:cs="Times New Roman" w:eastAsia="Times New Roman" w:hAnsi="Times New Roman"/>
          <w:sz w:val="24"/>
          <w:szCs w:val="24"/>
          <w:rtl w:val="0"/>
        </w:rPr>
        <w:t xml:space="preserve">SF1_CANTOS_Standardization_Workflow_Edit_Distances.pdf.  This file contains a detailed view of the workflow employed by CANTOS to standardize the CTR tumor names using methods based on text-matching (edit distances). </w:t>
      </w:r>
    </w:p>
    <w:p w:rsidR="00000000" w:rsidDel="00000000" w:rsidP="00000000" w:rsidRDefault="00000000" w:rsidRPr="00000000" w14:paraId="000004BF">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C0">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Figure SF2: </w:t>
      </w:r>
      <w:r w:rsidDel="00000000" w:rsidR="00000000" w:rsidRPr="00000000">
        <w:rPr>
          <w:rFonts w:ascii="Times New Roman" w:cs="Times New Roman" w:eastAsia="Times New Roman" w:hAnsi="Times New Roman"/>
          <w:sz w:val="24"/>
          <w:szCs w:val="24"/>
          <w:rtl w:val="0"/>
        </w:rPr>
        <w:t xml:space="preserve">SF2_CANTOS_Standardization_Workflow_Embedding.pdf. This file contains a detailed view of the workflow employed by CANTOS to standardize CTR tumor names using methods based on text-embedding. </w:t>
      </w:r>
    </w:p>
    <w:p w:rsidR="00000000" w:rsidDel="00000000" w:rsidP="00000000" w:rsidRDefault="00000000" w:rsidRPr="00000000" w14:paraId="000004C1">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C2">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Tables</w:t>
      </w:r>
    </w:p>
    <w:p w:rsidR="00000000" w:rsidDel="00000000" w:rsidP="00000000" w:rsidRDefault="00000000" w:rsidRPr="00000000" w14:paraId="000004C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 </w:t>
      </w:r>
      <w:r w:rsidDel="00000000" w:rsidR="00000000" w:rsidRPr="00000000">
        <w:rPr>
          <w:rFonts w:ascii="Times New Roman" w:cs="Times New Roman" w:eastAsia="Times New Roman" w:hAnsi="Times New Roman"/>
          <w:sz w:val="24"/>
          <w:szCs w:val="24"/>
          <w:rtl w:val="0"/>
        </w:rPr>
        <w:t xml:space="preserve">ST1_WHO_Tumor_all_edition.xlsx. This file contains the standardized tumor names from the WHO Tumor Classification System 3rd, 4th, and 5th editions. </w:t>
      </w:r>
    </w:p>
    <w:p w:rsidR="00000000" w:rsidDel="00000000" w:rsidP="00000000" w:rsidRDefault="00000000" w:rsidRPr="00000000" w14:paraId="000004C4">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C5">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ST2: </w:t>
      </w:r>
      <w:r w:rsidDel="00000000" w:rsidR="00000000" w:rsidRPr="00000000">
        <w:rPr>
          <w:rFonts w:ascii="Times New Roman" w:cs="Times New Roman" w:eastAsia="Times New Roman" w:hAnsi="Times New Roman"/>
          <w:sz w:val="24"/>
          <w:szCs w:val="24"/>
          <w:rtl w:val="0"/>
        </w:rPr>
        <w:t xml:space="preserve">ST2_NCIT_Neoplasm_Core_terms.csv. This file contains the standardized tumor names from the NCIt database. </w:t>
      </w:r>
    </w:p>
    <w:p w:rsidR="00000000" w:rsidDel="00000000" w:rsidP="00000000" w:rsidRDefault="00000000" w:rsidRPr="00000000" w14:paraId="000004C6">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C7">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ST3:</w:t>
      </w:r>
      <w:r w:rsidDel="00000000" w:rsidR="00000000" w:rsidRPr="00000000">
        <w:rPr>
          <w:rFonts w:ascii="Times New Roman" w:cs="Times New Roman" w:eastAsia="Times New Roman" w:hAnsi="Times New Roman"/>
          <w:sz w:val="24"/>
          <w:szCs w:val="24"/>
          <w:rtl w:val="0"/>
        </w:rPr>
        <w:t xml:space="preserve"> ST3_who_cancer_key_words_general_5th_edition.xlsx. This file contains the standardized tumor names from the WHO Tumor Classification System 5th edition only.  </w:t>
      </w:r>
    </w:p>
    <w:p w:rsidR="00000000" w:rsidDel="00000000" w:rsidP="00000000" w:rsidRDefault="00000000" w:rsidRPr="00000000" w14:paraId="000004C8">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C9">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Table ST4: </w:t>
      </w:r>
      <w:r w:rsidDel="00000000" w:rsidR="00000000" w:rsidRPr="00000000">
        <w:rPr>
          <w:rFonts w:ascii="Times New Roman" w:cs="Times New Roman" w:eastAsia="Times New Roman" w:hAnsi="Times New Roman"/>
          <w:sz w:val="24"/>
          <w:szCs w:val="24"/>
          <w:rtl w:val="0"/>
        </w:rPr>
        <w:t xml:space="preserve">ST4_tumor_manually_validated_all.csv.</w:t>
      </w:r>
      <w:r w:rsidDel="00000000" w:rsidR="00000000" w:rsidRPr="00000000">
        <w:rPr>
          <w:rFonts w:ascii="Times New Roman" w:cs="Times New Roman" w:eastAsia="Times New Roman" w:hAnsi="Times New Roman"/>
          <w:sz w:val="24"/>
          <w:szCs w:val="24"/>
          <w:rtl w:val="0"/>
        </w:rPr>
        <w:t xml:space="preserve">  This file contains the ground truth annotation with respect to all editions (3rd, 4th, and 5th) of WHO Tumor Classification System for the 1600 tumor names randomly sampled from the CTR. Furthermore, this file also contains the standardization results obtained from the 36 standardization methods implemented by CANTOS.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4CA">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CB">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Table ST5: </w:t>
      </w:r>
      <w:r w:rsidDel="00000000" w:rsidR="00000000" w:rsidRPr="00000000">
        <w:rPr>
          <w:rFonts w:ascii="Times New Roman" w:cs="Times New Roman" w:eastAsia="Times New Roman" w:hAnsi="Times New Roman"/>
          <w:sz w:val="24"/>
          <w:szCs w:val="24"/>
          <w:rtl w:val="0"/>
        </w:rPr>
        <w:t xml:space="preserve">ST5_tumor_manually_validated_5th.csv</w:t>
      </w:r>
      <w:r w:rsidDel="00000000" w:rsidR="00000000" w:rsidRPr="00000000">
        <w:rPr>
          <w:rFonts w:ascii="Times New Roman" w:cs="Times New Roman" w:eastAsia="Times New Roman" w:hAnsi="Times New Roman"/>
          <w:sz w:val="24"/>
          <w:szCs w:val="24"/>
          <w:rtl w:val="0"/>
        </w:rPr>
        <w:t xml:space="preserve">. This file contains the ground truth annotation with respect to the 5th edition of WHO Tumor Classification System for the 1600 tumor names randomly sampled from the CTR. Furthermore, this file also contains the standardization results obtained from the 36 standardization methods implemented by CANTOS.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4CC">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CD">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ST6: </w:t>
      </w:r>
      <w:r w:rsidDel="00000000" w:rsidR="00000000" w:rsidRPr="00000000">
        <w:rPr>
          <w:rFonts w:ascii="Times New Roman" w:cs="Times New Roman" w:eastAsia="Times New Roman" w:hAnsi="Times New Roman"/>
          <w:sz w:val="24"/>
          <w:szCs w:val="24"/>
          <w:rtl w:val="0"/>
        </w:rPr>
        <w:t xml:space="preserve">ST6_WHO_Results_all_ose.csv.</w:t>
      </w:r>
      <w:r w:rsidDel="00000000" w:rsidR="00000000" w:rsidRPr="00000000">
        <w:rPr>
          <w:rFonts w:ascii="Times New Roman" w:cs="Times New Roman" w:eastAsia="Times New Roman" w:hAnsi="Times New Roman"/>
          <w:sz w:val="24"/>
          <w:szCs w:val="24"/>
          <w:rtl w:val="0"/>
        </w:rPr>
        <w:t xml:space="preserve">  This file contains the standardized tumor names for each CTR tumor identified by CANTOS. The standardization was done with respect to all editions (3rd, 4th, and 5th) of WHO Tumor Classification System. This result was obtained when all editions (3rd, 4th, and 5th) of WHO Tumor Classification System was in the CANTOS pipeline. </w:t>
      </w:r>
    </w:p>
    <w:p w:rsidR="00000000" w:rsidDel="00000000" w:rsidP="00000000" w:rsidRDefault="00000000" w:rsidRPr="00000000" w14:paraId="000004CE">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C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ST7: </w:t>
      </w:r>
      <w:r w:rsidDel="00000000" w:rsidR="00000000" w:rsidRPr="00000000">
        <w:rPr>
          <w:rFonts w:ascii="Times New Roman" w:cs="Times New Roman" w:eastAsia="Times New Roman" w:hAnsi="Times New Roman"/>
          <w:sz w:val="24"/>
          <w:szCs w:val="24"/>
          <w:rtl w:val="0"/>
        </w:rPr>
        <w:t xml:space="preserve">ST7_WHO_Results_5thed_ose.csv.</w:t>
      </w:r>
      <w:r w:rsidDel="00000000" w:rsidR="00000000" w:rsidRPr="00000000">
        <w:rPr>
          <w:rFonts w:ascii="Times New Roman" w:cs="Times New Roman" w:eastAsia="Times New Roman" w:hAnsi="Times New Roman"/>
          <w:sz w:val="24"/>
          <w:szCs w:val="24"/>
          <w:rtl w:val="0"/>
        </w:rPr>
        <w:t xml:space="preserve"> This file contains the standardized tumor names for each CTR tumor identified by CANTOS. The standardization was done with respect to the 5th edition of WHO Tumor Classification System.  This result was obtained when the 5th edition of WHO Tumor Classification System was in the CANTOS pipeline.</w:t>
      </w:r>
    </w:p>
    <w:p w:rsidR="00000000" w:rsidDel="00000000" w:rsidP="00000000" w:rsidRDefault="00000000" w:rsidRPr="00000000" w14:paraId="000004D0">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D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ST8:</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ST8_NCIT_Results_all_ose.csv.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tumor names for each CTR tumor identified by CANTOS. The standardization was done with respect to the NCIt database. This result was obtained when all editions (3rd, 4th, and 5th) of WHO Tumor Classification System was in the CANTOS pipeline. </w:t>
      </w:r>
    </w:p>
    <w:p w:rsidR="00000000" w:rsidDel="00000000" w:rsidP="00000000" w:rsidRDefault="00000000" w:rsidRPr="00000000" w14:paraId="000004D2">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D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ST9: </w:t>
      </w:r>
      <w:r w:rsidDel="00000000" w:rsidR="00000000" w:rsidRPr="00000000">
        <w:rPr>
          <w:rFonts w:ascii="Times New Roman" w:cs="Times New Roman" w:eastAsia="Times New Roman" w:hAnsi="Times New Roman"/>
          <w:sz w:val="24"/>
          <w:szCs w:val="24"/>
          <w:rtl w:val="0"/>
        </w:rPr>
        <w:t xml:space="preserve">ST9_NCIT_Results_5thed_ose.csv.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tumor names for each CTR tumor identified by CANTOS. The standardization was done with respect to the NCIt database. This result was obtained when the 5th edition of WHO Tumor Classification System was in the CANTOS pipeline.</w:t>
      </w:r>
    </w:p>
    <w:p w:rsidR="00000000" w:rsidDel="00000000" w:rsidP="00000000" w:rsidRDefault="00000000" w:rsidRPr="00000000" w14:paraId="000004D4">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D5">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ST10: </w:t>
      </w:r>
      <w:r w:rsidDel="00000000" w:rsidR="00000000" w:rsidRPr="00000000">
        <w:rPr>
          <w:rFonts w:ascii="Times New Roman" w:cs="Times New Roman" w:eastAsia="Times New Roman" w:hAnsi="Times New Roman"/>
          <w:sz w:val="24"/>
          <w:szCs w:val="24"/>
          <w:rtl w:val="0"/>
        </w:rPr>
        <w:t xml:space="preserve">ST10_tumor_annotated_adult_ped.csv.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list of tumors identified using CANTOS from the conditions file in CTR. For each condition name, the file informs the user if it is a tumor and if it is also a pediatric tumor. For each pediatric tumor, the file also provides a literature citation confirming that it is a pediatric tumor. </w:t>
      </w:r>
    </w:p>
    <w:p w:rsidR="00000000" w:rsidDel="00000000" w:rsidP="00000000" w:rsidRDefault="00000000" w:rsidRPr="00000000" w14:paraId="000004D6">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D7">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ST11: </w:t>
      </w:r>
      <w:r w:rsidDel="00000000" w:rsidR="00000000" w:rsidRPr="00000000">
        <w:rPr>
          <w:rFonts w:ascii="Times New Roman" w:cs="Times New Roman" w:eastAsia="Times New Roman" w:hAnsi="Times New Roman"/>
          <w:sz w:val="24"/>
          <w:szCs w:val="24"/>
          <w:rtl w:val="0"/>
        </w:rPr>
        <w:t xml:space="preserve">ST11_who_cancer_key_words_paediatric_5th_edition.xlsx.</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pediatric tumor names from the WHO Tumor Classification System 5th edition only.  </w:t>
      </w:r>
    </w:p>
    <w:p w:rsidR="00000000" w:rsidDel="00000000" w:rsidP="00000000" w:rsidRDefault="00000000" w:rsidRPr="00000000" w14:paraId="000004D8">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9">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ST12: </w:t>
      </w:r>
      <w:r w:rsidDel="00000000" w:rsidR="00000000" w:rsidRPr="00000000">
        <w:rPr>
          <w:rFonts w:ascii="Times New Roman" w:cs="Times New Roman" w:eastAsia="Times New Roman" w:hAnsi="Times New Roman"/>
          <w:sz w:val="24"/>
          <w:szCs w:val="24"/>
          <w:rtl w:val="0"/>
        </w:rPr>
        <w:t xml:space="preserve">ST12_MI_5th_results.csv.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pairwise mutual information between the eleven high-accuracy methods evaluated against the WHO Tumor Classification System 5th edition.  </w:t>
      </w:r>
    </w:p>
    <w:p w:rsidR="00000000" w:rsidDel="00000000" w:rsidP="00000000" w:rsidRDefault="00000000" w:rsidRPr="00000000" w14:paraId="000004DA">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B">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ST13: </w:t>
      </w:r>
      <w:r w:rsidDel="00000000" w:rsidR="00000000" w:rsidRPr="00000000">
        <w:rPr>
          <w:rFonts w:ascii="Times New Roman" w:cs="Times New Roman" w:eastAsia="Times New Roman" w:hAnsi="Times New Roman"/>
          <w:sz w:val="24"/>
          <w:szCs w:val="24"/>
          <w:rtl w:val="0"/>
        </w:rPr>
        <w:t xml:space="preserve">ST13_MI_all_results.csv.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pairwise mutual information between the eleven high-accuracy methods evaluated against the WHO Tumor Classification System all editions.  </w:t>
      </w:r>
    </w:p>
    <w:p w:rsidR="00000000" w:rsidDel="00000000" w:rsidP="00000000" w:rsidRDefault="00000000" w:rsidRPr="00000000" w14:paraId="000004DC">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D">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DE">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Documents </w:t>
      </w:r>
    </w:p>
    <w:p w:rsidR="00000000" w:rsidDel="00000000" w:rsidP="00000000" w:rsidRDefault="00000000" w:rsidRPr="00000000" w14:paraId="000004D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SD1: </w:t>
      </w:r>
      <w:r w:rsidDel="00000000" w:rsidR="00000000" w:rsidRPr="00000000">
        <w:rPr>
          <w:rFonts w:ascii="Times New Roman" w:cs="Times New Roman" w:eastAsia="Times New Roman" w:hAnsi="Times New Roman"/>
          <w:sz w:val="24"/>
          <w:szCs w:val="24"/>
          <w:rtl w:val="0"/>
        </w:rPr>
        <w:t xml:space="preserve">SD1_Condition_MeSH_Term_Comparison.pdf. This file compares the MeSH terms and </w:t>
      </w:r>
      <w:r w:rsidDel="00000000" w:rsidR="00000000" w:rsidRPr="00000000">
        <w:rPr>
          <w:rFonts w:ascii="Times New Roman" w:cs="Times New Roman" w:eastAsia="Times New Roman" w:hAnsi="Times New Roman"/>
          <w:sz w:val="24"/>
          <w:szCs w:val="24"/>
          <w:rtl w:val="0"/>
        </w:rPr>
        <w:t xml:space="preserve">conditions terms in</w:t>
      </w:r>
      <w:r w:rsidDel="00000000" w:rsidR="00000000" w:rsidRPr="00000000">
        <w:rPr>
          <w:rFonts w:ascii="Times New Roman" w:cs="Times New Roman" w:eastAsia="Times New Roman" w:hAnsi="Times New Roman"/>
          <w:sz w:val="24"/>
          <w:szCs w:val="24"/>
          <w:rtl w:val="0"/>
        </w:rPr>
        <w:t xml:space="preserve"> the CTR and establishes that even though MeSH terms are standardized, they are not an appropriate representation of the condition names. </w:t>
      </w:r>
    </w:p>
    <w:p w:rsidR="00000000" w:rsidDel="00000000" w:rsidP="00000000" w:rsidRDefault="00000000" w:rsidRPr="00000000" w14:paraId="000004E0">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E1">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SD2:</w:t>
      </w:r>
      <w:r w:rsidDel="00000000" w:rsidR="00000000" w:rsidRPr="00000000">
        <w:rPr>
          <w:rFonts w:ascii="Times New Roman" w:cs="Times New Roman" w:eastAsia="Times New Roman" w:hAnsi="Times New Roman"/>
          <w:sz w:val="24"/>
          <w:szCs w:val="24"/>
          <w:rtl w:val="0"/>
        </w:rPr>
        <w:t xml:space="preserve"> SD2_Intervention_Type_NIH_CTR.pdf. This file lists the different types of intervention types found in the CTR</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4E2">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E3">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SD3:</w:t>
      </w:r>
      <w:r w:rsidDel="00000000" w:rsidR="00000000" w:rsidRPr="00000000">
        <w:rPr>
          <w:rFonts w:ascii="Times New Roman" w:cs="Times New Roman" w:eastAsia="Times New Roman" w:hAnsi="Times New Roman"/>
          <w:sz w:val="24"/>
          <w:szCs w:val="24"/>
          <w:rtl w:val="0"/>
        </w:rPr>
        <w:t xml:space="preserve"> SD3_Tumor_Key_Words.pdf . This file contains the tumor key words that were used to detect tumor from CTR, along with standardized terms in ST3 and ST11.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4E4">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E5">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SD4: </w:t>
      </w:r>
      <w:r w:rsidDel="00000000" w:rsidR="00000000" w:rsidRPr="00000000">
        <w:rPr>
          <w:rFonts w:ascii="Times New Roman" w:cs="Times New Roman" w:eastAsia="Times New Roman" w:hAnsi="Times New Roman"/>
          <w:sz w:val="24"/>
          <w:szCs w:val="24"/>
          <w:rtl w:val="0"/>
        </w:rPr>
        <w:t xml:space="preserve">SD4_NIH_CTR_Conditions_Discrepancies.pdf . This file displays examples of condition names from the CTR and the various discrepancies associated with them and if there are any standardized terms from the WHO Tumor Classification System.</w:t>
      </w:r>
    </w:p>
    <w:p w:rsidR="00000000" w:rsidDel="00000000" w:rsidP="00000000" w:rsidRDefault="00000000" w:rsidRPr="00000000" w14:paraId="000004E6">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E7">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SD5: </w:t>
      </w:r>
      <w:r w:rsidDel="00000000" w:rsidR="00000000" w:rsidRPr="00000000">
        <w:rPr>
          <w:rFonts w:ascii="Times New Roman" w:cs="Times New Roman" w:eastAsia="Times New Roman" w:hAnsi="Times New Roman"/>
          <w:sz w:val="24"/>
          <w:szCs w:val="24"/>
          <w:rtl w:val="0"/>
        </w:rPr>
        <w:t xml:space="preserve">SD5_Example_Edit_Distance.pdf. This file demonstrates an example of how edit distance can be used to transform one string to another. </w:t>
      </w:r>
    </w:p>
    <w:p w:rsidR="00000000" w:rsidDel="00000000" w:rsidP="00000000" w:rsidRDefault="00000000" w:rsidRPr="00000000" w14:paraId="000004E8">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E9">
      <w:pPr>
        <w:ind w:left="-540" w:firstLine="0"/>
        <w:jc w:val="both"/>
        <w:rPr/>
      </w:pPr>
      <w:r w:rsidDel="00000000" w:rsidR="00000000" w:rsidRPr="00000000">
        <w:rPr>
          <w:rFonts w:ascii="Times New Roman" w:cs="Times New Roman" w:eastAsia="Times New Roman" w:hAnsi="Times New Roman"/>
          <w:b w:val="1"/>
          <w:sz w:val="24"/>
          <w:szCs w:val="24"/>
          <w:rtl w:val="0"/>
        </w:rPr>
        <w:t xml:space="preserve">Supplementary Document SD6: </w:t>
      </w:r>
      <w:r w:rsidDel="00000000" w:rsidR="00000000" w:rsidRPr="00000000">
        <w:rPr>
          <w:rFonts w:ascii="Times New Roman" w:cs="Times New Roman" w:eastAsia="Times New Roman" w:hAnsi="Times New Roman"/>
          <w:sz w:val="24"/>
          <w:szCs w:val="24"/>
          <w:rtl w:val="0"/>
        </w:rPr>
        <w:t xml:space="preserve">SD6_data_download_instructions.pdf. This file shows the steps involved in downloading the CTR database.</w:t>
      </w:r>
      <w:r w:rsidDel="00000000" w:rsidR="00000000" w:rsidRPr="00000000">
        <w:rPr>
          <w:rtl w:val="0"/>
        </w:rPr>
      </w:r>
    </w:p>
    <w:sectPr>
      <w:type w:val="nextPage"/>
      <w:pgSz w:h="15840" w:w="12240" w:orient="portrait"/>
      <w:pgMar w:bottom="1440" w:top="1440" w:left="1267.2"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EA">
    <w:pPr>
      <w:ind w:left="-540" w:firstLine="0"/>
      <w:rPr>
        <w:b w:val="1"/>
        <w:sz w:val="28"/>
        <w:szCs w:val="28"/>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90" Type="http://schemas.openxmlformats.org/officeDocument/2006/relationships/hyperlink" Target="https://huggingface.co/cambridgeltl/SapBERT-from-PubMedBERT-fulltext" TargetMode="External"/><Relationship Id="rId194" Type="http://schemas.openxmlformats.org/officeDocument/2006/relationships/hyperlink" Target="http://paperpile.com/b/Ky0na7/jbJR" TargetMode="External"/><Relationship Id="rId193" Type="http://schemas.openxmlformats.org/officeDocument/2006/relationships/hyperlink" Target="http://paperpile.com/b/Ky0na7/jbJR" TargetMode="External"/><Relationship Id="rId192" Type="http://schemas.openxmlformats.org/officeDocument/2006/relationships/hyperlink" Target="http://paperpile.com/b/Ky0na7/FQty" TargetMode="External"/><Relationship Id="rId191" Type="http://schemas.openxmlformats.org/officeDocument/2006/relationships/hyperlink" Target="http://paperpile.com/b/Ky0na7/Axp1" TargetMode="External"/><Relationship Id="rId187" Type="http://schemas.openxmlformats.org/officeDocument/2006/relationships/hyperlink" Target="https://huggingface.co/sentence-transformers/all-roberta-large-v1" TargetMode="External"/><Relationship Id="rId186" Type="http://schemas.openxmlformats.org/officeDocument/2006/relationships/hyperlink" Target="http://paperpile.com/b/Ky0na7/ArIH" TargetMode="External"/><Relationship Id="rId185" Type="http://schemas.openxmlformats.org/officeDocument/2006/relationships/hyperlink" Target="http://paperpile.com/b/Ky0na7/7BTp" TargetMode="External"/><Relationship Id="rId184" Type="http://schemas.openxmlformats.org/officeDocument/2006/relationships/hyperlink" Target="https://huggingface.co/sentence-transformers/all-MiniLM-L6-v2" TargetMode="External"/><Relationship Id="rId189" Type="http://schemas.openxmlformats.org/officeDocument/2006/relationships/hyperlink" Target="http://paperpile.com/b/Ky0na7/Axp1" TargetMode="External"/><Relationship Id="rId188" Type="http://schemas.openxmlformats.org/officeDocument/2006/relationships/hyperlink" Target="http://paperpile.com/b/Ky0na7/ArIH" TargetMode="External"/><Relationship Id="rId183" Type="http://schemas.openxmlformats.org/officeDocument/2006/relationships/hyperlink" Target="http://paperpile.com/b/Ky0na7/7BTp" TargetMode="External"/><Relationship Id="rId182" Type="http://schemas.openxmlformats.org/officeDocument/2006/relationships/hyperlink" Target="http://paperpile.com/b/Ky0na7/VDyD" TargetMode="External"/><Relationship Id="rId181" Type="http://schemas.openxmlformats.org/officeDocument/2006/relationships/hyperlink" Target="https://huggingface.co/sentence-transformers/gtr-t5-large" TargetMode="External"/><Relationship Id="rId180" Type="http://schemas.openxmlformats.org/officeDocument/2006/relationships/hyperlink" Target="http://paperpile.com/b/Ky0na7/VDyD" TargetMode="External"/><Relationship Id="rId176" Type="http://schemas.openxmlformats.org/officeDocument/2006/relationships/hyperlink" Target="http://paperpile.com/b/Ky0na7/8wtc" TargetMode="External"/><Relationship Id="rId297" Type="http://schemas.openxmlformats.org/officeDocument/2006/relationships/hyperlink" Target="http://paperpile.com/b/Ky0na7/X0u7" TargetMode="External"/><Relationship Id="rId175" Type="http://schemas.openxmlformats.org/officeDocument/2006/relationships/hyperlink" Target="http://paperpile.com/b/Ky0na7/JedK" TargetMode="External"/><Relationship Id="rId296" Type="http://schemas.openxmlformats.org/officeDocument/2006/relationships/hyperlink" Target="http://paperpile.com/b/Ky0na7/X0u7" TargetMode="External"/><Relationship Id="rId174" Type="http://schemas.openxmlformats.org/officeDocument/2006/relationships/hyperlink" Target="https://huggingface.co/sentence-transformers/all-mpnet-base-v2" TargetMode="External"/><Relationship Id="rId295" Type="http://schemas.openxmlformats.org/officeDocument/2006/relationships/hyperlink" Target="http://paperpile.com/b/Ky0na7/X0u7" TargetMode="External"/><Relationship Id="rId173" Type="http://schemas.openxmlformats.org/officeDocument/2006/relationships/hyperlink" Target="http://paperpile.com/b/Ky0na7/JedK" TargetMode="External"/><Relationship Id="rId294" Type="http://schemas.openxmlformats.org/officeDocument/2006/relationships/hyperlink" Target="http://paperpile.com/b/Ky0na7/Pnbc" TargetMode="External"/><Relationship Id="rId179" Type="http://schemas.openxmlformats.org/officeDocument/2006/relationships/hyperlink" Target="http://paperpile.com/b/Ky0na7/3oTf" TargetMode="External"/><Relationship Id="rId178" Type="http://schemas.openxmlformats.org/officeDocument/2006/relationships/hyperlink" Target="http://paperpile.com/b/Ky0na7/8wtc" TargetMode="External"/><Relationship Id="rId299" Type="http://schemas.openxmlformats.org/officeDocument/2006/relationships/hyperlink" Target="http://paperpile.com/b/Ky0na7/bHvV" TargetMode="External"/><Relationship Id="rId177" Type="http://schemas.openxmlformats.org/officeDocument/2006/relationships/hyperlink" Target="https://huggingface.co/sentence-transformers/all-MiniLM-L12-v2" TargetMode="External"/><Relationship Id="rId298" Type="http://schemas.openxmlformats.org/officeDocument/2006/relationships/hyperlink" Target="http://paperpile.com/b/Ky0na7/bHvV" TargetMode="External"/><Relationship Id="rId198" Type="http://schemas.openxmlformats.org/officeDocument/2006/relationships/hyperlink" Target="http://paperpile.com/b/Ky0na7/bxKc" TargetMode="External"/><Relationship Id="rId197" Type="http://schemas.openxmlformats.org/officeDocument/2006/relationships/hyperlink" Target="https://huggingface.co/medicalai/ClinicalBERT" TargetMode="External"/><Relationship Id="rId196" Type="http://schemas.openxmlformats.org/officeDocument/2006/relationships/hyperlink" Target="http://paperpile.com/b/Ky0na7/bxKc" TargetMode="External"/><Relationship Id="rId195" Type="http://schemas.openxmlformats.org/officeDocument/2006/relationships/hyperlink" Target="http://paperpile.com/b/Ky0na7/jbJR" TargetMode="External"/><Relationship Id="rId199" Type="http://schemas.openxmlformats.org/officeDocument/2006/relationships/hyperlink" Target="http://paperpile.com/b/Ky0na7/P9O1" TargetMode="External"/><Relationship Id="rId150" Type="http://schemas.openxmlformats.org/officeDocument/2006/relationships/hyperlink" Target="http://paperpile.com/b/Ky0na7/MPGp" TargetMode="External"/><Relationship Id="rId271" Type="http://schemas.openxmlformats.org/officeDocument/2006/relationships/hyperlink" Target="http://paperpile.com/b/Ky0na7/A2KRB" TargetMode="External"/><Relationship Id="rId392" Type="http://schemas.openxmlformats.org/officeDocument/2006/relationships/hyperlink" Target="http://paperpile.com/b/Ky0na7/NUuiR" TargetMode="External"/><Relationship Id="rId270" Type="http://schemas.openxmlformats.org/officeDocument/2006/relationships/hyperlink" Target="http://paperpile.com/b/Ky0na7/aKYs" TargetMode="External"/><Relationship Id="rId391" Type="http://schemas.openxmlformats.org/officeDocument/2006/relationships/hyperlink" Target="http://paperpile.com/b/Ky0na7/2IhPR" TargetMode="External"/><Relationship Id="rId390" Type="http://schemas.openxmlformats.org/officeDocument/2006/relationships/hyperlink" Target="http://paperpile.com/b/Ky0na7/2IhPR"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paperpile.com/b/Ky0na7/Q1Ep" TargetMode="External"/><Relationship Id="rId4" Type="http://schemas.openxmlformats.org/officeDocument/2006/relationships/numbering" Target="numbering.xml"/><Relationship Id="rId148" Type="http://schemas.openxmlformats.org/officeDocument/2006/relationships/hyperlink" Target="http://paperpile.com/b/Ky0na7/VcD7" TargetMode="External"/><Relationship Id="rId269" Type="http://schemas.openxmlformats.org/officeDocument/2006/relationships/hyperlink" Target="https://docs.cohere.com/v2/docs/cohere-embed" TargetMode="External"/><Relationship Id="rId9" Type="http://schemas.openxmlformats.org/officeDocument/2006/relationships/hyperlink" Target="https://paperpile.com/c/Ky0na7/48hVk" TargetMode="External"/><Relationship Id="rId143" Type="http://schemas.openxmlformats.org/officeDocument/2006/relationships/hyperlink" Target="http://paperpile.com/b/Ky0na7/8pxB" TargetMode="External"/><Relationship Id="rId264" Type="http://schemas.openxmlformats.org/officeDocument/2006/relationships/hyperlink" Target="http://paperpile.com/b/Ky0na7/Vfa0" TargetMode="External"/><Relationship Id="rId385" Type="http://schemas.openxmlformats.org/officeDocument/2006/relationships/hyperlink" Target="http://paperpile.com/b/Ky0na7/go38q" TargetMode="External"/><Relationship Id="rId142" Type="http://schemas.openxmlformats.org/officeDocument/2006/relationships/hyperlink" Target="http://paperpile.com/b/Ky0na7/tzpx" TargetMode="External"/><Relationship Id="rId263" Type="http://schemas.openxmlformats.org/officeDocument/2006/relationships/hyperlink" Target="https://openai.com/index/new-and-improved-embedding-model/" TargetMode="External"/><Relationship Id="rId384" Type="http://schemas.openxmlformats.org/officeDocument/2006/relationships/hyperlink" Target="http://paperpile.com/b/Ky0na7/xVmoV" TargetMode="External"/><Relationship Id="rId141" Type="http://schemas.openxmlformats.org/officeDocument/2006/relationships/hyperlink" Target="http://paperpile.com/b/Ky0na7/JDNi" TargetMode="External"/><Relationship Id="rId262" Type="http://schemas.openxmlformats.org/officeDocument/2006/relationships/hyperlink" Target="http://paperpile.com/b/Ky0na7/Vfa0" TargetMode="External"/><Relationship Id="rId383" Type="http://schemas.openxmlformats.org/officeDocument/2006/relationships/hyperlink" Target="http://dx.doi.org/10.1177/17483026221078111" TargetMode="External"/><Relationship Id="rId140" Type="http://schemas.openxmlformats.org/officeDocument/2006/relationships/hyperlink" Target="http://paperpile.com/b/Ky0na7/nX0D" TargetMode="External"/><Relationship Id="rId261" Type="http://schemas.openxmlformats.org/officeDocument/2006/relationships/hyperlink" Target="http://paperpile.com/b/Ky0na7/5GFk" TargetMode="External"/><Relationship Id="rId382" Type="http://schemas.openxmlformats.org/officeDocument/2006/relationships/hyperlink" Target="http://paperpile.com/b/Ky0na7/xVmoV" TargetMode="External"/><Relationship Id="rId5" Type="http://schemas.openxmlformats.org/officeDocument/2006/relationships/styles" Target="styles.xml"/><Relationship Id="rId147" Type="http://schemas.openxmlformats.org/officeDocument/2006/relationships/hyperlink" Target="http://paperpile.com/b/Ky0na7/iDQM" TargetMode="External"/><Relationship Id="rId268" Type="http://schemas.openxmlformats.org/officeDocument/2006/relationships/hyperlink" Target="http://paperpile.com/b/Ky0na7/aKYs" TargetMode="External"/><Relationship Id="rId389" Type="http://schemas.openxmlformats.org/officeDocument/2006/relationships/hyperlink" Target="http://paperpile.com/b/Ky0na7/2IhPR" TargetMode="External"/><Relationship Id="rId6" Type="http://schemas.openxmlformats.org/officeDocument/2006/relationships/hyperlink" Target="https://paperpile.com/c/Ky0na7/X96Sr" TargetMode="External"/><Relationship Id="rId146" Type="http://schemas.openxmlformats.org/officeDocument/2006/relationships/hyperlink" Target="http://paperpile.com/b/Ky0na7/tM4k" TargetMode="External"/><Relationship Id="rId267" Type="http://schemas.openxmlformats.org/officeDocument/2006/relationships/hyperlink" Target="http://paperpile.com/b/Ky0na7/ZzZVH" TargetMode="External"/><Relationship Id="rId388" Type="http://schemas.openxmlformats.org/officeDocument/2006/relationships/hyperlink" Target="http://paperpile.com/b/Ky0na7/24pLh" TargetMode="External"/><Relationship Id="rId7" Type="http://schemas.openxmlformats.org/officeDocument/2006/relationships/hyperlink" Target="https://paperpile.com/c/Ky0na7/F7rHM" TargetMode="External"/><Relationship Id="rId145" Type="http://schemas.openxmlformats.org/officeDocument/2006/relationships/hyperlink" Target="http://paperpile.com/b/Ky0na7/FyvQ" TargetMode="External"/><Relationship Id="rId266" Type="http://schemas.openxmlformats.org/officeDocument/2006/relationships/hyperlink" Target="https://openai.com/index/new-embedding-models-and-api-updates/" TargetMode="External"/><Relationship Id="rId387" Type="http://schemas.openxmlformats.org/officeDocument/2006/relationships/hyperlink" Target="http://paperpile.com/b/Ky0na7/go38q" TargetMode="External"/><Relationship Id="rId8" Type="http://schemas.openxmlformats.org/officeDocument/2006/relationships/hyperlink" Target="https://paperpile.com/c/Ky0na7/SHbGN+A9NgY" TargetMode="External"/><Relationship Id="rId144" Type="http://schemas.openxmlformats.org/officeDocument/2006/relationships/hyperlink" Target="http://paperpile.com/b/Ky0na7/9uvK" TargetMode="External"/><Relationship Id="rId265" Type="http://schemas.openxmlformats.org/officeDocument/2006/relationships/hyperlink" Target="http://paperpile.com/b/Ky0na7/ZzZVH" TargetMode="External"/><Relationship Id="rId386" Type="http://schemas.openxmlformats.org/officeDocument/2006/relationships/hyperlink" Target="http://dx.doi.org/10.18653/v1/2023.emnlp-main.765" TargetMode="External"/><Relationship Id="rId260" Type="http://schemas.openxmlformats.org/officeDocument/2006/relationships/hyperlink" Target="http://dx.doi.org/10.48550/ARXIV.2501.12948" TargetMode="External"/><Relationship Id="rId381" Type="http://schemas.openxmlformats.org/officeDocument/2006/relationships/hyperlink" Target="http://paperpile.com/b/Ky0na7/xVmoV" TargetMode="External"/><Relationship Id="rId380" Type="http://schemas.openxmlformats.org/officeDocument/2006/relationships/hyperlink" Target="http://paperpile.com/b/Ky0na7/xVmoV" TargetMode="External"/><Relationship Id="rId139" Type="http://schemas.openxmlformats.org/officeDocument/2006/relationships/hyperlink" Target="http://paperpile.com/b/Ky0na7/6Ds9" TargetMode="External"/><Relationship Id="rId138" Type="http://schemas.openxmlformats.org/officeDocument/2006/relationships/hyperlink" Target="http://paperpile.com/b/Ky0na7/s22A" TargetMode="External"/><Relationship Id="rId259" Type="http://schemas.openxmlformats.org/officeDocument/2006/relationships/hyperlink" Target="http://paperpile.com/b/Ky0na7/5GFk" TargetMode="External"/><Relationship Id="rId137" Type="http://schemas.openxmlformats.org/officeDocument/2006/relationships/hyperlink" Target="http://paperpile.com/b/Ky0na7/S1zA" TargetMode="External"/><Relationship Id="rId258" Type="http://schemas.openxmlformats.org/officeDocument/2006/relationships/hyperlink" Target="http://paperpile.com/b/Ky0na7/nCnR" TargetMode="External"/><Relationship Id="rId379" Type="http://schemas.openxmlformats.org/officeDocument/2006/relationships/hyperlink" Target="http://paperpile.com/b/Ky0na7/5rBwu" TargetMode="External"/><Relationship Id="rId132" Type="http://schemas.openxmlformats.org/officeDocument/2006/relationships/hyperlink" Target="http://paperpile.com/b/Ky0na7/a91c" TargetMode="External"/><Relationship Id="rId253" Type="http://schemas.openxmlformats.org/officeDocument/2006/relationships/hyperlink" Target="http://paperpile.com/b/Ky0na7/ZZdr" TargetMode="External"/><Relationship Id="rId374" Type="http://schemas.openxmlformats.org/officeDocument/2006/relationships/hyperlink" Target="http://paperpile.com/b/Ky0na7/Ma9O0" TargetMode="External"/><Relationship Id="rId131" Type="http://schemas.openxmlformats.org/officeDocument/2006/relationships/hyperlink" Target="http://paperpile.com/b/Ky0na7/AMLT" TargetMode="External"/><Relationship Id="rId252" Type="http://schemas.openxmlformats.org/officeDocument/2006/relationships/hyperlink" Target="http://paperpile.com/b/Ky0na7/aewo" TargetMode="External"/><Relationship Id="rId373" Type="http://schemas.openxmlformats.org/officeDocument/2006/relationships/hyperlink" Target="http://paperpile.com/b/Ky0na7/MyFnH" TargetMode="External"/><Relationship Id="rId130" Type="http://schemas.openxmlformats.org/officeDocument/2006/relationships/hyperlink" Target="http://paperpile.com/b/Ky0na7/aUfU" TargetMode="External"/><Relationship Id="rId251" Type="http://schemas.openxmlformats.org/officeDocument/2006/relationships/hyperlink" Target="https://ollama.com/library/phi4" TargetMode="External"/><Relationship Id="rId372" Type="http://schemas.openxmlformats.org/officeDocument/2006/relationships/hyperlink" Target="http://dx.doi.org/10.32614/cran.package.dbscan" TargetMode="External"/><Relationship Id="rId250" Type="http://schemas.openxmlformats.org/officeDocument/2006/relationships/hyperlink" Target="http://paperpile.com/b/Ky0na7/aewo" TargetMode="External"/><Relationship Id="rId371" Type="http://schemas.openxmlformats.org/officeDocument/2006/relationships/hyperlink" Target="http://paperpile.com/b/Ky0na7/MyFnH" TargetMode="External"/><Relationship Id="rId136" Type="http://schemas.openxmlformats.org/officeDocument/2006/relationships/hyperlink" Target="http://paperpile.com/b/Ky0na7/yyW8" TargetMode="External"/><Relationship Id="rId257" Type="http://schemas.openxmlformats.org/officeDocument/2006/relationships/hyperlink" Target="https://ollama.com/library/deepseek-r1:8b" TargetMode="External"/><Relationship Id="rId378" Type="http://schemas.openxmlformats.org/officeDocument/2006/relationships/hyperlink" Target="http://paperpile.com/b/Ky0na7/5rBwu" TargetMode="External"/><Relationship Id="rId135" Type="http://schemas.openxmlformats.org/officeDocument/2006/relationships/hyperlink" Target="http://paperpile.com/b/Ky0na7/JK5P" TargetMode="External"/><Relationship Id="rId256" Type="http://schemas.openxmlformats.org/officeDocument/2006/relationships/hyperlink" Target="http://paperpile.com/b/Ky0na7/nCnR" TargetMode="External"/><Relationship Id="rId377" Type="http://schemas.openxmlformats.org/officeDocument/2006/relationships/hyperlink" Target="http://paperpile.com/b/Ky0na7/5rBwu" TargetMode="External"/><Relationship Id="rId134" Type="http://schemas.openxmlformats.org/officeDocument/2006/relationships/hyperlink" Target="http://paperpile.com/b/Ky0na7/yJkJ" TargetMode="External"/><Relationship Id="rId255" Type="http://schemas.openxmlformats.org/officeDocument/2006/relationships/hyperlink" Target="http://paperpile.com/b/Ky0na7/ZZdr" TargetMode="External"/><Relationship Id="rId376" Type="http://schemas.openxmlformats.org/officeDocument/2006/relationships/hyperlink" Target="http://paperpile.com/b/Ky0na7/Ma9O0" TargetMode="External"/><Relationship Id="rId133" Type="http://schemas.openxmlformats.org/officeDocument/2006/relationships/hyperlink" Target="http://paperpile.com/b/Ky0na7/Sg4D" TargetMode="External"/><Relationship Id="rId254" Type="http://schemas.openxmlformats.org/officeDocument/2006/relationships/hyperlink" Target="http://dx.doi.org/10.48550/ARXIV.2402.01613" TargetMode="External"/><Relationship Id="rId375" Type="http://schemas.openxmlformats.org/officeDocument/2006/relationships/hyperlink" Target="http://paperpile.com/b/Ky0na7/Ma9O0" TargetMode="External"/><Relationship Id="rId172" Type="http://schemas.openxmlformats.org/officeDocument/2006/relationships/hyperlink" Target="http://paperpile.com/b/Ky0na7/SVwy" TargetMode="External"/><Relationship Id="rId293" Type="http://schemas.openxmlformats.org/officeDocument/2006/relationships/hyperlink" Target="http://paperpile.com/b/Ky0na7/Pnbc" TargetMode="External"/><Relationship Id="rId171" Type="http://schemas.openxmlformats.org/officeDocument/2006/relationships/hyperlink" Target="https://huggingface.co/intfloat/e5-large-v2" TargetMode="External"/><Relationship Id="rId292" Type="http://schemas.openxmlformats.org/officeDocument/2006/relationships/hyperlink" Target="http://paperpile.com/b/Ky0na7/Pnbc" TargetMode="External"/><Relationship Id="rId170" Type="http://schemas.openxmlformats.org/officeDocument/2006/relationships/hyperlink" Target="http://paperpile.com/b/Ky0na7/SVwy" TargetMode="External"/><Relationship Id="rId291" Type="http://schemas.openxmlformats.org/officeDocument/2006/relationships/hyperlink" Target="http://paperpile.com/b/Ky0na7/0Ocp" TargetMode="External"/><Relationship Id="rId290" Type="http://schemas.openxmlformats.org/officeDocument/2006/relationships/hyperlink" Target="http://dx.doi.org/10.1093/database/baad007" TargetMode="External"/><Relationship Id="rId165" Type="http://schemas.openxmlformats.org/officeDocument/2006/relationships/hyperlink" Target="http://paperpile.com/b/Ky0na7/FPGE" TargetMode="External"/><Relationship Id="rId286" Type="http://schemas.openxmlformats.org/officeDocument/2006/relationships/hyperlink" Target="http://paperpile.com/b/Ky0na7/lLtb" TargetMode="External"/><Relationship Id="rId164" Type="http://schemas.openxmlformats.org/officeDocument/2006/relationships/hyperlink" Target="https://druggablegenome.net/" TargetMode="External"/><Relationship Id="rId285" Type="http://schemas.openxmlformats.org/officeDocument/2006/relationships/hyperlink" Target="http://paperpile.com/b/Ky0na7/lLtb" TargetMode="External"/><Relationship Id="rId163" Type="http://schemas.openxmlformats.org/officeDocument/2006/relationships/hyperlink" Target="http://paperpile.com/b/Ky0na7/FPGE" TargetMode="External"/><Relationship Id="rId284" Type="http://schemas.openxmlformats.org/officeDocument/2006/relationships/hyperlink" Target="http://paperpile.com/b/Ky0na7/lLtb" TargetMode="External"/><Relationship Id="rId162" Type="http://schemas.openxmlformats.org/officeDocument/2006/relationships/hyperlink" Target="http://paperpile.com/b/Ky0na7/jc5I" TargetMode="External"/><Relationship Id="rId283" Type="http://schemas.openxmlformats.org/officeDocument/2006/relationships/hyperlink" Target="http://paperpile.com/b/Ky0na7/56LJ" TargetMode="External"/><Relationship Id="rId169" Type="http://schemas.openxmlformats.org/officeDocument/2006/relationships/hyperlink" Target="http://paperpile.com/b/Ky0na7/mtwo" TargetMode="External"/><Relationship Id="rId168" Type="http://schemas.openxmlformats.org/officeDocument/2006/relationships/hyperlink" Target="https://huggingface.co/intfloat/e5-large" TargetMode="External"/><Relationship Id="rId289" Type="http://schemas.openxmlformats.org/officeDocument/2006/relationships/hyperlink" Target="http://paperpile.com/b/Ky0na7/0Ocp" TargetMode="External"/><Relationship Id="rId167" Type="http://schemas.openxmlformats.org/officeDocument/2006/relationships/hyperlink" Target="http://paperpile.com/b/Ky0na7/mtwo" TargetMode="External"/><Relationship Id="rId288" Type="http://schemas.openxmlformats.org/officeDocument/2006/relationships/hyperlink" Target="http://paperpile.com/b/Ky0na7/0Ocp" TargetMode="External"/><Relationship Id="rId166" Type="http://schemas.openxmlformats.org/officeDocument/2006/relationships/hyperlink" Target="http://paperpile.com/b/Ky0na7/vdQc" TargetMode="External"/><Relationship Id="rId287" Type="http://schemas.openxmlformats.org/officeDocument/2006/relationships/hyperlink" Target="http://paperpile.com/b/Ky0na7/0Ocp" TargetMode="External"/><Relationship Id="rId161" Type="http://schemas.openxmlformats.org/officeDocument/2006/relationships/hyperlink" Target="http://paperpile.com/b/Ky0na7/jc5I" TargetMode="External"/><Relationship Id="rId282" Type="http://schemas.openxmlformats.org/officeDocument/2006/relationships/hyperlink" Target="http://paperpile.com/b/Ky0na7/56LJ" TargetMode="External"/><Relationship Id="rId160" Type="http://schemas.openxmlformats.org/officeDocument/2006/relationships/hyperlink" Target="http://paperpile.com/b/Ky0na7/jc5I" TargetMode="External"/><Relationship Id="rId281" Type="http://schemas.openxmlformats.org/officeDocument/2006/relationships/hyperlink" Target="http://paperpile.com/b/Ky0na7/56LJ" TargetMode="External"/><Relationship Id="rId280" Type="http://schemas.openxmlformats.org/officeDocument/2006/relationships/hyperlink" Target="http://paperpile.com/b/Ky0na7/B9tG" TargetMode="External"/><Relationship Id="rId159" Type="http://schemas.openxmlformats.org/officeDocument/2006/relationships/hyperlink" Target="http://paperpile.com/b/Ky0na7/qRRY" TargetMode="External"/><Relationship Id="rId154" Type="http://schemas.openxmlformats.org/officeDocument/2006/relationships/hyperlink" Target="http://paperpile.com/b/Ky0na7/MKLQ" TargetMode="External"/><Relationship Id="rId275" Type="http://schemas.openxmlformats.org/officeDocument/2006/relationships/hyperlink" Target="http://paperpile.com/b/Ky0na7/Xuh1" TargetMode="External"/><Relationship Id="rId396" Type="http://schemas.openxmlformats.org/officeDocument/2006/relationships/hyperlink" Target="http://paperpile.com/b/Ky0na7/xitGO" TargetMode="External"/><Relationship Id="rId153" Type="http://schemas.openxmlformats.org/officeDocument/2006/relationships/hyperlink" Target="http://paperpile.com/b/Ky0na7/7ZzX" TargetMode="External"/><Relationship Id="rId274" Type="http://schemas.openxmlformats.org/officeDocument/2006/relationships/hyperlink" Target="http://paperpile.com/b/Ky0na7/4KQD" TargetMode="External"/><Relationship Id="rId395" Type="http://schemas.openxmlformats.org/officeDocument/2006/relationships/hyperlink" Target="http://paperpile.com/b/Ky0na7/WxsSK" TargetMode="External"/><Relationship Id="rId152" Type="http://schemas.openxmlformats.org/officeDocument/2006/relationships/hyperlink" Target="http://paperpile.com/b/Ky0na7/XzSm" TargetMode="External"/><Relationship Id="rId273" Type="http://schemas.openxmlformats.org/officeDocument/2006/relationships/hyperlink" Target="http://paperpile.com/b/Ky0na7/A2KRB" TargetMode="External"/><Relationship Id="rId394" Type="http://schemas.openxmlformats.org/officeDocument/2006/relationships/hyperlink" Target="http://paperpile.com/b/Ky0na7/NUuiR" TargetMode="External"/><Relationship Id="rId151" Type="http://schemas.openxmlformats.org/officeDocument/2006/relationships/hyperlink" Target="http://paperpile.com/b/Ky0na7/1skj" TargetMode="External"/><Relationship Id="rId272" Type="http://schemas.openxmlformats.org/officeDocument/2006/relationships/hyperlink" Target="http://paperpile.com/b/Ky0na7/A2KRB" TargetMode="External"/><Relationship Id="rId393" Type="http://schemas.openxmlformats.org/officeDocument/2006/relationships/hyperlink" Target="http://dx.doi.org/10.18653/v1/2020.acl-demos.36" TargetMode="External"/><Relationship Id="rId158" Type="http://schemas.openxmlformats.org/officeDocument/2006/relationships/hyperlink" Target="http://paperpile.com/b/Ky0na7/AT0b" TargetMode="External"/><Relationship Id="rId279" Type="http://schemas.openxmlformats.org/officeDocument/2006/relationships/hyperlink" Target="http://dx.doi.org/10.1101/2022.04.13.22273750" TargetMode="External"/><Relationship Id="rId157" Type="http://schemas.openxmlformats.org/officeDocument/2006/relationships/hyperlink" Target="http://paperpile.com/b/Ky0na7/3Kyl" TargetMode="External"/><Relationship Id="rId278" Type="http://schemas.openxmlformats.org/officeDocument/2006/relationships/hyperlink" Target="http://paperpile.com/b/Ky0na7/B9tG" TargetMode="External"/><Relationship Id="rId399" Type="http://schemas.openxmlformats.org/officeDocument/2006/relationships/hyperlink" Target="http://paperpile.com/b/Ky0na7/JzjPe" TargetMode="External"/><Relationship Id="rId156" Type="http://schemas.openxmlformats.org/officeDocument/2006/relationships/hyperlink" Target="http://paperpile.com/b/Ky0na7/u8nU" TargetMode="External"/><Relationship Id="rId277" Type="http://schemas.openxmlformats.org/officeDocument/2006/relationships/hyperlink" Target="http://paperpile.com/b/Ky0na7/zBIV" TargetMode="External"/><Relationship Id="rId398" Type="http://schemas.openxmlformats.org/officeDocument/2006/relationships/hyperlink" Target="http://paperpile.com/b/Ky0na7/xitGO" TargetMode="External"/><Relationship Id="rId155" Type="http://schemas.openxmlformats.org/officeDocument/2006/relationships/hyperlink" Target="http://paperpile.com/b/Ky0na7/BIPR" TargetMode="External"/><Relationship Id="rId276" Type="http://schemas.openxmlformats.org/officeDocument/2006/relationships/hyperlink" Target="http://paperpile.com/b/Ky0na7/brfH" TargetMode="External"/><Relationship Id="rId397" Type="http://schemas.openxmlformats.org/officeDocument/2006/relationships/hyperlink" Target="http://paperpile.com/b/Ky0na7/xitGO" TargetMode="External"/><Relationship Id="rId40" Type="http://schemas.openxmlformats.org/officeDocument/2006/relationships/hyperlink" Target="https://paperpile.com/c/Ky0na7/CaHl+P3BT" TargetMode="External"/><Relationship Id="rId42" Type="http://schemas.openxmlformats.org/officeDocument/2006/relationships/hyperlink" Target="https://paperpile.com/c/Ky0na7/glzJ+aewo" TargetMode="External"/><Relationship Id="rId41" Type="http://schemas.openxmlformats.org/officeDocument/2006/relationships/hyperlink" Target="https://paperpile.com/c/Ky0na7/PwyK+P3BT" TargetMode="External"/><Relationship Id="rId44" Type="http://schemas.openxmlformats.org/officeDocument/2006/relationships/hyperlink" Target="https://paperpile.com/c/Ky0na7/nCnR+5GFk" TargetMode="External"/><Relationship Id="rId43" Type="http://schemas.openxmlformats.org/officeDocument/2006/relationships/hyperlink" Target="https://paperpile.com/c/Ky0na7/ZZdr" TargetMode="External"/><Relationship Id="rId46" Type="http://schemas.openxmlformats.org/officeDocument/2006/relationships/hyperlink" Target="https://paperpile.com/c/Ky0na7/Vfa0" TargetMode="External"/><Relationship Id="rId45" Type="http://schemas.openxmlformats.org/officeDocument/2006/relationships/hyperlink" Target="https://huggingface.co/" TargetMode="External"/><Relationship Id="rId48" Type="http://schemas.openxmlformats.org/officeDocument/2006/relationships/hyperlink" Target="https://paperpile.com/c/Ky0na7/aKYs" TargetMode="External"/><Relationship Id="rId47" Type="http://schemas.openxmlformats.org/officeDocument/2006/relationships/hyperlink" Target="https://paperpile.com/c/Ky0na7/ZzZVH" TargetMode="External"/><Relationship Id="rId49" Type="http://schemas.openxmlformats.org/officeDocument/2006/relationships/hyperlink" Target="https://paperpile.com/c/Ky0na7/SCe4+aLBf+6Tzs+iAfX+aUfU+AMLT+a91c+Sg4D+yJkJ+JK5P" TargetMode="External"/><Relationship Id="rId31" Type="http://schemas.openxmlformats.org/officeDocument/2006/relationships/hyperlink" Target="https://paperpile.com/c/Ky0na7/P9O1+6v28" TargetMode="External"/><Relationship Id="rId30" Type="http://schemas.openxmlformats.org/officeDocument/2006/relationships/hyperlink" Target="https://paperpile.com/c/Ky0na7/jbJR+bxKc" TargetMode="External"/><Relationship Id="rId33" Type="http://schemas.openxmlformats.org/officeDocument/2006/relationships/hyperlink" Target="https://paperpile.com/c/Ky0na7/teyh+IK87" TargetMode="External"/><Relationship Id="rId32" Type="http://schemas.openxmlformats.org/officeDocument/2006/relationships/hyperlink" Target="https://paperpile.com/c/Ky0na7/pPqj" TargetMode="External"/><Relationship Id="rId35" Type="http://schemas.openxmlformats.org/officeDocument/2006/relationships/hyperlink" Target="https://paperpile.com/c/Ky0na7/Qng4+aRl1" TargetMode="External"/><Relationship Id="rId34" Type="http://schemas.openxmlformats.org/officeDocument/2006/relationships/hyperlink" Target="https://paperpile.com/c/Ky0na7/beav+jJSw" TargetMode="External"/><Relationship Id="rId37" Type="http://schemas.openxmlformats.org/officeDocument/2006/relationships/hyperlink" Target="https://paperpile.com/c/Ky0na7/Cd39" TargetMode="External"/><Relationship Id="rId36" Type="http://schemas.openxmlformats.org/officeDocument/2006/relationships/hyperlink" Target="https://paperpile.com/c/Ky0na7/N2cF+Meh0" TargetMode="External"/><Relationship Id="rId39" Type="http://schemas.openxmlformats.org/officeDocument/2006/relationships/hyperlink" Target="https://paperpile.com/c/Ky0na7/AAuh+P3BT" TargetMode="External"/><Relationship Id="rId38" Type="http://schemas.openxmlformats.org/officeDocument/2006/relationships/hyperlink" Target="https://paperpile.com/c/Ky0na7/DsxX+VK8f" TargetMode="External"/><Relationship Id="rId20" Type="http://schemas.openxmlformats.org/officeDocument/2006/relationships/hyperlink" Target="https://paperpile.com/c/Ky0na7/FPGE" TargetMode="External"/><Relationship Id="rId22" Type="http://schemas.openxmlformats.org/officeDocument/2006/relationships/hyperlink" Target="https://paperpile.com/c/Ky0na7/vdQc+mtwo" TargetMode="External"/><Relationship Id="rId21" Type="http://schemas.openxmlformats.org/officeDocument/2006/relationships/hyperlink" Target="https://paperpile.com/c/Ky0na7/A2KRB+4KQD+Xuh1+brfH+zBIV" TargetMode="External"/><Relationship Id="rId24" Type="http://schemas.openxmlformats.org/officeDocument/2006/relationships/hyperlink" Target="https://paperpile.com/c/Ky0na7/JedK" TargetMode="External"/><Relationship Id="rId23" Type="http://schemas.openxmlformats.org/officeDocument/2006/relationships/hyperlink" Target="https://paperpile.com/c/Ky0na7/vdQc+SVwy" TargetMode="External"/><Relationship Id="rId409" Type="http://schemas.openxmlformats.org/officeDocument/2006/relationships/hyperlink" Target="http://dx.doi.org/10.48550/ARXIV.1810.04805" TargetMode="External"/><Relationship Id="rId404" Type="http://schemas.openxmlformats.org/officeDocument/2006/relationships/hyperlink" Target="http://paperpile.com/b/Ky0na7/7ier" TargetMode="External"/><Relationship Id="rId403" Type="http://schemas.openxmlformats.org/officeDocument/2006/relationships/hyperlink" Target="http://paperpile.com/b/Ky0na7/xrXuV" TargetMode="External"/><Relationship Id="rId402" Type="http://schemas.openxmlformats.org/officeDocument/2006/relationships/hyperlink" Target="http://paperpile.com/b/Ky0na7/NSAEQ" TargetMode="External"/><Relationship Id="rId401" Type="http://schemas.openxmlformats.org/officeDocument/2006/relationships/hyperlink" Target="http://paperpile.com/b/Ky0na7/JzjPe" TargetMode="External"/><Relationship Id="rId408" Type="http://schemas.openxmlformats.org/officeDocument/2006/relationships/hyperlink" Target="http://paperpile.com/b/Ky0na7/fI1V" TargetMode="External"/><Relationship Id="rId407" Type="http://schemas.openxmlformats.org/officeDocument/2006/relationships/hyperlink" Target="http://paperpile.com/b/Ky0na7/XHtN" TargetMode="External"/><Relationship Id="rId406" Type="http://schemas.openxmlformats.org/officeDocument/2006/relationships/hyperlink" Target="http://paperpile.com/b/Ky0na7/eFNQ" TargetMode="External"/><Relationship Id="rId405" Type="http://schemas.openxmlformats.org/officeDocument/2006/relationships/hyperlink" Target="http://paperpile.com/b/Ky0na7/0INY" TargetMode="External"/><Relationship Id="rId26" Type="http://schemas.openxmlformats.org/officeDocument/2006/relationships/hyperlink" Target="https://paperpile.com/c/Ky0na7/3oTf+VDyD" TargetMode="External"/><Relationship Id="rId25" Type="http://schemas.openxmlformats.org/officeDocument/2006/relationships/hyperlink" Target="https://paperpile.com/c/Ky0na7/8wtc" TargetMode="External"/><Relationship Id="rId28" Type="http://schemas.openxmlformats.org/officeDocument/2006/relationships/hyperlink" Target="https://paperpile.com/c/Ky0na7/ArIH" TargetMode="External"/><Relationship Id="rId27" Type="http://schemas.openxmlformats.org/officeDocument/2006/relationships/hyperlink" Target="https://paperpile.com/c/Ky0na7/7BTp" TargetMode="External"/><Relationship Id="rId400" Type="http://schemas.openxmlformats.org/officeDocument/2006/relationships/hyperlink" Target="http://paperpile.com/b/Ky0na7/JzjPe" TargetMode="External"/><Relationship Id="rId29" Type="http://schemas.openxmlformats.org/officeDocument/2006/relationships/hyperlink" Target="https://paperpile.com/c/Ky0na7/Axp1+FQty" TargetMode="External"/><Relationship Id="rId11" Type="http://schemas.openxmlformats.org/officeDocument/2006/relationships/hyperlink" Target="https://paperpile.com/c/Ky0na7/F7rHM" TargetMode="External"/><Relationship Id="rId10" Type="http://schemas.openxmlformats.org/officeDocument/2006/relationships/hyperlink" Target="https://paperpile.com/c/Ky0na7/jxNyc" TargetMode="External"/><Relationship Id="rId13" Type="http://schemas.openxmlformats.org/officeDocument/2006/relationships/hyperlink" Target="https://paperpile.com/c/Ky0na7/aySgj" TargetMode="External"/><Relationship Id="rId12" Type="http://schemas.openxmlformats.org/officeDocument/2006/relationships/hyperlink" Target="https://paperpile.com/c/Ky0na7/I4Mmo+uogfj" TargetMode="External"/><Relationship Id="rId15" Type="http://schemas.openxmlformats.org/officeDocument/2006/relationships/hyperlink" Target="https://paperpile.com/c/Ky0na7/SCe4+aLBf+6Tzs+iAfX+aUfU+AMLT+a91c+Sg4D+yJkJ+JK5P+yyW8+S1zA+s22A+6Ds9+nX0D+JDNi+tzpx+8pxB+9uvK+FyvQ+tM4k+iDQM+VcD7+Q1Ep+MPGp+1skj+XzSm+7ZzX+MKLQ+BIPR+u8nU+3Kyl+AT0b+qRRY" TargetMode="External"/><Relationship Id="rId14" Type="http://schemas.openxmlformats.org/officeDocument/2006/relationships/hyperlink" Target="https://paperpile.com/c/Ky0na7/gOhcD" TargetMode="External"/><Relationship Id="rId17" Type="http://schemas.openxmlformats.org/officeDocument/2006/relationships/hyperlink" Target="https://ncithesaurus.nci.nih.gov/ncitbrowser/" TargetMode="External"/><Relationship Id="rId16" Type="http://schemas.openxmlformats.org/officeDocument/2006/relationships/hyperlink" Target="https://tumourclassification.iarc.who.int/welcome/" TargetMode="External"/><Relationship Id="rId19" Type="http://schemas.openxmlformats.org/officeDocument/2006/relationships/hyperlink" Target="https://paperpile.com/c/Ky0na7/jc5I" TargetMode="External"/><Relationship Id="rId18" Type="http://schemas.openxmlformats.org/officeDocument/2006/relationships/hyperlink" Target="https://www.opentargets.org/" TargetMode="External"/><Relationship Id="rId84" Type="http://schemas.openxmlformats.org/officeDocument/2006/relationships/hyperlink" Target="https://paperpile.com/c/Ky0na7/G2bKQ" TargetMode="External"/><Relationship Id="rId83" Type="http://schemas.openxmlformats.org/officeDocument/2006/relationships/hyperlink" Target="https://paperpile.com/c/Ky0na7/Vfa0" TargetMode="External"/><Relationship Id="rId86" Type="http://schemas.openxmlformats.org/officeDocument/2006/relationships/hyperlink" Target="https://paperpile.com/c/Ky0na7/nAd3N" TargetMode="External"/><Relationship Id="rId85" Type="http://schemas.openxmlformats.org/officeDocument/2006/relationships/hyperlink" Target="https://paperpile.com/c/Ky0na7/O9sM2" TargetMode="External"/><Relationship Id="rId88" Type="http://schemas.openxmlformats.org/officeDocument/2006/relationships/hyperlink" Target="https://clinicaltrials.gov/" TargetMode="External"/><Relationship Id="rId87" Type="http://schemas.openxmlformats.org/officeDocument/2006/relationships/hyperlink" Target="https://paperpile.com/c/Ky0na7/nAd3N" TargetMode="External"/><Relationship Id="rId89" Type="http://schemas.openxmlformats.org/officeDocument/2006/relationships/hyperlink" Target="https://paperpile.com/c/Ky0na7/aySgj" TargetMode="External"/><Relationship Id="rId80" Type="http://schemas.openxmlformats.org/officeDocument/2006/relationships/hyperlink" Target="https://paperpile.com/c/Ky0na7/Z7Fl+YO9o+n0s4+Fr9A+loVq" TargetMode="External"/><Relationship Id="rId82" Type="http://schemas.openxmlformats.org/officeDocument/2006/relationships/hyperlink" Target="https://paperpile.com/c/Ky0na7/ZzZVH" TargetMode="External"/><Relationship Id="rId81" Type="http://schemas.openxmlformats.org/officeDocument/2006/relationships/hyperlink" Target="https://paperpile.com/c/Ky0na7/A2KRB+gaqu" TargetMode="External"/><Relationship Id="rId73" Type="http://schemas.openxmlformats.org/officeDocument/2006/relationships/hyperlink" Target="https://paperpile.com/c/Ky0na7/JzjPe" TargetMode="External"/><Relationship Id="rId72" Type="http://schemas.openxmlformats.org/officeDocument/2006/relationships/hyperlink" Target="https://paperpile.com/c/Ky0na7/xitGO" TargetMode="External"/><Relationship Id="rId75" Type="http://schemas.openxmlformats.org/officeDocument/2006/relationships/hyperlink" Target="https://paperpile.com/c/Ky0na7/xrXuV" TargetMode="External"/><Relationship Id="rId74" Type="http://schemas.openxmlformats.org/officeDocument/2006/relationships/hyperlink" Target="https://paperpile.com/c/Ky0na7/NSAEQ" TargetMode="External"/><Relationship Id="rId77" Type="http://schemas.openxmlformats.org/officeDocument/2006/relationships/hyperlink" Target="https://paperpile.com/c/Ky0na7/7ier" TargetMode="External"/><Relationship Id="rId76" Type="http://schemas.openxmlformats.org/officeDocument/2006/relationships/hyperlink" Target="https://paperpile.com/c/Ky0na7/24pLh" TargetMode="External"/><Relationship Id="rId79" Type="http://schemas.openxmlformats.org/officeDocument/2006/relationships/hyperlink" Target="https://paperpile.com/c/Ky0na7/fI1V" TargetMode="External"/><Relationship Id="rId78" Type="http://schemas.openxmlformats.org/officeDocument/2006/relationships/hyperlink" Target="https://paperpile.com/c/Ky0na7/0INY+eFNQ+XHtN" TargetMode="External"/><Relationship Id="rId71" Type="http://schemas.openxmlformats.org/officeDocument/2006/relationships/hyperlink" Target="https://paperpile.com/c/Ky0na7/NUuiR+WxsSK" TargetMode="External"/><Relationship Id="rId70" Type="http://schemas.openxmlformats.org/officeDocument/2006/relationships/hyperlink" Target="https://paperpile.com/c/Ky0na7/go38q+24pLh+2IhPR+A2KRB" TargetMode="External"/><Relationship Id="rId62" Type="http://schemas.openxmlformats.org/officeDocument/2006/relationships/hyperlink" Target="https://paperpile.com/c/Ky0na7/IA9aj" TargetMode="External"/><Relationship Id="rId61" Type="http://schemas.openxmlformats.org/officeDocument/2006/relationships/hyperlink" Target="https://paperpile.com/c/Ky0na7/Wd6H9" TargetMode="External"/><Relationship Id="rId64" Type="http://schemas.openxmlformats.org/officeDocument/2006/relationships/hyperlink" Target="https://paperpile.com/c/Ky0na7/cdFjN" TargetMode="External"/><Relationship Id="rId63" Type="http://schemas.openxmlformats.org/officeDocument/2006/relationships/hyperlink" Target="https://paperpile.com/c/Ky0na7/VSMBe+xYCZ3" TargetMode="External"/><Relationship Id="rId66" Type="http://schemas.openxmlformats.org/officeDocument/2006/relationships/hyperlink" Target="https://paperpile.com/c/Ky0na7/cdFjN" TargetMode="External"/><Relationship Id="rId65" Type="http://schemas.openxmlformats.org/officeDocument/2006/relationships/hyperlink" Target="https://paperpile.com/c/Ky0na7/DWjAe" TargetMode="External"/><Relationship Id="rId68" Type="http://schemas.openxmlformats.org/officeDocument/2006/relationships/hyperlink" Target="https://paperpile.com/c/Ky0na7/Ma9O0+5rBwu+xVmoV" TargetMode="External"/><Relationship Id="rId67" Type="http://schemas.openxmlformats.org/officeDocument/2006/relationships/hyperlink" Target="https://paperpile.com/c/Ky0na7/MyFnH" TargetMode="External"/><Relationship Id="rId60" Type="http://schemas.openxmlformats.org/officeDocument/2006/relationships/hyperlink" Target="https://paperpile.com/c/Ky0na7/PKMio+DXAOo" TargetMode="External"/><Relationship Id="rId69" Type="http://schemas.openxmlformats.org/officeDocument/2006/relationships/hyperlink" Target="https://paperpile.com/c/Ky0na7/xVmoV" TargetMode="External"/><Relationship Id="rId51" Type="http://schemas.openxmlformats.org/officeDocument/2006/relationships/hyperlink" Target="https://paperpile.com/c/Ky0na7/B9tG" TargetMode="External"/><Relationship Id="rId50" Type="http://schemas.openxmlformats.org/officeDocument/2006/relationships/hyperlink" Target="https://paperpile.com/c/Ky0na7/SCe4+aLBf+6Tzs+iAfX+aUfU+AMLT+a91c+Sg4D+yJkJ+JK5P+yyW8+S1zA+s22A+6Ds9+nX0D+JDNi+tzpx+8pxB+9uvK+FyvQ+tM4k+iDQM+VcD7+Q1Ep+MPGp+1skj+XzSm+7ZzX+MKLQ+BIPR+u8nU+3Kyl+AT0b+qRRY" TargetMode="External"/><Relationship Id="rId53" Type="http://schemas.openxmlformats.org/officeDocument/2006/relationships/hyperlink" Target="https://paperpile.com/c/Ky0na7/DWu8" TargetMode="External"/><Relationship Id="rId52" Type="http://schemas.openxmlformats.org/officeDocument/2006/relationships/hyperlink" Target="https://paperpile.com/c/Ky0na7/56LJ+lLtb+0Ocp+Pnbc+X0u7+bHvV+oLJv+DKaZ+T3El+SzcO+nKQq" TargetMode="External"/><Relationship Id="rId55" Type="http://schemas.openxmlformats.org/officeDocument/2006/relationships/hyperlink" Target="https://paperpile.com/c/Ky0na7/uGTd" TargetMode="External"/><Relationship Id="rId54" Type="http://schemas.openxmlformats.org/officeDocument/2006/relationships/hyperlink" Target="https://paperpile.com/c/Ky0na7/UUSo" TargetMode="External"/><Relationship Id="rId57" Type="http://schemas.openxmlformats.org/officeDocument/2006/relationships/hyperlink" Target="https://paperpile.com/c/Ky0na7/wP8dg+PGr74" TargetMode="External"/><Relationship Id="rId56" Type="http://schemas.openxmlformats.org/officeDocument/2006/relationships/hyperlink" Target="https://paperpile.com/c/Ky0na7/z8PIr" TargetMode="External"/><Relationship Id="rId59" Type="http://schemas.openxmlformats.org/officeDocument/2006/relationships/hyperlink" Target="https://paperpile.com/c/Ky0na7/iclH9" TargetMode="External"/><Relationship Id="rId58" Type="http://schemas.openxmlformats.org/officeDocument/2006/relationships/hyperlink" Target="https://paperpile.com/c/Ky0na7/2v4OQ" TargetMode="External"/><Relationship Id="rId107" Type="http://schemas.openxmlformats.org/officeDocument/2006/relationships/hyperlink" Target="http://paperpile.com/b/Ky0na7/48hVk" TargetMode="External"/><Relationship Id="rId228" Type="http://schemas.openxmlformats.org/officeDocument/2006/relationships/hyperlink" Target="https://ollama.com/library/medllama2" TargetMode="External"/><Relationship Id="rId349" Type="http://schemas.openxmlformats.org/officeDocument/2006/relationships/hyperlink" Target="https://www.r-project.org/" TargetMode="External"/><Relationship Id="rId106" Type="http://schemas.openxmlformats.org/officeDocument/2006/relationships/hyperlink" Target="http://paperpile.com/b/Ky0na7/48hVk" TargetMode="External"/><Relationship Id="rId227" Type="http://schemas.openxmlformats.org/officeDocument/2006/relationships/hyperlink" Target="http://paperpile.com/b/Ky0na7/Meh0" TargetMode="External"/><Relationship Id="rId348" Type="http://schemas.openxmlformats.org/officeDocument/2006/relationships/hyperlink" Target="http://paperpile.com/b/Ky0na7/DXAOo" TargetMode="External"/><Relationship Id="rId105" Type="http://schemas.openxmlformats.org/officeDocument/2006/relationships/hyperlink" Target="http://paperpile.com/b/Ky0na7/A9NgY" TargetMode="External"/><Relationship Id="rId226" Type="http://schemas.openxmlformats.org/officeDocument/2006/relationships/hyperlink" Target="http://paperpile.com/b/Ky0na7/N2cF" TargetMode="External"/><Relationship Id="rId347" Type="http://schemas.openxmlformats.org/officeDocument/2006/relationships/hyperlink" Target="http://paperpile.com/b/Ky0na7/DXAOo" TargetMode="External"/><Relationship Id="rId104" Type="http://schemas.openxmlformats.org/officeDocument/2006/relationships/hyperlink" Target="http://paperpile.com/b/Ky0na7/A9NgY" TargetMode="External"/><Relationship Id="rId225" Type="http://schemas.openxmlformats.org/officeDocument/2006/relationships/hyperlink" Target="https://huggingface.co/llSourcell/medllama2_7b" TargetMode="External"/><Relationship Id="rId346" Type="http://schemas.openxmlformats.org/officeDocument/2006/relationships/hyperlink" Target="http://paperpile.com/b/Ky0na7/DXAOo" TargetMode="External"/><Relationship Id="rId109" Type="http://schemas.openxmlformats.org/officeDocument/2006/relationships/hyperlink" Target="http://paperpile.com/b/Ky0na7/jxNyc" TargetMode="External"/><Relationship Id="rId108" Type="http://schemas.openxmlformats.org/officeDocument/2006/relationships/hyperlink" Target="http://paperpile.com/b/Ky0na7/48hVk" TargetMode="External"/><Relationship Id="rId229" Type="http://schemas.openxmlformats.org/officeDocument/2006/relationships/hyperlink" Target="http://paperpile.com/b/Ky0na7/Meh0" TargetMode="External"/><Relationship Id="rId220" Type="http://schemas.openxmlformats.org/officeDocument/2006/relationships/hyperlink" Target="http://paperpile.com/b/Ky0na7/Qng4" TargetMode="External"/><Relationship Id="rId341" Type="http://schemas.openxmlformats.org/officeDocument/2006/relationships/hyperlink" Target="http://paperpile.com/b/Ky0na7/PKMio" TargetMode="External"/><Relationship Id="rId340" Type="http://schemas.openxmlformats.org/officeDocument/2006/relationships/hyperlink" Target="https://cran.r-project.org/package=stringdist" TargetMode="External"/><Relationship Id="rId103" Type="http://schemas.openxmlformats.org/officeDocument/2006/relationships/hyperlink" Target="http://paperpile.com/b/Ky0na7/A9NgY" TargetMode="External"/><Relationship Id="rId224" Type="http://schemas.openxmlformats.org/officeDocument/2006/relationships/hyperlink" Target="http://paperpile.com/b/Ky0na7/N2cF" TargetMode="External"/><Relationship Id="rId345" Type="http://schemas.openxmlformats.org/officeDocument/2006/relationships/hyperlink" Target="http://paperpile.com/b/Ky0na7/DXAOo" TargetMode="External"/><Relationship Id="rId102" Type="http://schemas.openxmlformats.org/officeDocument/2006/relationships/hyperlink" Target="http://paperpile.com/b/Ky0na7/SHbGN" TargetMode="External"/><Relationship Id="rId223" Type="http://schemas.openxmlformats.org/officeDocument/2006/relationships/hyperlink" Target="http://paperpile.com/b/Ky0na7/aRl1" TargetMode="External"/><Relationship Id="rId344" Type="http://schemas.openxmlformats.org/officeDocument/2006/relationships/hyperlink" Target="http://paperpile.com/b/Ky0na7/DXAOo" TargetMode="External"/><Relationship Id="rId101" Type="http://schemas.openxmlformats.org/officeDocument/2006/relationships/hyperlink" Target="http://paperpile.com/b/Ky0na7/SHbGN" TargetMode="External"/><Relationship Id="rId222" Type="http://schemas.openxmlformats.org/officeDocument/2006/relationships/hyperlink" Target="https://huggingface.co/microsoft/biogpt" TargetMode="External"/><Relationship Id="rId343" Type="http://schemas.openxmlformats.org/officeDocument/2006/relationships/hyperlink" Target="http://paperpile.com/b/Ky0na7/PKMio" TargetMode="External"/><Relationship Id="rId100" Type="http://schemas.openxmlformats.org/officeDocument/2006/relationships/hyperlink" Target="http://paperpile.com/b/Ky0na7/SHbGN" TargetMode="External"/><Relationship Id="rId221" Type="http://schemas.openxmlformats.org/officeDocument/2006/relationships/hyperlink" Target="http://paperpile.com/b/Ky0na7/aRl1" TargetMode="External"/><Relationship Id="rId342" Type="http://schemas.openxmlformats.org/officeDocument/2006/relationships/hyperlink" Target="https://cran.r-project.org/package=stringdist" TargetMode="External"/><Relationship Id="rId217" Type="http://schemas.openxmlformats.org/officeDocument/2006/relationships/hyperlink" Target="http://paperpile.com/b/Ky0na7/jJSw" TargetMode="External"/><Relationship Id="rId338" Type="http://schemas.openxmlformats.org/officeDocument/2006/relationships/hyperlink" Target="http://paperpile.com/b/Ky0na7/iclH9" TargetMode="External"/><Relationship Id="rId216" Type="http://schemas.openxmlformats.org/officeDocument/2006/relationships/hyperlink" Target="https://huggingface.co/answerdotai/ModernBERT-large" TargetMode="External"/><Relationship Id="rId337" Type="http://schemas.openxmlformats.org/officeDocument/2006/relationships/hyperlink" Target="http://paperpile.com/b/Ky0na7/2v4OQ" TargetMode="External"/><Relationship Id="rId215" Type="http://schemas.openxmlformats.org/officeDocument/2006/relationships/hyperlink" Target="http://paperpile.com/b/Ky0na7/jJSw" TargetMode="External"/><Relationship Id="rId336" Type="http://schemas.openxmlformats.org/officeDocument/2006/relationships/hyperlink" Target="http://paperpile.com/b/Ky0na7/2v4OQ" TargetMode="External"/><Relationship Id="rId214" Type="http://schemas.openxmlformats.org/officeDocument/2006/relationships/hyperlink" Target="http://paperpile.com/b/Ky0na7/beav" TargetMode="External"/><Relationship Id="rId335" Type="http://schemas.openxmlformats.org/officeDocument/2006/relationships/hyperlink" Target="http://paperpile.com/b/Ky0na7/2v4OQ" TargetMode="External"/><Relationship Id="rId219" Type="http://schemas.openxmlformats.org/officeDocument/2006/relationships/hyperlink" Target="http://paperpile.com/b/Ky0na7/Qng4" TargetMode="External"/><Relationship Id="rId218" Type="http://schemas.openxmlformats.org/officeDocument/2006/relationships/hyperlink" Target="http://paperpile.com/b/Ky0na7/Qng4" TargetMode="External"/><Relationship Id="rId339" Type="http://schemas.openxmlformats.org/officeDocument/2006/relationships/hyperlink" Target="http://paperpile.com/b/Ky0na7/PKMio" TargetMode="External"/><Relationship Id="rId330" Type="http://schemas.openxmlformats.org/officeDocument/2006/relationships/hyperlink" Target="http://paperpile.com/b/Ky0na7/wP8dg" TargetMode="External"/><Relationship Id="rId213" Type="http://schemas.openxmlformats.org/officeDocument/2006/relationships/hyperlink" Target="http://dx.doi.org/10.48550/ARXIV.2412.13663" TargetMode="External"/><Relationship Id="rId334" Type="http://schemas.openxmlformats.org/officeDocument/2006/relationships/hyperlink" Target="http://paperpile.com/b/Ky0na7/PGr74" TargetMode="External"/><Relationship Id="rId212" Type="http://schemas.openxmlformats.org/officeDocument/2006/relationships/hyperlink" Target="http://paperpile.com/b/Ky0na7/beav" TargetMode="External"/><Relationship Id="rId333" Type="http://schemas.openxmlformats.org/officeDocument/2006/relationships/hyperlink" Target="http://paperpile.com/b/Ky0na7/PGr74" TargetMode="External"/><Relationship Id="rId211" Type="http://schemas.openxmlformats.org/officeDocument/2006/relationships/hyperlink" Target="http://paperpile.com/b/Ky0na7/IK87" TargetMode="External"/><Relationship Id="rId332" Type="http://schemas.openxmlformats.org/officeDocument/2006/relationships/hyperlink" Target="http://paperpile.com/b/Ky0na7/PGr74" TargetMode="External"/><Relationship Id="rId210" Type="http://schemas.openxmlformats.org/officeDocument/2006/relationships/hyperlink" Target="https://huggingface.co/allenai/scibert_scivocab_uncased" TargetMode="External"/><Relationship Id="rId331" Type="http://schemas.openxmlformats.org/officeDocument/2006/relationships/hyperlink" Target="http://paperpile.com/b/Ky0na7/wP8dg" TargetMode="External"/><Relationship Id="rId370" Type="http://schemas.openxmlformats.org/officeDocument/2006/relationships/hyperlink" Target="http://dx.doi.org/10.32614/cran.package.dbscan" TargetMode="External"/><Relationship Id="rId129" Type="http://schemas.openxmlformats.org/officeDocument/2006/relationships/hyperlink" Target="http://paperpile.com/b/Ky0na7/iAfX" TargetMode="External"/><Relationship Id="rId128" Type="http://schemas.openxmlformats.org/officeDocument/2006/relationships/hyperlink" Target="http://paperpile.com/b/Ky0na7/6Tzs" TargetMode="External"/><Relationship Id="rId249" Type="http://schemas.openxmlformats.org/officeDocument/2006/relationships/hyperlink" Target="http://paperpile.com/b/Ky0na7/glzJ" TargetMode="External"/><Relationship Id="rId127" Type="http://schemas.openxmlformats.org/officeDocument/2006/relationships/hyperlink" Target="http://paperpile.com/b/Ky0na7/aLBf" TargetMode="External"/><Relationship Id="rId248" Type="http://schemas.openxmlformats.org/officeDocument/2006/relationships/hyperlink" Target="http://paperpile.com/b/Ky0na7/PwyK" TargetMode="External"/><Relationship Id="rId369" Type="http://schemas.openxmlformats.org/officeDocument/2006/relationships/hyperlink" Target="http://paperpile.com/b/Ky0na7/MyFnH" TargetMode="External"/><Relationship Id="rId126" Type="http://schemas.openxmlformats.org/officeDocument/2006/relationships/hyperlink" Target="http://paperpile.com/b/Ky0na7/SCe4" TargetMode="External"/><Relationship Id="rId247" Type="http://schemas.openxmlformats.org/officeDocument/2006/relationships/hyperlink" Target="https://ollama.com/library/llama3" TargetMode="External"/><Relationship Id="rId368" Type="http://schemas.openxmlformats.org/officeDocument/2006/relationships/hyperlink" Target="http://paperpile.com/b/Ky0na7/DWjAe" TargetMode="External"/><Relationship Id="rId121" Type="http://schemas.openxmlformats.org/officeDocument/2006/relationships/hyperlink" Target="https://clinicaltrials.gov/" TargetMode="External"/><Relationship Id="rId242" Type="http://schemas.openxmlformats.org/officeDocument/2006/relationships/hyperlink" Target="http://paperpile.com/b/Ky0na7/P3BT" TargetMode="External"/><Relationship Id="rId363" Type="http://schemas.openxmlformats.org/officeDocument/2006/relationships/hyperlink" Target="http://paperpile.com/b/Ky0na7/cdFjN" TargetMode="External"/><Relationship Id="rId120" Type="http://schemas.openxmlformats.org/officeDocument/2006/relationships/hyperlink" Target="http://paperpile.com/b/Ky0na7/aySgj" TargetMode="External"/><Relationship Id="rId241" Type="http://schemas.openxmlformats.org/officeDocument/2006/relationships/hyperlink" Target="http://dx.doi.org/10.48550/ARXIV.2302.13971" TargetMode="External"/><Relationship Id="rId362" Type="http://schemas.openxmlformats.org/officeDocument/2006/relationships/hyperlink" Target="http://paperpile.com/b/Ky0na7/xYCZ3" TargetMode="External"/><Relationship Id="rId240" Type="http://schemas.openxmlformats.org/officeDocument/2006/relationships/hyperlink" Target="http://paperpile.com/b/Ky0na7/P3BT" TargetMode="External"/><Relationship Id="rId361" Type="http://schemas.openxmlformats.org/officeDocument/2006/relationships/hyperlink" Target="http://dx.doi.org/10.5120/10032-5077" TargetMode="External"/><Relationship Id="rId360" Type="http://schemas.openxmlformats.org/officeDocument/2006/relationships/hyperlink" Target="http://paperpile.com/b/Ky0na7/xYCZ3" TargetMode="External"/><Relationship Id="rId125" Type="http://schemas.openxmlformats.org/officeDocument/2006/relationships/hyperlink" Target="http://paperpile.com/b/Ky0na7/gOhcD" TargetMode="External"/><Relationship Id="rId246" Type="http://schemas.openxmlformats.org/officeDocument/2006/relationships/hyperlink" Target="http://paperpile.com/b/Ky0na7/PwyK" TargetMode="External"/><Relationship Id="rId367" Type="http://schemas.openxmlformats.org/officeDocument/2006/relationships/hyperlink" Target="http://paperpile.com/b/Ky0na7/cdFjN" TargetMode="External"/><Relationship Id="rId124" Type="http://schemas.openxmlformats.org/officeDocument/2006/relationships/hyperlink" Target="http://paperpile.com/b/Ky0na7/gOhcD" TargetMode="External"/><Relationship Id="rId245" Type="http://schemas.openxmlformats.org/officeDocument/2006/relationships/hyperlink" Target="http://paperpile.com/b/Ky0na7/CaHl" TargetMode="External"/><Relationship Id="rId366" Type="http://schemas.openxmlformats.org/officeDocument/2006/relationships/hyperlink" Target="http://dx.doi.org/10.32614/cran.package.isotree" TargetMode="External"/><Relationship Id="rId123" Type="http://schemas.openxmlformats.org/officeDocument/2006/relationships/hyperlink" Target="http://paperpile.com/b/Ky0na7/gOhcD" TargetMode="External"/><Relationship Id="rId244" Type="http://schemas.openxmlformats.org/officeDocument/2006/relationships/hyperlink" Target="https://ollama.com/library/llama3.2" TargetMode="External"/><Relationship Id="rId365" Type="http://schemas.openxmlformats.org/officeDocument/2006/relationships/hyperlink" Target="http://paperpile.com/b/Ky0na7/cdFjN" TargetMode="External"/><Relationship Id="rId122" Type="http://schemas.openxmlformats.org/officeDocument/2006/relationships/hyperlink" Target="http://paperpile.com/b/Ky0na7/aySgj" TargetMode="External"/><Relationship Id="rId243" Type="http://schemas.openxmlformats.org/officeDocument/2006/relationships/hyperlink" Target="http://paperpile.com/b/Ky0na7/CaHl" TargetMode="External"/><Relationship Id="rId364" Type="http://schemas.openxmlformats.org/officeDocument/2006/relationships/hyperlink" Target="http://dx.doi.org/10.32614/cran.package.isotree" TargetMode="External"/><Relationship Id="rId95" Type="http://schemas.openxmlformats.org/officeDocument/2006/relationships/hyperlink" Target="http://paperpile.com/b/Ky0na7/X96Sr" TargetMode="External"/><Relationship Id="rId94" Type="http://schemas.openxmlformats.org/officeDocument/2006/relationships/hyperlink" Target="http://paperpile.com/b/Ky0na7/X96Sr" TargetMode="External"/><Relationship Id="rId97" Type="http://schemas.openxmlformats.org/officeDocument/2006/relationships/hyperlink" Target="http://paperpile.com/b/Ky0na7/F7rHM" TargetMode="External"/><Relationship Id="rId96" Type="http://schemas.openxmlformats.org/officeDocument/2006/relationships/hyperlink" Target="http://paperpile.com/b/Ky0na7/X96Sr" TargetMode="External"/><Relationship Id="rId99" Type="http://schemas.openxmlformats.org/officeDocument/2006/relationships/hyperlink" Target="http://paperpile.com/b/Ky0na7/F7rHM" TargetMode="External"/><Relationship Id="rId98" Type="http://schemas.openxmlformats.org/officeDocument/2006/relationships/hyperlink" Target="http://paperpile.com/b/Ky0na7/F7rHM" TargetMode="External"/><Relationship Id="rId91" Type="http://schemas.openxmlformats.org/officeDocument/2006/relationships/hyperlink" Target="https://github.com/TaylorResearchLab/CANTOS" TargetMode="External"/><Relationship Id="rId90" Type="http://schemas.openxmlformats.org/officeDocument/2006/relationships/hyperlink" Target="https://aact.ctti-clinicaltrials.org/download" TargetMode="External"/><Relationship Id="rId93" Type="http://schemas.openxmlformats.org/officeDocument/2006/relationships/hyperlink" Target="https://github.com/TaylorResearchLab/CANTOS" TargetMode="External"/><Relationship Id="rId92" Type="http://schemas.openxmlformats.org/officeDocument/2006/relationships/hyperlink" Target="https://github.com/TaylorResearchLab/CANTOS" TargetMode="External"/><Relationship Id="rId118" Type="http://schemas.openxmlformats.org/officeDocument/2006/relationships/hyperlink" Target="http://paperpile.com/b/Ky0na7/uogfj" TargetMode="External"/><Relationship Id="rId239" Type="http://schemas.openxmlformats.org/officeDocument/2006/relationships/hyperlink" Target="http://paperpile.com/b/Ky0na7/AAuh" TargetMode="External"/><Relationship Id="rId117" Type="http://schemas.openxmlformats.org/officeDocument/2006/relationships/hyperlink" Target="http://paperpile.com/b/Ky0na7/uogfj" TargetMode="External"/><Relationship Id="rId238" Type="http://schemas.openxmlformats.org/officeDocument/2006/relationships/hyperlink" Target="https://ollama.com/library/llama3.3" TargetMode="External"/><Relationship Id="rId359" Type="http://schemas.openxmlformats.org/officeDocument/2006/relationships/hyperlink" Target="http://paperpile.com/b/Ky0na7/xYCZ3" TargetMode="External"/><Relationship Id="rId116" Type="http://schemas.openxmlformats.org/officeDocument/2006/relationships/hyperlink" Target="http://paperpile.com/b/Ky0na7/I4Mmo" TargetMode="External"/><Relationship Id="rId237" Type="http://schemas.openxmlformats.org/officeDocument/2006/relationships/hyperlink" Target="http://paperpile.com/b/Ky0na7/AAuh" TargetMode="External"/><Relationship Id="rId358" Type="http://schemas.openxmlformats.org/officeDocument/2006/relationships/hyperlink" Target="http://paperpile.com/b/Ky0na7/xYCZ3" TargetMode="External"/><Relationship Id="rId115" Type="http://schemas.openxmlformats.org/officeDocument/2006/relationships/hyperlink" Target="http://dx.doi.org/10.1200/PO.19.00060" TargetMode="External"/><Relationship Id="rId236" Type="http://schemas.openxmlformats.org/officeDocument/2006/relationships/hyperlink" Target="http://paperpile.com/b/Ky0na7/VK8f" TargetMode="External"/><Relationship Id="rId357" Type="http://schemas.openxmlformats.org/officeDocument/2006/relationships/hyperlink" Target="http://paperpile.com/b/Ky0na7/VSMBe" TargetMode="External"/><Relationship Id="rId119" Type="http://schemas.openxmlformats.org/officeDocument/2006/relationships/hyperlink" Target="http://paperpile.com/b/Ky0na7/uogfj" TargetMode="External"/><Relationship Id="rId110" Type="http://schemas.openxmlformats.org/officeDocument/2006/relationships/hyperlink" Target="http://paperpile.com/b/Ky0na7/jxNyc" TargetMode="External"/><Relationship Id="rId231" Type="http://schemas.openxmlformats.org/officeDocument/2006/relationships/hyperlink" Target="https://huggingface.co/chaoyi-wu/MedLLaMA_13B" TargetMode="External"/><Relationship Id="rId352" Type="http://schemas.openxmlformats.org/officeDocument/2006/relationships/hyperlink" Target="http://paperpile.com/b/Ky0na7/Wd6H9" TargetMode="External"/><Relationship Id="rId230" Type="http://schemas.openxmlformats.org/officeDocument/2006/relationships/hyperlink" Target="http://paperpile.com/b/Ky0na7/Cd39" TargetMode="External"/><Relationship Id="rId351" Type="http://schemas.openxmlformats.org/officeDocument/2006/relationships/hyperlink" Target="http://paperpile.com/b/Ky0na7/Wd6H9" TargetMode="External"/><Relationship Id="rId350" Type="http://schemas.openxmlformats.org/officeDocument/2006/relationships/hyperlink" Target="http://paperpile.com/b/Ky0na7/DXAOo" TargetMode="External"/><Relationship Id="rId114" Type="http://schemas.openxmlformats.org/officeDocument/2006/relationships/hyperlink" Target="http://paperpile.com/b/Ky0na7/I4Mmo" TargetMode="External"/><Relationship Id="rId235" Type="http://schemas.openxmlformats.org/officeDocument/2006/relationships/hyperlink" Target="https://huggingface.co/sentence-transformers/LaBSE" TargetMode="External"/><Relationship Id="rId356" Type="http://schemas.openxmlformats.org/officeDocument/2006/relationships/hyperlink" Target="http://dx.doi.org/10.1109/ijcnn.2009.5178973" TargetMode="External"/><Relationship Id="rId113" Type="http://schemas.openxmlformats.org/officeDocument/2006/relationships/hyperlink" Target="http://paperpile.com/b/Ky0na7/I4Mmo" TargetMode="External"/><Relationship Id="rId234" Type="http://schemas.openxmlformats.org/officeDocument/2006/relationships/hyperlink" Target="http://paperpile.com/b/Ky0na7/VK8f" TargetMode="External"/><Relationship Id="rId355" Type="http://schemas.openxmlformats.org/officeDocument/2006/relationships/hyperlink" Target="http://paperpile.com/b/Ky0na7/VSMBe" TargetMode="External"/><Relationship Id="rId112" Type="http://schemas.openxmlformats.org/officeDocument/2006/relationships/hyperlink" Target="http://paperpile.com/b/Ky0na7/I4Mmo" TargetMode="External"/><Relationship Id="rId233" Type="http://schemas.openxmlformats.org/officeDocument/2006/relationships/hyperlink" Target="http://paperpile.com/b/Ky0na7/DsxX" TargetMode="External"/><Relationship Id="rId354" Type="http://schemas.openxmlformats.org/officeDocument/2006/relationships/hyperlink" Target="http://paperpile.com/b/Ky0na7/IA9aj" TargetMode="External"/><Relationship Id="rId111" Type="http://schemas.openxmlformats.org/officeDocument/2006/relationships/hyperlink" Target="http://paperpile.com/b/Ky0na7/jxNyc" TargetMode="External"/><Relationship Id="rId232" Type="http://schemas.openxmlformats.org/officeDocument/2006/relationships/hyperlink" Target="http://paperpile.com/b/Ky0na7/Cd39" TargetMode="External"/><Relationship Id="rId353" Type="http://schemas.openxmlformats.org/officeDocument/2006/relationships/hyperlink" Target="http://paperpile.com/b/Ky0na7/Wd6H9" TargetMode="External"/><Relationship Id="rId305" Type="http://schemas.openxmlformats.org/officeDocument/2006/relationships/hyperlink" Target="http://paperpile.com/b/Ky0na7/oLJv" TargetMode="External"/><Relationship Id="rId426" Type="http://schemas.openxmlformats.org/officeDocument/2006/relationships/hyperlink" Target="http://paperpile.com/b/Ky0na7/nAd3N" TargetMode="External"/><Relationship Id="rId304" Type="http://schemas.openxmlformats.org/officeDocument/2006/relationships/hyperlink" Target="http://paperpile.com/b/Ky0na7/oLJv" TargetMode="External"/><Relationship Id="rId425" Type="http://schemas.openxmlformats.org/officeDocument/2006/relationships/hyperlink" Target="http://paperpile.com/b/Ky0na7/nAd3N" TargetMode="External"/><Relationship Id="rId303" Type="http://schemas.openxmlformats.org/officeDocument/2006/relationships/hyperlink" Target="http://paperpile.com/b/Ky0na7/oLJv" TargetMode="External"/><Relationship Id="rId424" Type="http://schemas.openxmlformats.org/officeDocument/2006/relationships/hyperlink" Target="http://paperpile.com/b/Ky0na7/nAd3N" TargetMode="External"/><Relationship Id="rId302" Type="http://schemas.openxmlformats.org/officeDocument/2006/relationships/hyperlink" Target="http://paperpile.com/b/Ky0na7/bHvV" TargetMode="External"/><Relationship Id="rId423" Type="http://schemas.openxmlformats.org/officeDocument/2006/relationships/header" Target="header1.xml"/><Relationship Id="rId309" Type="http://schemas.openxmlformats.org/officeDocument/2006/relationships/hyperlink" Target="http://paperpile.com/b/Ky0na7/T3El" TargetMode="External"/><Relationship Id="rId308" Type="http://schemas.openxmlformats.org/officeDocument/2006/relationships/hyperlink" Target="http://paperpile.com/b/Ky0na7/DKaZ" TargetMode="External"/><Relationship Id="rId429" Type="http://schemas.openxmlformats.org/officeDocument/2006/relationships/image" Target="media/image2.png"/><Relationship Id="rId307" Type="http://schemas.openxmlformats.org/officeDocument/2006/relationships/hyperlink" Target="http://paperpile.com/b/Ky0na7/DKaZ" TargetMode="External"/><Relationship Id="rId428" Type="http://schemas.openxmlformats.org/officeDocument/2006/relationships/hyperlink" Target="http://paperpile.com/b/Ky0na7/nAd3N" TargetMode="External"/><Relationship Id="rId306" Type="http://schemas.openxmlformats.org/officeDocument/2006/relationships/hyperlink" Target="http://paperpile.com/b/Ky0na7/DKaZ" TargetMode="External"/><Relationship Id="rId427" Type="http://schemas.openxmlformats.org/officeDocument/2006/relationships/hyperlink" Target="http://dx.doi.org/10.3390/e23060759" TargetMode="External"/><Relationship Id="rId301" Type="http://schemas.openxmlformats.org/officeDocument/2006/relationships/hyperlink" Target="http://dx.doi.org/10.1242/dmm.032839" TargetMode="External"/><Relationship Id="rId422" Type="http://schemas.openxmlformats.org/officeDocument/2006/relationships/hyperlink" Target="http://paperpile.com/b/Ky0na7/O9sM2" TargetMode="External"/><Relationship Id="rId300" Type="http://schemas.openxmlformats.org/officeDocument/2006/relationships/hyperlink" Target="http://paperpile.com/b/Ky0na7/bHvV" TargetMode="External"/><Relationship Id="rId421" Type="http://schemas.openxmlformats.org/officeDocument/2006/relationships/hyperlink" Target="http://paperpile.com/b/Ky0na7/G2bKQ" TargetMode="External"/><Relationship Id="rId420" Type="http://schemas.openxmlformats.org/officeDocument/2006/relationships/hyperlink" Target="http://paperpile.com/b/Ky0na7/gaqu" TargetMode="External"/><Relationship Id="rId415" Type="http://schemas.openxmlformats.org/officeDocument/2006/relationships/hyperlink" Target="http://dx.doi.org/10.48550/ARXIV.2005.14165" TargetMode="External"/><Relationship Id="rId414" Type="http://schemas.openxmlformats.org/officeDocument/2006/relationships/hyperlink" Target="http://paperpile.com/b/Ky0na7/YO9o" TargetMode="External"/><Relationship Id="rId413" Type="http://schemas.openxmlformats.org/officeDocument/2006/relationships/hyperlink" Target="http://paperpile.com/b/Ky0na7/Z7Fl" TargetMode="External"/><Relationship Id="rId412" Type="http://schemas.openxmlformats.org/officeDocument/2006/relationships/hyperlink" Target="http://dx.doi.org/10.48550/ARXIV.2303.08774" TargetMode="External"/><Relationship Id="rId419" Type="http://schemas.openxmlformats.org/officeDocument/2006/relationships/hyperlink" Target="http://paperpile.com/b/Ky0na7/loVq" TargetMode="External"/><Relationship Id="rId418" Type="http://schemas.openxmlformats.org/officeDocument/2006/relationships/hyperlink" Target="http://paperpile.com/b/Ky0na7/Fr9A" TargetMode="External"/><Relationship Id="rId417" Type="http://schemas.openxmlformats.org/officeDocument/2006/relationships/hyperlink" Target="http://paperpile.com/b/Ky0na7/n0s4" TargetMode="External"/><Relationship Id="rId416" Type="http://schemas.openxmlformats.org/officeDocument/2006/relationships/hyperlink" Target="http://paperpile.com/b/Ky0na7/YO9o" TargetMode="External"/><Relationship Id="rId411" Type="http://schemas.openxmlformats.org/officeDocument/2006/relationships/hyperlink" Target="http://paperpile.com/b/Ky0na7/Z7Fl" TargetMode="External"/><Relationship Id="rId410" Type="http://schemas.openxmlformats.org/officeDocument/2006/relationships/hyperlink" Target="http://paperpile.com/b/Ky0na7/fI1V" TargetMode="External"/><Relationship Id="rId206" Type="http://schemas.openxmlformats.org/officeDocument/2006/relationships/hyperlink" Target="http://paperpile.com/b/Ky0na7/pPqj" TargetMode="External"/><Relationship Id="rId327" Type="http://schemas.openxmlformats.org/officeDocument/2006/relationships/hyperlink" Target="https://crfm.stanford.edu/2022/12/15/biomedlm.html" TargetMode="External"/><Relationship Id="rId205" Type="http://schemas.openxmlformats.org/officeDocument/2006/relationships/hyperlink" Target="http://paperpile.com/b/Ky0na7/pPqj" TargetMode="External"/><Relationship Id="rId326" Type="http://schemas.openxmlformats.org/officeDocument/2006/relationships/hyperlink" Target="http://paperpile.com/b/Ky0na7/z8PIr" TargetMode="External"/><Relationship Id="rId204" Type="http://schemas.openxmlformats.org/officeDocument/2006/relationships/hyperlink" Target="http://paperpile.com/b/Ky0na7/6v28" TargetMode="External"/><Relationship Id="rId325" Type="http://schemas.openxmlformats.org/officeDocument/2006/relationships/hyperlink" Target="https://www.snomed.org/." TargetMode="External"/><Relationship Id="rId203" Type="http://schemas.openxmlformats.org/officeDocument/2006/relationships/hyperlink" Target="https://huggingface.co/microsoft/BiomedNLP-BiomedBERT-base-uncased-abstract" TargetMode="External"/><Relationship Id="rId324" Type="http://schemas.openxmlformats.org/officeDocument/2006/relationships/hyperlink" Target="http://paperpile.com/b/Ky0na7/uGTd" TargetMode="External"/><Relationship Id="rId209" Type="http://schemas.openxmlformats.org/officeDocument/2006/relationships/hyperlink" Target="http://paperpile.com/b/Ky0na7/IK87" TargetMode="External"/><Relationship Id="rId208" Type="http://schemas.openxmlformats.org/officeDocument/2006/relationships/hyperlink" Target="http://paperpile.com/b/Ky0na7/teyh" TargetMode="External"/><Relationship Id="rId329" Type="http://schemas.openxmlformats.org/officeDocument/2006/relationships/hyperlink" Target="http://paperpile.com/b/Ky0na7/wP8dg" TargetMode="External"/><Relationship Id="rId207" Type="http://schemas.openxmlformats.org/officeDocument/2006/relationships/hyperlink" Target="http://paperpile.com/b/Ky0na7/pPqj" TargetMode="External"/><Relationship Id="rId328" Type="http://schemas.openxmlformats.org/officeDocument/2006/relationships/hyperlink" Target="http://paperpile.com/b/Ky0na7/z8PIr" TargetMode="External"/><Relationship Id="rId202" Type="http://schemas.openxmlformats.org/officeDocument/2006/relationships/hyperlink" Target="http://paperpile.com/b/Ky0na7/6v28" TargetMode="External"/><Relationship Id="rId323" Type="http://schemas.openxmlformats.org/officeDocument/2006/relationships/hyperlink" Target="http://paperpile.com/b/Ky0na7/UUSo" TargetMode="External"/><Relationship Id="rId201" Type="http://schemas.openxmlformats.org/officeDocument/2006/relationships/hyperlink" Target="http://paperpile.com/b/Ky0na7/P9O1" TargetMode="External"/><Relationship Id="rId322" Type="http://schemas.openxmlformats.org/officeDocument/2006/relationships/hyperlink" Target="https://icd.who.int/browse10/" TargetMode="External"/><Relationship Id="rId200" Type="http://schemas.openxmlformats.org/officeDocument/2006/relationships/hyperlink" Target="http://paperpile.com/b/Ky0na7/P9O1" TargetMode="External"/><Relationship Id="rId321" Type="http://schemas.openxmlformats.org/officeDocument/2006/relationships/hyperlink" Target="http://paperpile.com/b/Ky0na7/UUSo" TargetMode="External"/><Relationship Id="rId320" Type="http://schemas.openxmlformats.org/officeDocument/2006/relationships/hyperlink" Target="http://paperpile.com/b/Ky0na7/DWu8" TargetMode="External"/><Relationship Id="rId316" Type="http://schemas.openxmlformats.org/officeDocument/2006/relationships/hyperlink" Target="http://paperpile.com/b/Ky0na7/nKQq" TargetMode="External"/><Relationship Id="rId315" Type="http://schemas.openxmlformats.org/officeDocument/2006/relationships/hyperlink" Target="http://paperpile.com/b/Ky0na7/nKQq" TargetMode="External"/><Relationship Id="rId314" Type="http://schemas.openxmlformats.org/officeDocument/2006/relationships/hyperlink" Target="http://paperpile.com/b/Ky0na7/SzcO" TargetMode="External"/><Relationship Id="rId435" Type="http://schemas.openxmlformats.org/officeDocument/2006/relationships/image" Target="media/image7.png"/><Relationship Id="rId313" Type="http://schemas.openxmlformats.org/officeDocument/2006/relationships/hyperlink" Target="http://paperpile.com/b/Ky0na7/SzcO" TargetMode="External"/><Relationship Id="rId434" Type="http://schemas.openxmlformats.org/officeDocument/2006/relationships/image" Target="media/image4.png"/><Relationship Id="rId319" Type="http://schemas.openxmlformats.org/officeDocument/2006/relationships/hyperlink" Target="http://paperpile.com/b/Ky0na7/DWu8" TargetMode="External"/><Relationship Id="rId318" Type="http://schemas.openxmlformats.org/officeDocument/2006/relationships/hyperlink" Target="http://paperpile.com/b/Ky0na7/DWu8" TargetMode="External"/><Relationship Id="rId317" Type="http://schemas.openxmlformats.org/officeDocument/2006/relationships/hyperlink" Target="http://paperpile.com/b/Ky0na7/nKQq" TargetMode="External"/><Relationship Id="rId312" Type="http://schemas.openxmlformats.org/officeDocument/2006/relationships/hyperlink" Target="http://paperpile.com/b/Ky0na7/SzcO" TargetMode="External"/><Relationship Id="rId433" Type="http://schemas.openxmlformats.org/officeDocument/2006/relationships/image" Target="media/image3.png"/><Relationship Id="rId311" Type="http://schemas.openxmlformats.org/officeDocument/2006/relationships/hyperlink" Target="http://paperpile.com/b/Ky0na7/T3El" TargetMode="External"/><Relationship Id="rId432" Type="http://schemas.openxmlformats.org/officeDocument/2006/relationships/image" Target="media/image5.png"/><Relationship Id="rId310" Type="http://schemas.openxmlformats.org/officeDocument/2006/relationships/hyperlink" Target="http://paperpile.com/b/Ky0na7/T3El" TargetMode="External"/><Relationship Id="rId431" Type="http://schemas.openxmlformats.org/officeDocument/2006/relationships/image" Target="media/image6.png"/><Relationship Id="rId43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