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hanging="900"/>
        <w:rPr>
          <w:i w:val="1"/>
          <w:color w:val="2a2a2a"/>
          <w:highlight w:val="white"/>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C">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NIH’s Clinical Trials Registry (referred to as CTR in the rest of the manuscript).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Cancer is a significant global health issue and the second leading cause of death in the United States </w:t>
      </w:r>
      <w:hyperlink r:id="rId17">
        <w:r w:rsidDel="00000000" w:rsidR="00000000" w:rsidRPr="00000000">
          <w:rPr>
            <w:rtl w:val="0"/>
          </w:rPr>
          <w:t xml:space="preserve">[1]</w:t>
        </w:r>
      </w:hyperlink>
      <w:r w:rsidDel="00000000" w:rsidR="00000000" w:rsidRPr="00000000">
        <w:rPr>
          <w:rtl w:val="0"/>
        </w:rPr>
        <w:t xml:space="preserve">. In 2024, over 2 million new cancer cases and 611,720 deaths are expected in the U.S. alone </w:t>
      </w:r>
      <w:hyperlink r:id="rId18">
        <w:r w:rsidDel="00000000" w:rsidR="00000000" w:rsidRPr="00000000">
          <w:rPr>
            <w:rtl w:val="0"/>
          </w:rPr>
          <w:t xml:space="preserve">[2]</w:t>
        </w:r>
      </w:hyperlink>
      <w:r w:rsidDel="00000000" w:rsidR="00000000" w:rsidRPr="00000000">
        <w:rPr>
          <w:rtl w:val="0"/>
        </w:rPr>
        <w:t xml:space="preserve">. While pediatric cancer survival rates have improved to 80% over the last five decades </w:t>
      </w:r>
      <w:hyperlink r:id="rId19">
        <w:r w:rsidDel="00000000" w:rsidR="00000000" w:rsidRPr="00000000">
          <w:rPr>
            <w:rtl w:val="0"/>
          </w:rPr>
          <w:t xml:space="preserve">[3]</w:t>
        </w:r>
      </w:hyperlink>
      <w:r w:rsidDel="00000000" w:rsidR="00000000" w:rsidRPr="00000000">
        <w:rPr>
          <w:rtl w:val="0"/>
        </w:rPr>
        <w:t xml:space="preserve"> </w:t>
      </w:r>
      <w:hyperlink r:id="rId20">
        <w:r w:rsidDel="00000000" w:rsidR="00000000" w:rsidRPr="00000000">
          <w:rPr>
            <w:rtl w:val="0"/>
          </w:rPr>
          <w:t xml:space="preserve">[4]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21">
        <w:r w:rsidDel="00000000" w:rsidR="00000000" w:rsidRPr="00000000">
          <w:rPr>
            <w:rtl w:val="0"/>
          </w:rPr>
          <w:t xml:space="preserve">[5]</w:t>
        </w:r>
      </w:hyperlink>
      <w:r w:rsidDel="00000000" w:rsidR="00000000" w:rsidRPr="00000000">
        <w:rPr>
          <w:rtl w:val="0"/>
        </w:rPr>
        <w:t xml:space="preserve">, certain cancers, particularly those of the brain and nervous system </w:t>
      </w:r>
      <w:hyperlink r:id="rId22">
        <w:r w:rsidDel="00000000" w:rsidR="00000000" w:rsidRPr="00000000">
          <w:rPr>
            <w:rtl w:val="0"/>
          </w:rPr>
          <w:t xml:space="preserve">[2]</w:t>
        </w:r>
      </w:hyperlink>
      <w:r w:rsidDel="00000000" w:rsidR="00000000" w:rsidRPr="00000000">
        <w:rPr>
          <w:rtl w:val="0"/>
        </w:rPr>
        <w:t xml:space="preserve">, remain difficult to treat and unfortunately this success is not uniformly shared </w:t>
      </w:r>
      <w:hyperlink r:id="rId23">
        <w:r w:rsidDel="00000000" w:rsidR="00000000" w:rsidRPr="00000000">
          <w:rPr>
            <w:rtl w:val="0"/>
          </w:rPr>
          <w:t xml:space="preserve">[6]</w:t>
        </w:r>
      </w:hyperlink>
      <w:r w:rsidDel="00000000" w:rsidR="00000000" w:rsidRPr="00000000">
        <w:rPr>
          <w:rtl w:val="0"/>
        </w:rPr>
        <w:t xml:space="preserve"> </w:t>
      </w:r>
      <w:r w:rsidDel="00000000" w:rsidR="00000000" w:rsidRPr="00000000">
        <w:rPr>
          <w:rtl w:val="0"/>
        </w:rPr>
        <w:t xml:space="preserve">. Pediatric cancers are rarer than adult cancers and face unique challenges in clinical trials, including limited therapeutic agents, difficulty recruiting diverse populations, and tumor heterogeneity  </w:t>
      </w:r>
      <w:hyperlink r:id="rId24">
        <w:r w:rsidDel="00000000" w:rsidR="00000000" w:rsidRPr="00000000">
          <w:rPr>
            <w:rtl w:val="0"/>
          </w:rPr>
          <w:t xml:space="preserve">[7,8]</w:t>
        </w:r>
      </w:hyperlink>
      <w:r w:rsidDel="00000000" w:rsidR="00000000" w:rsidRPr="00000000">
        <w:rPr>
          <w:rtl w:val="0"/>
        </w:rPr>
        <w:t xml:space="preserve">. Thus,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25">
        <w:r w:rsidDel="00000000" w:rsidR="00000000" w:rsidRPr="00000000">
          <w:rPr>
            <w:rtl w:val="0"/>
          </w:rPr>
          <w:t xml:space="preserve">[9]</w:t>
        </w:r>
      </w:hyperlink>
      <w:r w:rsidDel="00000000" w:rsidR="00000000" w:rsidRPr="00000000">
        <w:rPr>
          <w:rtl w:val="0"/>
        </w:rPr>
        <w:t xml:space="preserve">. However, the data in CTR with respect to tumor names in the conditions file suffers from inconsistencies in the form of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Accurately classifying tumors in both adult and pediatric cancers is essential for understanding the therapeutic landscape. Integration of clinical trial data from the National Institutes of Health’s Clinical Trials Registry (ClinicalTrials.gov, CTR) with standardized nomenclature from the World Health Organization (WHO) Classification of Tumors and National Cancer Institute (NCIt) databases is crucial for this purpose.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However, inconsistent tumor names and variations in reporting across clinical trial data sources create barriers to data integration.</w:t>
      </w:r>
    </w:p>
    <w:p w:rsidR="00000000" w:rsidDel="00000000" w:rsidP="00000000" w:rsidRDefault="00000000" w:rsidRPr="00000000" w14:paraId="00000048">
      <w:pPr>
        <w:ind w:left="0" w:firstLine="0"/>
        <w:rPr/>
      </w:pPr>
      <w:r w:rsidDel="00000000" w:rsidR="00000000" w:rsidRPr="00000000">
        <w:rPr>
          <w:rtl w:val="0"/>
        </w:rPr>
        <w:t xml:space="preserve">To address these inconsistencies, we applied OpenAI’s embedding methods to develop a computational pipeline that standardizes tumor names in the CTR’s “conditions” file. This pipeline maps tumor names to their standardized counterparts in the WHO and NCIt databases. Standardizing these names enables integration with other biomedical databases, such as Open Targets and Illuminating the Druggable Genome, facilitating a more comprehensive understanding of tumor biology, targets, and drugs.</w:t>
      </w:r>
    </w:p>
    <w:p w:rsidR="00000000" w:rsidDel="00000000" w:rsidP="00000000" w:rsidRDefault="00000000" w:rsidRPr="00000000" w14:paraId="00000049">
      <w:pPr>
        <w:ind w:left="0" w:firstLine="0"/>
        <w:rPr/>
      </w:pPr>
      <w:r w:rsidDel="00000000" w:rsidR="00000000" w:rsidRPr="00000000">
        <w:rPr>
          <w:rtl w:val="0"/>
        </w:rPr>
        <w:t xml:space="preserve">The CTR, established under the Food and Drug Administration Modernization Act of 1997 [9], has accumulated over 482,529 research studies across 223 countries. Although the CTR mandates standardized terminology like Medical Subject Headings (MeSH) [10], these terms often fail to capture the specific details of many tumor types. Furthermore, records frequently contain errors or inconsistencies in nomenclature that hinder accurate classification.</w:t>
      </w:r>
    </w:p>
    <w:p w:rsidR="00000000" w:rsidDel="00000000" w:rsidP="00000000" w:rsidRDefault="00000000" w:rsidRPr="00000000" w14:paraId="0000004A">
      <w:pPr>
        <w:ind w:left="0" w:firstLine="0"/>
        <w:rPr/>
      </w:pPr>
      <w:r w:rsidDel="00000000" w:rsidR="00000000" w:rsidRPr="00000000">
        <w:rPr>
          <w:rtl w:val="0"/>
        </w:rPr>
        <w:t xml:space="preserve">This study addresses these issues by mapping non-standardized tumor names in the CTR to standardized names using OpenAI’s embedding methods. This automated approach improves the accuracy of tumor classification, enhancing the reliability of clinical trial data for research and therapeutic development.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26">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CTR (ClinicalTrials.gov), which was publicly launched on February 29, 2000. Since then, the CTR has amassed over 482,529 research studies across all 50 states in the US and 223 countries </w:t>
      </w:r>
      <w:hyperlink r:id="rId27">
        <w:r w:rsidDel="00000000" w:rsidR="00000000" w:rsidRPr="00000000">
          <w:rPr>
            <w:b w:val="0"/>
            <w:color w:val="000000"/>
            <w:u w:val="none"/>
            <w:rtl w:val="0"/>
          </w:rPr>
          <w:t xml:space="preserve">[9]</w:t>
        </w:r>
      </w:hyperlink>
      <w:r w:rsidDel="00000000" w:rsidR="00000000" w:rsidRPr="00000000">
        <w:rPr>
          <w:rtl w:val="0"/>
        </w:rPr>
        <w:t xml:space="preserve">. Each record within the CTR is self-reported by the trial sponsor through the web-based data entry platform known as the Protocol Registration and Results System (PRS) </w:t>
      </w:r>
      <w:hyperlink r:id="rId28">
        <w:r w:rsidDel="00000000" w:rsidR="00000000" w:rsidRPr="00000000">
          <w:rPr>
            <w:b w:val="0"/>
            <w:color w:val="000000"/>
            <w:u w:val="none"/>
            <w:rtl w:val="0"/>
          </w:rPr>
          <w:t xml:space="preserve">[9]</w:t>
        </w:r>
      </w:hyperlink>
      <w:r w:rsidDel="00000000" w:rsidR="00000000" w:rsidRPr="00000000">
        <w:rPr>
          <w:rtl w:val="0"/>
        </w:rPr>
        <w:t xml:space="preserve">. The CTR requires sponsors to enter basic details regarding the trial, such as purpose, design, patient eligibility criteria, and other critical information about the study </w:t>
      </w:r>
      <w:hyperlink r:id="rId29">
        <w:r w:rsidDel="00000000" w:rsidR="00000000" w:rsidRPr="00000000">
          <w:rPr>
            <w:b w:val="0"/>
            <w:color w:val="000000"/>
            <w:u w:val="none"/>
            <w:rtl w:val="0"/>
          </w:rPr>
          <w:t xml:space="preserve">[10]</w:t>
        </w:r>
      </w:hyperlink>
      <w:r w:rsidDel="00000000" w:rsidR="00000000" w:rsidRPr="00000000">
        <w:rPr>
          <w:rtl w:val="0"/>
        </w:rPr>
        <w:t xml:space="preserve">. The CTR requires by law that data be entered in a tabular format and that an expert with knowledge of study design and data analysis be involved in the submission process to ensure that results are appropriately summarized and the data submission is consistent with the review criteria of the CTR. Following the submission of a record, the record is reviewed internally by the CTR staff before it is published publicly on ClinicalTrials.gov.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highlight w:val="yellow"/>
        </w:rPr>
      </w:pPr>
      <w:r w:rsidDel="00000000" w:rsidR="00000000" w:rsidRPr="00000000">
        <w:rPr>
          <w:highlight w:val="yellow"/>
          <w:rtl w:val="0"/>
        </w:rPr>
        <w:t xml:space="preserve">Users can download CTR data directly from the CTR website (link). The process requires that the user perform a faceted search and the resulting results are delivered as a suite of files through the web interface. The files include &lt;file types&gt; and a ‘conditions’ file which includes details on the conditions studied in each trial.</w:t>
      </w:r>
    </w:p>
    <w:p w:rsidR="00000000" w:rsidDel="00000000" w:rsidP="00000000" w:rsidRDefault="00000000" w:rsidRPr="00000000" w14:paraId="00000053">
      <w:pPr>
        <w:jc w:val="both"/>
        <w:rPr>
          <w:highlight w:val="yellow"/>
        </w:rPr>
      </w:pPr>
      <w:r w:rsidDel="00000000" w:rsidR="00000000" w:rsidRPr="00000000">
        <w:rPr>
          <w:rtl w:val="0"/>
        </w:rPr>
      </w:r>
    </w:p>
    <w:p w:rsidR="00000000" w:rsidDel="00000000" w:rsidP="00000000" w:rsidRDefault="00000000" w:rsidRPr="00000000" w14:paraId="00000054">
      <w:pPr>
        <w:rPr>
          <w:highlight w:val="yellow"/>
        </w:rPr>
      </w:pPr>
      <w:r w:rsidDel="00000000" w:rsidR="00000000" w:rsidRPr="00000000">
        <w:rPr>
          <w:rtl w:val="0"/>
        </w:rPr>
        <w:t xml:space="preserve">Thus by standardizing tumor names in the CTR, i.e. by mapping each tumor name in the CTR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CTR with other biomedical databases such as Open Targets or Illuminating the Druggable Genome will allow us to deeply understand the landscape of tumors, targets, and drugs.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Even with the established protocols and guidelines in the submission process, the CTR data may contain various inconsistencies in the form of extraneous information, typographical errors, missing values, non-standard nomenclature,  etc. Such discrepancies must be addressed or filtered out before the data can be used for further downstream analysis. In this study, we developed a computational pipeline to standardize the tumor names contained in the output CTR "conditions" data file. The “conditions” data is a tab-delimited table that includes the names of the diseases or conditions that are the subject of the trial.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5B">
      <w:pPr>
        <w:rPr>
          <w:highlight w:val="yellow"/>
        </w:rPr>
      </w:pPr>
      <w:commentRangeStart w:id="0"/>
      <w:r w:rsidDel="00000000" w:rsidR="00000000" w:rsidRPr="00000000">
        <w:rPr>
          <w:rtl w:val="0"/>
        </w:rPr>
      </w:r>
    </w:p>
    <w:p w:rsidR="00000000" w:rsidDel="00000000" w:rsidP="00000000" w:rsidRDefault="00000000" w:rsidRPr="00000000" w14:paraId="0000005C">
      <w:pPr>
        <w:rPr/>
      </w:pPr>
      <w:r w:rsidDel="00000000" w:rsidR="00000000" w:rsidRPr="00000000">
        <w:rPr>
          <w:highlight w:val="yellow"/>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w:t>
      </w:r>
      <w:r w:rsidDel="00000000" w:rsidR="00000000" w:rsidRPr="00000000">
        <w:rPr>
          <w:rtl w:val="0"/>
        </w:rPr>
        <w:t xml:space="preserve">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3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3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3">
      <w:pPr>
        <w:ind w:left="-540" w:firstLine="0"/>
        <w:rPr>
          <w:b w:val="1"/>
          <w:i w:val="1"/>
        </w:rPr>
      </w:pPr>
      <w:r w:rsidDel="00000000" w:rsidR="00000000" w:rsidRPr="00000000">
        <w:rPr>
          <w:rtl w:val="0"/>
        </w:rPr>
      </w:r>
    </w:p>
    <w:p w:rsidR="00000000" w:rsidDel="00000000" w:rsidP="00000000" w:rsidRDefault="00000000" w:rsidRPr="00000000" w14:paraId="00000064">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5">
      <w:pPr>
        <w:ind w:left="-540" w:firstLine="0"/>
        <w:rPr/>
      </w:pPr>
      <w:r w:rsidDel="00000000" w:rsidR="00000000" w:rsidRPr="00000000">
        <w:rPr>
          <w:rtl w:val="0"/>
        </w:rPr>
        <w:t xml:space="preserve">The data used in this paper is obtained from the CTR (</w:t>
      </w:r>
      <w:hyperlink r:id="rId32">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3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3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66">
      <w:pPr>
        <w:ind w:left="-540" w:firstLine="0"/>
        <w:jc w:val="both"/>
        <w:rPr/>
      </w:pPr>
      <w:r w:rsidDel="00000000" w:rsidR="00000000" w:rsidRPr="00000000">
        <w:rPr>
          <w:rtl w:val="0"/>
        </w:rPr>
      </w:r>
    </w:p>
    <w:p w:rsidR="00000000" w:rsidDel="00000000" w:rsidP="00000000" w:rsidRDefault="00000000" w:rsidRPr="00000000" w14:paraId="00000067">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8">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6B">
      <w:pPr>
        <w:ind w:left="-540" w:firstLine="0"/>
        <w:rPr>
          <w:color w:val="0e101a"/>
        </w:rPr>
      </w:pPr>
      <w:r w:rsidDel="00000000" w:rsidR="00000000" w:rsidRPr="00000000">
        <w:rPr>
          <w:rtl w:val="0"/>
        </w:rPr>
      </w:r>
    </w:p>
    <w:p w:rsidR="00000000" w:rsidDel="00000000" w:rsidP="00000000" w:rsidRDefault="00000000" w:rsidRPr="00000000" w14:paraId="0000006C">
      <w:pPr>
        <w:ind w:left="-540" w:firstLine="0"/>
        <w:rPr>
          <w:color w:val="0e101a"/>
        </w:rPr>
      </w:pPr>
      <w:r w:rsidDel="00000000" w:rsidR="00000000" w:rsidRPr="00000000">
        <w:rPr>
          <w:rtl w:val="0"/>
        </w:rPr>
      </w:r>
    </w:p>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color w:val="0e101a"/>
        </w:rPr>
      </w:pPr>
      <w:r w:rsidDel="00000000" w:rsidR="00000000" w:rsidRPr="00000000">
        <w:rPr>
          <w:rtl w:val="0"/>
        </w:rPr>
      </w:r>
    </w:p>
    <w:p w:rsidR="00000000" w:rsidDel="00000000" w:rsidP="00000000" w:rsidRDefault="00000000" w:rsidRPr="00000000" w14:paraId="0000006F">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5">
      <w:pPr>
        <w:ind w:left="-540" w:firstLine="0"/>
        <w:rPr>
          <w:color w:val="0e101a"/>
        </w:rPr>
      </w:pPr>
      <w:r w:rsidDel="00000000" w:rsidR="00000000" w:rsidRPr="00000000">
        <w:rPr>
          <w:rtl w:val="0"/>
        </w:rPr>
      </w:r>
    </w:p>
    <w:p w:rsidR="00000000" w:rsidDel="00000000" w:rsidP="00000000" w:rsidRDefault="00000000" w:rsidRPr="00000000" w14:paraId="00000096">
      <w:pPr>
        <w:ind w:left="-540" w:firstLine="0"/>
        <w:rPr/>
      </w:pPr>
      <w:r w:rsidDel="00000000" w:rsidR="00000000" w:rsidRPr="00000000">
        <w:rPr>
          <w:rtl w:val="0"/>
        </w:rPr>
      </w:r>
    </w:p>
    <w:p w:rsidR="00000000" w:rsidDel="00000000" w:rsidP="00000000" w:rsidRDefault="00000000" w:rsidRPr="00000000" w14:paraId="00000097">
      <w:pPr>
        <w:ind w:left="-540" w:firstLine="0"/>
        <w:rPr/>
      </w:pPr>
      <w:r w:rsidDel="00000000" w:rsidR="00000000" w:rsidRPr="00000000">
        <w:rPr>
          <w:rtl w:val="0"/>
        </w:rPr>
      </w:r>
    </w:p>
    <w:p w:rsidR="00000000" w:rsidDel="00000000" w:rsidP="00000000" w:rsidRDefault="00000000" w:rsidRPr="00000000" w14:paraId="00000098">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99">
      <w:pPr>
        <w:ind w:left="-540" w:firstLine="0"/>
        <w:rPr>
          <w:color w:val="0e101a"/>
        </w:rPr>
      </w:pPr>
      <w:r w:rsidDel="00000000" w:rsidR="00000000" w:rsidRPr="00000000">
        <w:rPr>
          <w:rtl w:val="0"/>
        </w:rPr>
      </w:r>
    </w:p>
    <w:p w:rsidR="00000000" w:rsidDel="00000000" w:rsidP="00000000" w:rsidRDefault="00000000" w:rsidRPr="00000000" w14:paraId="0000009A">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9D">
      <w:pPr>
        <w:ind w:left="-540" w:firstLine="0"/>
        <w:rPr/>
      </w:pPr>
      <w:r w:rsidDel="00000000" w:rsidR="00000000" w:rsidRPr="00000000">
        <w:rPr>
          <w:rtl w:val="0"/>
        </w:rPr>
      </w:r>
    </w:p>
    <w:p w:rsidR="00000000" w:rsidDel="00000000" w:rsidP="00000000" w:rsidRDefault="00000000" w:rsidRPr="00000000" w14:paraId="0000009E">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35">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9F">
      <w:pPr>
        <w:ind w:left="-540" w:firstLine="0"/>
        <w:rPr/>
      </w:pP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A1">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r>
    </w:p>
    <w:p w:rsidR="00000000" w:rsidDel="00000000" w:rsidP="00000000" w:rsidRDefault="00000000" w:rsidRPr="00000000" w14:paraId="000000A4">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5">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A6">
      <w:pPr>
        <w:ind w:left="-540" w:firstLine="0"/>
        <w:rPr/>
      </w:pPr>
      <w:r w:rsidDel="00000000" w:rsidR="00000000" w:rsidRPr="00000000">
        <w:rPr>
          <w:rtl w:val="0"/>
        </w:rPr>
      </w:r>
    </w:p>
    <w:p w:rsidR="00000000" w:rsidDel="00000000" w:rsidP="00000000" w:rsidRDefault="00000000" w:rsidRPr="00000000" w14:paraId="000000A7">
      <w:pPr>
        <w:ind w:left="-540" w:firstLine="0"/>
        <w:rPr>
          <w:b w:val="1"/>
        </w:rPr>
      </w:pPr>
      <w:commentRangeStart w:id="1"/>
      <w:r w:rsidDel="00000000" w:rsidR="00000000" w:rsidRPr="00000000">
        <w:rPr>
          <w:b w:val="1"/>
          <w:rtl w:val="0"/>
        </w:rPr>
        <w:t xml:space="preserve">Table 2: Discrepancies associated with Conditions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8">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F9">
      <w:pPr>
        <w:ind w:left="-540" w:firstLine="0"/>
        <w:rPr>
          <w:i w:val="1"/>
        </w:rPr>
      </w:pPr>
      <w:r w:rsidDel="00000000" w:rsidR="00000000" w:rsidRPr="00000000">
        <w:rPr>
          <w:rtl w:val="0"/>
        </w:rPr>
      </w:r>
    </w:p>
    <w:p w:rsidR="00000000" w:rsidDel="00000000" w:rsidP="00000000" w:rsidRDefault="00000000" w:rsidRPr="00000000" w14:paraId="000000FA">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pPr>
      <w:commentRangeStart w:id="2"/>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FF">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102">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36">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3"/>
      <w:r w:rsidDel="00000000" w:rsidR="00000000" w:rsidRPr="00000000">
        <w:rPr>
          <w:rtl w:val="0"/>
        </w:rPr>
        <w:t xml:space="preserve">It should be noted which estimating m</w:t>
      </w:r>
      <w:commentRangeEnd w:id="3"/>
      <w:r w:rsidDel="00000000" w:rsidR="00000000" w:rsidRPr="00000000">
        <w:commentReference w:id="3"/>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117">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118">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119">
      <w:pPr>
        <w:ind w:left="-540" w:firstLine="0"/>
        <w:rPr>
          <w:color w:val="202122"/>
          <w:highlight w:val="white"/>
        </w:rPr>
      </w:pPr>
      <w:r w:rsidDel="00000000" w:rsidR="00000000" w:rsidRPr="00000000">
        <w:rPr>
          <w:rtl w:val="0"/>
        </w:rPr>
      </w:r>
    </w:p>
    <w:p w:rsidR="00000000" w:rsidDel="00000000" w:rsidP="00000000" w:rsidRDefault="00000000" w:rsidRPr="00000000" w14:paraId="0000011A">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B">
      <w:pPr>
        <w:ind w:left="-540" w:firstLine="0"/>
        <w:rPr>
          <w:color w:val="202122"/>
          <w:highlight w:val="white"/>
        </w:rPr>
      </w:pPr>
      <w:r w:rsidDel="00000000" w:rsidR="00000000" w:rsidRPr="00000000">
        <w:rPr>
          <w:rtl w:val="0"/>
        </w:rPr>
      </w:r>
    </w:p>
    <w:p w:rsidR="00000000" w:rsidDel="00000000" w:rsidP="00000000" w:rsidRDefault="00000000" w:rsidRPr="00000000" w14:paraId="0000011C">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7">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1D">
      <w:pPr>
        <w:ind w:left="-540" w:firstLine="0"/>
        <w:rPr>
          <w:b w:val="1"/>
          <w:highlight w:val="white"/>
        </w:rPr>
      </w:pPr>
      <w:r w:rsidDel="00000000" w:rsidR="00000000" w:rsidRPr="00000000">
        <w:rPr>
          <w:rtl w:val="0"/>
        </w:rPr>
      </w:r>
    </w:p>
    <w:p w:rsidR="00000000" w:rsidDel="00000000" w:rsidP="00000000" w:rsidRDefault="00000000" w:rsidRPr="00000000" w14:paraId="0000011E">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1F">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2">
      <w:pPr>
        <w:ind w:left="-540" w:firstLine="0"/>
        <w:rPr>
          <w:highlight w:val="white"/>
        </w:rPr>
      </w:pPr>
      <w:r w:rsidDel="00000000" w:rsidR="00000000" w:rsidRPr="00000000">
        <w:rPr>
          <w:rtl w:val="0"/>
        </w:rPr>
      </w:r>
    </w:p>
    <w:p w:rsidR="00000000" w:rsidDel="00000000" w:rsidP="00000000" w:rsidRDefault="00000000" w:rsidRPr="00000000" w14:paraId="00000123">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24">
      <w:pPr>
        <w:ind w:left="-540" w:firstLine="0"/>
        <w:rPr>
          <w:highlight w:val="white"/>
        </w:rPr>
      </w:pPr>
      <w:r w:rsidDel="00000000" w:rsidR="00000000" w:rsidRPr="00000000">
        <w:rPr>
          <w:rtl w:val="0"/>
        </w:rPr>
      </w:r>
    </w:p>
    <w:p w:rsidR="00000000" w:rsidDel="00000000" w:rsidP="00000000" w:rsidRDefault="00000000" w:rsidRPr="00000000" w14:paraId="00000125">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8">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26">
      <w:pPr>
        <w:ind w:left="-540" w:firstLine="0"/>
        <w:rPr>
          <w:highlight w:val="white"/>
        </w:rPr>
      </w:pPr>
      <w:r w:rsidDel="00000000" w:rsidR="00000000" w:rsidRPr="00000000">
        <w:rPr>
          <w:rtl w:val="0"/>
        </w:rPr>
      </w:r>
    </w:p>
    <w:p w:rsidR="00000000" w:rsidDel="00000000" w:rsidP="00000000" w:rsidRDefault="00000000" w:rsidRPr="00000000" w14:paraId="00000127">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28">
      <w:pPr>
        <w:ind w:left="-540" w:firstLine="0"/>
        <w:rPr>
          <w:color w:val="202122"/>
          <w:highlight w:val="white"/>
        </w:rPr>
      </w:pPr>
      <w:r w:rsidDel="00000000" w:rsidR="00000000" w:rsidRPr="00000000">
        <w:rPr>
          <w:rtl w:val="0"/>
        </w:rPr>
      </w:r>
    </w:p>
    <w:p w:rsidR="00000000" w:rsidDel="00000000" w:rsidP="00000000" w:rsidRDefault="00000000" w:rsidRPr="00000000" w14:paraId="00000129">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2A">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40">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41">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2B">
      <w:pPr>
        <w:ind w:left="-540" w:firstLine="0"/>
        <w:rPr>
          <w:highlight w:val="white"/>
        </w:rPr>
      </w:pPr>
      <w:r w:rsidDel="00000000" w:rsidR="00000000" w:rsidRPr="00000000">
        <w:rPr>
          <w:rtl w:val="0"/>
        </w:rPr>
      </w:r>
    </w:p>
    <w:p w:rsidR="00000000" w:rsidDel="00000000" w:rsidP="00000000" w:rsidRDefault="00000000" w:rsidRPr="00000000" w14:paraId="0000012C">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42">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43">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44">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2D">
      <w:pPr>
        <w:ind w:left="-540" w:firstLine="0"/>
        <w:rPr>
          <w:highlight w:val="white"/>
        </w:rPr>
      </w:pPr>
      <w:r w:rsidDel="00000000" w:rsidR="00000000" w:rsidRPr="00000000">
        <w:rPr>
          <w:rtl w:val="0"/>
        </w:rPr>
      </w:r>
    </w:p>
    <w:p w:rsidR="00000000" w:rsidDel="00000000" w:rsidP="00000000" w:rsidRDefault="00000000" w:rsidRPr="00000000" w14:paraId="0000012E">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2F">
      <w:pPr>
        <w:ind w:left="-540" w:firstLine="0"/>
        <w:rPr>
          <w:color w:val="202122"/>
          <w:highlight w:val="white"/>
        </w:rPr>
      </w:pPr>
      <w:r w:rsidDel="00000000" w:rsidR="00000000" w:rsidRPr="00000000">
        <w:rPr>
          <w:rtl w:val="0"/>
        </w:rPr>
      </w:r>
    </w:p>
    <w:p w:rsidR="00000000" w:rsidDel="00000000" w:rsidP="00000000" w:rsidRDefault="00000000" w:rsidRPr="00000000" w14:paraId="00000130">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31">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32">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45">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46">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47">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8">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49">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50">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51">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5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33">
      <w:pPr>
        <w:ind w:left="-540" w:firstLine="0"/>
        <w:rPr>
          <w:b w:val="1"/>
        </w:rPr>
      </w:pPr>
      <w:r w:rsidDel="00000000" w:rsidR="00000000" w:rsidRPr="00000000">
        <w:rPr>
          <w:rtl w:val="0"/>
        </w:rPr>
      </w:r>
    </w:p>
    <w:p w:rsidR="00000000" w:rsidDel="00000000" w:rsidP="00000000" w:rsidRDefault="00000000" w:rsidRPr="00000000" w14:paraId="00000134">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35">
      <w:pPr>
        <w:ind w:left="-540" w:firstLine="0"/>
        <w:rPr/>
      </w:pPr>
      <w:r w:rsidDel="00000000" w:rsidR="00000000" w:rsidRPr="00000000">
        <w:rPr>
          <w:rtl w:val="0"/>
        </w:rPr>
      </w:r>
    </w:p>
    <w:p w:rsidR="00000000" w:rsidDel="00000000" w:rsidP="00000000" w:rsidRDefault="00000000" w:rsidRPr="00000000" w14:paraId="00000136">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37">
      <w:pPr>
        <w:ind w:left="-540" w:firstLine="0"/>
        <w:rPr>
          <w:sz w:val="24"/>
          <w:szCs w:val="24"/>
        </w:rPr>
      </w:pPr>
      <w:r w:rsidDel="00000000" w:rsidR="00000000" w:rsidRPr="00000000">
        <w:rPr>
          <w:rtl w:val="0"/>
        </w:rPr>
      </w:r>
    </w:p>
    <w:p w:rsidR="00000000" w:rsidDel="00000000" w:rsidP="00000000" w:rsidRDefault="00000000" w:rsidRPr="00000000" w14:paraId="00000138">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42">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43">
      <w:pPr>
        <w:ind w:left="-540" w:firstLine="0"/>
        <w:rPr>
          <w:color w:val="ff0000"/>
          <w:sz w:val="24"/>
          <w:szCs w:val="24"/>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5F">
      <w:pPr>
        <w:ind w:left="-540" w:firstLine="0"/>
        <w:rPr>
          <w:sz w:val="24"/>
          <w:szCs w:val="24"/>
          <w:highlight w:val="white"/>
        </w:rPr>
      </w:pPr>
      <w:r w:rsidDel="00000000" w:rsidR="00000000" w:rsidRPr="00000000">
        <w:rPr>
          <w:rtl w:val="0"/>
        </w:rPr>
      </w:r>
    </w:p>
    <w:p w:rsidR="00000000" w:rsidDel="00000000" w:rsidP="00000000" w:rsidRDefault="00000000" w:rsidRPr="00000000" w14:paraId="00000160">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53">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54">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55">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5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61">
      <w:pPr>
        <w:ind w:left="-540" w:firstLine="0"/>
        <w:rPr>
          <w:sz w:val="24"/>
          <w:szCs w:val="24"/>
          <w:highlight w:val="white"/>
        </w:rPr>
      </w:pPr>
      <w:r w:rsidDel="00000000" w:rsidR="00000000" w:rsidRPr="00000000">
        <w:rPr>
          <w:rtl w:val="0"/>
        </w:rPr>
      </w:r>
    </w:p>
    <w:p w:rsidR="00000000" w:rsidDel="00000000" w:rsidP="00000000" w:rsidRDefault="00000000" w:rsidRPr="00000000" w14:paraId="00000162">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63">
      <w:pPr>
        <w:ind w:left="-540" w:firstLine="0"/>
        <w:rPr>
          <w:sz w:val="24"/>
          <w:szCs w:val="24"/>
          <w:highlight w:val="white"/>
        </w:rPr>
      </w:pPr>
      <w:r w:rsidDel="00000000" w:rsidR="00000000" w:rsidRPr="00000000">
        <w:rPr>
          <w:rtl w:val="0"/>
        </w:rPr>
      </w:r>
    </w:p>
    <w:p w:rsidR="00000000" w:rsidDel="00000000" w:rsidP="00000000" w:rsidRDefault="00000000" w:rsidRPr="00000000" w14:paraId="00000164">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65">
      <w:pPr>
        <w:rPr>
          <w:sz w:val="24"/>
          <w:szCs w:val="24"/>
          <w:highlight w:val="white"/>
        </w:rPr>
      </w:pPr>
      <w:r w:rsidDel="00000000" w:rsidR="00000000" w:rsidRPr="00000000">
        <w:rPr>
          <w:rtl w:val="0"/>
        </w:rPr>
      </w:r>
    </w:p>
    <w:p w:rsidR="00000000" w:rsidDel="00000000" w:rsidP="00000000" w:rsidRDefault="00000000" w:rsidRPr="00000000" w14:paraId="00000166">
      <w:pPr>
        <w:ind w:left="-540" w:firstLine="0"/>
        <w:rPr>
          <w:sz w:val="24"/>
          <w:szCs w:val="24"/>
          <w:highlight w:val="white"/>
        </w:rPr>
      </w:pPr>
      <w:r w:rsidDel="00000000" w:rsidR="00000000" w:rsidRPr="00000000">
        <w:rPr>
          <w:rtl w:val="0"/>
        </w:rPr>
      </w:r>
    </w:p>
    <w:p w:rsidR="00000000" w:rsidDel="00000000" w:rsidP="00000000" w:rsidRDefault="00000000" w:rsidRPr="00000000" w14:paraId="00000167">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68">
      <w:pPr>
        <w:ind w:left="-540" w:firstLine="0"/>
        <w:rPr>
          <w:sz w:val="24"/>
          <w:szCs w:val="24"/>
          <w:highlight w:val="white"/>
        </w:rPr>
      </w:pPr>
      <w:r w:rsidDel="00000000" w:rsidR="00000000" w:rsidRPr="00000000">
        <w:rPr>
          <w:rtl w:val="0"/>
        </w:rPr>
      </w:r>
    </w:p>
    <w:p w:rsidR="00000000" w:rsidDel="00000000" w:rsidP="00000000" w:rsidRDefault="00000000" w:rsidRPr="00000000" w14:paraId="0000016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sz w:val="24"/>
          <w:szCs w:val="24"/>
          <w:highlight w:val="white"/>
        </w:rPr>
      </w:pPr>
      <w:r w:rsidDel="00000000" w:rsidR="00000000" w:rsidRPr="00000000">
        <w:rPr>
          <w:rtl w:val="0"/>
        </w:rPr>
      </w:r>
    </w:p>
    <w:p w:rsidR="00000000" w:rsidDel="00000000" w:rsidP="00000000" w:rsidRDefault="00000000" w:rsidRPr="00000000" w14:paraId="0000016C">
      <w:pPr>
        <w:ind w:left="-540" w:firstLine="540"/>
        <w:rPr>
          <w:sz w:val="24"/>
          <w:szCs w:val="24"/>
          <w:highlight w:val="white"/>
        </w:rPr>
      </w:pPr>
      <w:r w:rsidDel="00000000" w:rsidR="00000000" w:rsidRPr="00000000">
        <w:rPr>
          <w:rtl w:val="0"/>
        </w:rPr>
      </w:r>
    </w:p>
    <w:p w:rsidR="00000000" w:rsidDel="00000000" w:rsidP="00000000" w:rsidRDefault="00000000" w:rsidRPr="00000000" w14:paraId="0000016D">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6E">
      <w:pPr>
        <w:ind w:left="-540" w:firstLine="0"/>
        <w:rPr>
          <w:sz w:val="24"/>
          <w:szCs w:val="24"/>
          <w:highlight w:val="white"/>
        </w:rPr>
      </w:pPr>
      <w:r w:rsidDel="00000000" w:rsidR="00000000" w:rsidRPr="00000000">
        <w:rPr>
          <w:rtl w:val="0"/>
        </w:rPr>
      </w:r>
    </w:p>
    <w:p w:rsidR="00000000" w:rsidDel="00000000" w:rsidP="00000000" w:rsidRDefault="00000000" w:rsidRPr="00000000" w14:paraId="0000016F">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CTR. These methods were based on text-matching algorithms (edit-distances) and text embedding. We identified 13,230 tumors in the CTR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CTR tumors for ground truth annotation and to evaluate the performance of our methods.  </w:t>
      </w:r>
    </w:p>
    <w:p w:rsidR="00000000" w:rsidDel="00000000" w:rsidP="00000000" w:rsidRDefault="00000000" w:rsidRPr="00000000" w14:paraId="00000170">
      <w:pPr>
        <w:ind w:left="-540" w:firstLine="0"/>
        <w:rPr>
          <w:sz w:val="24"/>
          <w:szCs w:val="24"/>
          <w:highlight w:val="white"/>
        </w:rPr>
      </w:pPr>
      <w:r w:rsidDel="00000000" w:rsidR="00000000" w:rsidRPr="00000000">
        <w:rPr>
          <w:rtl w:val="0"/>
        </w:rPr>
      </w:r>
    </w:p>
    <w:p w:rsidR="00000000" w:rsidDel="00000000" w:rsidP="00000000" w:rsidRDefault="00000000" w:rsidRPr="00000000" w14:paraId="00000171">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72">
      <w:pPr>
        <w:ind w:left="-540" w:firstLine="0"/>
        <w:rPr>
          <w:sz w:val="24"/>
          <w:szCs w:val="24"/>
          <w:highlight w:val="white"/>
        </w:rPr>
      </w:pPr>
      <w:r w:rsidDel="00000000" w:rsidR="00000000" w:rsidRPr="00000000">
        <w:rPr>
          <w:rtl w:val="0"/>
        </w:rPr>
      </w:r>
    </w:p>
    <w:p w:rsidR="00000000" w:rsidDel="00000000" w:rsidP="00000000" w:rsidRDefault="00000000" w:rsidRPr="00000000" w14:paraId="00000173">
      <w:pPr>
        <w:ind w:left="-540" w:firstLine="0"/>
        <w:rPr>
          <w:sz w:val="24"/>
          <w:szCs w:val="24"/>
          <w:highlight w:val="white"/>
        </w:rPr>
      </w:pPr>
      <w:r w:rsidDel="00000000" w:rsidR="00000000" w:rsidRPr="00000000">
        <w:rPr>
          <w:rtl w:val="0"/>
        </w:rPr>
      </w:r>
    </w:p>
    <w:p w:rsidR="00000000" w:rsidDel="00000000" w:rsidP="00000000" w:rsidRDefault="00000000" w:rsidRPr="00000000" w14:paraId="00000174">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5"/>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5"/>
      <w:r w:rsidDel="00000000" w:rsidR="00000000" w:rsidRPr="00000000">
        <w:commentReference w:id="5"/>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75">
      <w:pPr>
        <w:ind w:left="-540" w:firstLine="0"/>
        <w:rPr>
          <w:sz w:val="24"/>
          <w:szCs w:val="24"/>
          <w:highlight w:val="white"/>
        </w:rPr>
      </w:pPr>
      <w:r w:rsidDel="00000000" w:rsidR="00000000" w:rsidRPr="00000000">
        <w:rPr>
          <w:rtl w:val="0"/>
        </w:rPr>
      </w:r>
    </w:p>
    <w:p w:rsidR="00000000" w:rsidDel="00000000" w:rsidP="00000000" w:rsidRDefault="00000000" w:rsidRPr="00000000" w14:paraId="00000176">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AB">
      <w:pPr>
        <w:ind w:left="-540" w:firstLine="0"/>
        <w:rPr>
          <w:sz w:val="24"/>
          <w:szCs w:val="24"/>
          <w:highlight w:val="white"/>
        </w:rPr>
      </w:pPr>
      <w:r w:rsidDel="00000000" w:rsidR="00000000" w:rsidRPr="00000000">
        <w:rPr>
          <w:rtl w:val="0"/>
        </w:rPr>
      </w:r>
    </w:p>
    <w:p w:rsidR="00000000" w:rsidDel="00000000" w:rsidP="00000000" w:rsidRDefault="00000000" w:rsidRPr="00000000" w14:paraId="000001AC">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AD">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E2">
      <w:pPr>
        <w:ind w:left="-540" w:firstLine="0"/>
        <w:rPr>
          <w:sz w:val="24"/>
          <w:szCs w:val="24"/>
          <w:highlight w:val="white"/>
        </w:rPr>
      </w:pPr>
      <w:r w:rsidDel="00000000" w:rsidR="00000000" w:rsidRPr="00000000">
        <w:rPr>
          <w:rtl w:val="0"/>
        </w:rPr>
      </w:r>
    </w:p>
    <w:p w:rsidR="00000000" w:rsidDel="00000000" w:rsidP="00000000" w:rsidRDefault="00000000" w:rsidRPr="00000000" w14:paraId="000001E3">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E4">
      <w:pPr>
        <w:ind w:left="-540" w:firstLine="0"/>
        <w:rPr>
          <w:sz w:val="24"/>
          <w:szCs w:val="24"/>
          <w:highlight w:val="white"/>
        </w:rPr>
      </w:pPr>
      <w:r w:rsidDel="00000000" w:rsidR="00000000" w:rsidRPr="00000000">
        <w:rPr>
          <w:rtl w:val="0"/>
        </w:rPr>
      </w:r>
    </w:p>
    <w:p w:rsidR="00000000" w:rsidDel="00000000" w:rsidP="00000000" w:rsidRDefault="00000000" w:rsidRPr="00000000" w14:paraId="000001E5">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E6">
      <w:pPr>
        <w:ind w:left="-540" w:firstLine="0"/>
        <w:rPr>
          <w:sz w:val="24"/>
          <w:szCs w:val="24"/>
          <w:highlight w:val="white"/>
        </w:rPr>
      </w:pPr>
      <w:r w:rsidDel="00000000" w:rsidR="00000000" w:rsidRPr="00000000">
        <w:rPr>
          <w:rtl w:val="0"/>
        </w:rPr>
      </w:r>
    </w:p>
    <w:p w:rsidR="00000000" w:rsidDel="00000000" w:rsidP="00000000" w:rsidRDefault="00000000" w:rsidRPr="00000000" w14:paraId="000001E7">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E8">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E9">
      <w:pPr>
        <w:ind w:left="-540" w:firstLine="0"/>
        <w:rPr>
          <w:sz w:val="24"/>
          <w:szCs w:val="24"/>
        </w:rPr>
      </w:pPr>
      <w:r w:rsidDel="00000000" w:rsidR="00000000" w:rsidRPr="00000000">
        <w:rPr>
          <w:rtl w:val="0"/>
        </w:rPr>
      </w:r>
    </w:p>
    <w:p w:rsidR="00000000" w:rsidDel="00000000" w:rsidP="00000000" w:rsidRDefault="00000000" w:rsidRPr="00000000" w14:paraId="000001EA">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CTR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EB">
      <w:pPr>
        <w:ind w:left="-540" w:firstLine="0"/>
        <w:rPr>
          <w:sz w:val="24"/>
          <w:szCs w:val="24"/>
          <w:highlight w:val="white"/>
        </w:rPr>
      </w:pPr>
      <w:r w:rsidDel="00000000" w:rsidR="00000000" w:rsidRPr="00000000">
        <w:rPr>
          <w:rtl w:val="0"/>
        </w:rPr>
      </w:r>
    </w:p>
    <w:p w:rsidR="00000000" w:rsidDel="00000000" w:rsidP="00000000" w:rsidRDefault="00000000" w:rsidRPr="00000000" w14:paraId="000001EC">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ED">
      <w:pPr>
        <w:ind w:left="-540" w:firstLine="0"/>
        <w:rPr>
          <w:sz w:val="24"/>
          <w:szCs w:val="24"/>
          <w:highlight w:val="white"/>
        </w:rPr>
      </w:pPr>
      <w:r w:rsidDel="00000000" w:rsidR="00000000" w:rsidRPr="00000000">
        <w:rPr>
          <w:rtl w:val="0"/>
        </w:rPr>
      </w:r>
    </w:p>
    <w:p w:rsidR="00000000" w:rsidDel="00000000" w:rsidP="00000000" w:rsidRDefault="00000000" w:rsidRPr="00000000" w14:paraId="000001EE">
      <w:pPr>
        <w:ind w:left="-540" w:firstLine="0"/>
        <w:rPr>
          <w:sz w:val="24"/>
          <w:szCs w:val="24"/>
          <w:highlight w:val="white"/>
        </w:rPr>
      </w:pPr>
      <w:r w:rsidDel="00000000" w:rsidR="00000000" w:rsidRPr="00000000">
        <w:rPr>
          <w:rtl w:val="0"/>
        </w:rPr>
      </w:r>
    </w:p>
    <w:p w:rsidR="00000000" w:rsidDel="00000000" w:rsidP="00000000" w:rsidRDefault="00000000" w:rsidRPr="00000000" w14:paraId="000001EF">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F0">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F1">
      <w:pPr>
        <w:ind w:left="-540" w:firstLine="0"/>
        <w:rPr>
          <w:sz w:val="24"/>
          <w:szCs w:val="24"/>
          <w:highlight w:val="white"/>
        </w:rPr>
      </w:pPr>
      <w:r w:rsidDel="00000000" w:rsidR="00000000" w:rsidRPr="00000000">
        <w:rPr>
          <w:rtl w:val="0"/>
        </w:rPr>
      </w:r>
    </w:p>
    <w:p w:rsidR="00000000" w:rsidDel="00000000" w:rsidP="00000000" w:rsidRDefault="00000000" w:rsidRPr="00000000" w14:paraId="000001F2">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57">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58">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F3">
      <w:pPr>
        <w:ind w:left="-540" w:firstLine="0"/>
        <w:rPr>
          <w:sz w:val="24"/>
          <w:szCs w:val="24"/>
          <w:highlight w:val="white"/>
        </w:rPr>
      </w:pPr>
      <w:r w:rsidDel="00000000" w:rsidR="00000000" w:rsidRPr="00000000">
        <w:rPr>
          <w:rtl w:val="0"/>
        </w:rPr>
      </w:r>
    </w:p>
    <w:p w:rsidR="00000000" w:rsidDel="00000000" w:rsidP="00000000" w:rsidRDefault="00000000" w:rsidRPr="00000000" w14:paraId="000001F4">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F5">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F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8">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F9">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F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C">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F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FE">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F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200">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201">
      <w:pPr>
        <w:ind w:left="-540" w:firstLine="0"/>
        <w:rPr>
          <w:sz w:val="28"/>
          <w:szCs w:val="28"/>
          <w:highlight w:val="white"/>
        </w:rPr>
      </w:pPr>
      <w:r w:rsidDel="00000000" w:rsidR="00000000" w:rsidRPr="00000000">
        <w:rPr>
          <w:rtl w:val="0"/>
        </w:rPr>
      </w:r>
    </w:p>
    <w:p w:rsidR="00000000" w:rsidDel="00000000" w:rsidP="00000000" w:rsidRDefault="00000000" w:rsidRPr="00000000" w14:paraId="00000202">
      <w:pPr>
        <w:rPr>
          <w:b w:val="1"/>
          <w:sz w:val="28"/>
          <w:szCs w:val="28"/>
          <w:highlight w:val="white"/>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References</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9">
        <w:r w:rsidDel="00000000" w:rsidR="00000000" w:rsidRPr="00000000">
          <w:rPr>
            <w:b w:val="0"/>
            <w:i w:val="0"/>
            <w:color w:val="000000"/>
            <w:sz w:val="22"/>
            <w:szCs w:val="22"/>
            <w:u w:val="none"/>
            <w:rtl w:val="0"/>
          </w:rPr>
          <w:t xml:space="preserve">Bray F, Laversanne M, Sung H,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62">
        <w:r w:rsidDel="00000000" w:rsidR="00000000" w:rsidRPr="00000000">
          <w:rPr>
            <w:b w:val="0"/>
            <w:i w:val="1"/>
            <w:color w:val="000000"/>
            <w:sz w:val="22"/>
            <w:szCs w:val="22"/>
            <w:u w:val="none"/>
            <w:rtl w:val="0"/>
          </w:rPr>
          <w:t xml:space="preserve">CA Cancer J Clin</w:t>
        </w:r>
      </w:hyperlink>
      <w:hyperlink r:id="rId6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4">
        <w:r w:rsidDel="00000000" w:rsidR="00000000" w:rsidRPr="00000000">
          <w:rPr>
            <w:b w:val="0"/>
            <w:i w:val="0"/>
            <w:color w:val="000000"/>
            <w:sz w:val="22"/>
            <w:szCs w:val="22"/>
            <w:u w:val="none"/>
            <w:rtl w:val="0"/>
          </w:rPr>
          <w:t xml:space="preserve">Siegel RL, Giaquinto AN, Jemal A. Cancer statistics, 2024. </w:t>
        </w:r>
      </w:hyperlink>
      <w:hyperlink r:id="rId65">
        <w:r w:rsidDel="00000000" w:rsidR="00000000" w:rsidRPr="00000000">
          <w:rPr>
            <w:b w:val="0"/>
            <w:i w:val="1"/>
            <w:color w:val="000000"/>
            <w:sz w:val="22"/>
            <w:szCs w:val="22"/>
            <w:u w:val="none"/>
            <w:rtl w:val="0"/>
          </w:rPr>
          <w:t xml:space="preserve">CA Cancer J Clin</w:t>
        </w:r>
      </w:hyperlink>
      <w:hyperlink r:id="rId6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7">
        <w:r w:rsidDel="00000000" w:rsidR="00000000" w:rsidRPr="00000000">
          <w:rPr>
            <w:b w:val="0"/>
            <w:i w:val="0"/>
            <w:color w:val="000000"/>
            <w:sz w:val="22"/>
            <w:szCs w:val="22"/>
            <w:u w:val="none"/>
            <w:rtl w:val="0"/>
          </w:rPr>
          <w:t xml:space="preserve">Matt GY, Sioson E, Shelton K,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70">
        <w:r w:rsidDel="00000000" w:rsidR="00000000" w:rsidRPr="00000000">
          <w:rPr>
            <w:b w:val="0"/>
            <w:i w:val="1"/>
            <w:color w:val="000000"/>
            <w:sz w:val="22"/>
            <w:szCs w:val="22"/>
            <w:u w:val="none"/>
            <w:rtl w:val="0"/>
          </w:rPr>
          <w:t xml:space="preserve">Cancer Discov</w:t>
        </w:r>
      </w:hyperlink>
      <w:hyperlink r:id="rId7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72">
        <w:r w:rsidDel="00000000" w:rsidR="00000000" w:rsidRPr="00000000">
          <w:rPr>
            <w:b w:val="0"/>
            <w:i w:val="0"/>
            <w:color w:val="000000"/>
            <w:sz w:val="22"/>
            <w:szCs w:val="22"/>
            <w:u w:val="none"/>
            <w:rtl w:val="0"/>
          </w:rPr>
          <w:t xml:space="preserve">Aristizabal P, Winestone LE, Umaretiya P,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5">
        <w:r w:rsidDel="00000000" w:rsidR="00000000" w:rsidRPr="00000000">
          <w:rPr>
            <w:b w:val="0"/>
            <w:i w:val="1"/>
            <w:color w:val="000000"/>
            <w:sz w:val="22"/>
            <w:szCs w:val="22"/>
            <w:u w:val="none"/>
            <w:rtl w:val="0"/>
          </w:rPr>
          <w:t xml:space="preserve">Am Soc Clin Oncol Educ Book</w:t>
        </w:r>
      </w:hyperlink>
      <w:hyperlink r:id="rId7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7">
        <w:r w:rsidDel="00000000" w:rsidR="00000000" w:rsidRPr="00000000">
          <w:rPr>
            <w:b w:val="0"/>
            <w:i w:val="0"/>
            <w:color w:val="000000"/>
            <w:sz w:val="22"/>
            <w:szCs w:val="22"/>
            <w:u w:val="none"/>
            <w:rtl w:val="0"/>
          </w:rPr>
          <w:t xml:space="preserve">Hunger Stephen P., Mullighan Charles G. Acute Lymphoblastic Leukemia in Children. </w:t>
        </w:r>
      </w:hyperlink>
      <w:hyperlink r:id="rId78">
        <w:r w:rsidDel="00000000" w:rsidR="00000000" w:rsidRPr="00000000">
          <w:rPr>
            <w:b w:val="0"/>
            <w:i w:val="1"/>
            <w:color w:val="000000"/>
            <w:sz w:val="22"/>
            <w:szCs w:val="22"/>
            <w:u w:val="none"/>
            <w:rtl w:val="0"/>
          </w:rPr>
          <w:t xml:space="preserve">N Engl J Med</w:t>
        </w:r>
      </w:hyperlink>
      <w:hyperlink r:id="rId7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80">
        <w:r w:rsidDel="00000000" w:rsidR="00000000" w:rsidRPr="00000000">
          <w:rPr>
            <w:b w:val="0"/>
            <w:i w:val="0"/>
            <w:color w:val="000000"/>
            <w:sz w:val="22"/>
            <w:szCs w:val="22"/>
            <w:u w:val="none"/>
            <w:rtl w:val="0"/>
          </w:rPr>
          <w:t xml:space="preserve">Laetsch TW, DuBois SG, Bender JG,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Opportunities and Challenges in Drug Development for Pediatric Cancers. </w:t>
        </w:r>
      </w:hyperlink>
      <w:hyperlink r:id="rId83">
        <w:r w:rsidDel="00000000" w:rsidR="00000000" w:rsidRPr="00000000">
          <w:rPr>
            <w:b w:val="0"/>
            <w:i w:val="1"/>
            <w:color w:val="000000"/>
            <w:sz w:val="22"/>
            <w:szCs w:val="22"/>
            <w:u w:val="none"/>
            <w:rtl w:val="0"/>
          </w:rPr>
          <w:t xml:space="preserve">Cancer Discov</w:t>
        </w:r>
      </w:hyperlink>
      <w:hyperlink r:id="rId8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5">
        <w:r w:rsidDel="00000000" w:rsidR="00000000" w:rsidRPr="00000000">
          <w:rPr>
            <w:b w:val="0"/>
            <w:i w:val="0"/>
            <w:color w:val="000000"/>
            <w:sz w:val="22"/>
            <w:szCs w:val="22"/>
            <w:u w:val="none"/>
            <w:rtl w:val="0"/>
          </w:rPr>
          <w:t xml:space="preserve">Renfro LA, Ji L, Piao J,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8">
        <w:r w:rsidDel="00000000" w:rsidR="00000000" w:rsidRPr="00000000">
          <w:rPr>
            <w:b w:val="0"/>
            <w:i w:val="1"/>
            <w:color w:val="000000"/>
            <w:sz w:val="22"/>
            <w:szCs w:val="22"/>
            <w:u w:val="none"/>
            <w:rtl w:val="0"/>
          </w:rPr>
          <w:t xml:space="preserve">JCO Precis Oncol</w:t>
        </w:r>
      </w:hyperlink>
      <w:hyperlink r:id="rId89">
        <w:r w:rsidDel="00000000" w:rsidR="00000000" w:rsidRPr="00000000">
          <w:rPr>
            <w:b w:val="0"/>
            <w:i w:val="0"/>
            <w:color w:val="000000"/>
            <w:sz w:val="22"/>
            <w:szCs w:val="22"/>
            <w:u w:val="none"/>
            <w:rtl w:val="0"/>
          </w:rPr>
          <w:t xml:space="preserve">. 2019;3. doi: </w:t>
        </w:r>
      </w:hyperlink>
      <w:hyperlink r:id="rId9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91">
        <w:r w:rsidDel="00000000" w:rsidR="00000000" w:rsidRPr="00000000">
          <w:rPr>
            <w:b w:val="0"/>
            <w:i w:val="0"/>
            <w:color w:val="000000"/>
            <w:sz w:val="22"/>
            <w:szCs w:val="22"/>
            <w:u w:val="none"/>
            <w:rtl w:val="0"/>
          </w:rPr>
          <w:t xml:space="preserve">Rivers Z, Hyde B, Ronski K,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4">
        <w:r w:rsidDel="00000000" w:rsidR="00000000" w:rsidRPr="00000000">
          <w:rPr>
            <w:b w:val="0"/>
            <w:i w:val="1"/>
            <w:color w:val="000000"/>
            <w:sz w:val="22"/>
            <w:szCs w:val="22"/>
            <w:u w:val="none"/>
            <w:rtl w:val="0"/>
          </w:rPr>
          <w:t xml:space="preserve">Clin Ther</w:t>
        </w:r>
      </w:hyperlink>
      <w:hyperlink r:id="rId9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6">
        <w:r w:rsidDel="00000000" w:rsidR="00000000" w:rsidRPr="00000000">
          <w:rPr>
            <w:b w:val="0"/>
            <w:i w:val="0"/>
            <w:color w:val="000000"/>
            <w:sz w:val="22"/>
            <w:szCs w:val="22"/>
            <w:u w:val="none"/>
            <w:rtl w:val="0"/>
          </w:rPr>
          <w:t xml:space="preserve">National Institutes of Health Clinical Trials Registry. ClinicalTrials.gov. </w:t>
        </w:r>
      </w:hyperlink>
      <w:hyperlink r:id="rId97">
        <w:r w:rsidDel="00000000" w:rsidR="00000000" w:rsidRPr="00000000">
          <w:rPr>
            <w:b w:val="0"/>
            <w:i w:val="0"/>
            <w:color w:val="000000"/>
            <w:sz w:val="22"/>
            <w:szCs w:val="22"/>
            <w:u w:val="none"/>
            <w:rtl w:val="0"/>
          </w:rPr>
          <w:t xml:space="preserve">https://clinicaltrials.gov/</w:t>
        </w:r>
      </w:hyperlink>
      <w:hyperlink r:id="rId9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9">
        <w:r w:rsidDel="00000000" w:rsidR="00000000" w:rsidRPr="00000000">
          <w:rPr>
            <w:b w:val="0"/>
            <w:i w:val="0"/>
            <w:color w:val="000000"/>
            <w:sz w:val="22"/>
            <w:szCs w:val="22"/>
            <w:u w:val="none"/>
            <w:rtl w:val="0"/>
          </w:rPr>
          <w:t xml:space="preserve">Zarin DA, Tse T, Williams RJ,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The ClinicalTrials.gov Results Database — Update and Key Issues. </w:t>
        </w:r>
      </w:hyperlink>
      <w:hyperlink r:id="rId102">
        <w:r w:rsidDel="00000000" w:rsidR="00000000" w:rsidRPr="00000000">
          <w:rPr>
            <w:b w:val="0"/>
            <w:i w:val="1"/>
            <w:color w:val="000000"/>
            <w:sz w:val="22"/>
            <w:szCs w:val="22"/>
            <w:u w:val="none"/>
            <w:rtl w:val="0"/>
          </w:rPr>
          <w:t xml:space="preserve">N Engl J Med</w:t>
        </w:r>
      </w:hyperlink>
      <w:hyperlink r:id="rId10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4">
        <w:r w:rsidDel="00000000" w:rsidR="00000000" w:rsidRPr="00000000">
          <w:rPr>
            <w:b w:val="0"/>
            <w:i w:val="0"/>
            <w:color w:val="000000"/>
            <w:sz w:val="22"/>
            <w:szCs w:val="22"/>
            <w:u w:val="none"/>
            <w:rtl w:val="0"/>
          </w:rPr>
          <w:t xml:space="preserve">Snášel V, Keprt A, Abraham A,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Approximate String Matching by Fuzzy Automata. </w:t>
        </w:r>
      </w:hyperlink>
      <w:hyperlink r:id="rId107">
        <w:r w:rsidDel="00000000" w:rsidR="00000000" w:rsidRPr="00000000">
          <w:rPr>
            <w:b w:val="0"/>
            <w:i w:val="1"/>
            <w:color w:val="000000"/>
            <w:sz w:val="22"/>
            <w:szCs w:val="22"/>
            <w:u w:val="none"/>
            <w:rtl w:val="0"/>
          </w:rPr>
          <w:t xml:space="preserve">Man-Machine Interactions</w:t>
        </w:r>
      </w:hyperlink>
      <w:hyperlink r:id="rId10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Frey BJ, Dueck D. Clustering by passing messages between data points. </w:t>
        </w:r>
      </w:hyperlink>
      <w:hyperlink r:id="rId111">
        <w:r w:rsidDel="00000000" w:rsidR="00000000" w:rsidRPr="00000000">
          <w:rPr>
            <w:b w:val="0"/>
            <w:i w:val="1"/>
            <w:color w:val="000000"/>
            <w:sz w:val="22"/>
            <w:szCs w:val="22"/>
            <w:u w:val="none"/>
            <w:rtl w:val="0"/>
          </w:rPr>
          <w:t xml:space="preserve">Science</w:t>
        </w:r>
      </w:hyperlink>
      <w:hyperlink r:id="rId112">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3">
        <w:r w:rsidDel="00000000" w:rsidR="00000000" w:rsidRPr="00000000">
          <w:rPr>
            <w:b w:val="0"/>
            <w:i w:val="0"/>
            <w:color w:val="000000"/>
            <w:sz w:val="22"/>
            <w:szCs w:val="22"/>
            <w:u w:val="none"/>
            <w:rtl w:val="0"/>
          </w:rPr>
          <w:t xml:space="preserve">Kitahara YFGI. Fast Algorithm for Affinity Propagation. In: Walsh T, ed. </w:t>
        </w:r>
      </w:hyperlink>
      <w:hyperlink r:id="rId114">
        <w:r w:rsidDel="00000000" w:rsidR="00000000" w:rsidRPr="00000000">
          <w:rPr>
            <w:b w:val="0"/>
            <w:i w:val="1"/>
            <w:color w:val="000000"/>
            <w:sz w:val="22"/>
            <w:szCs w:val="22"/>
            <w:u w:val="none"/>
            <w:rtl w:val="0"/>
          </w:rPr>
          <w:t xml:space="preserve">Twenty-Second International Joint Conference on Artificial Intelligence</w:t>
        </w:r>
      </w:hyperlink>
      <w:hyperlink r:id="rId115">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6">
        <w:r w:rsidDel="00000000" w:rsidR="00000000" w:rsidRPr="00000000">
          <w:rPr>
            <w:b w:val="0"/>
            <w:i w:val="0"/>
            <w:color w:val="000000"/>
            <w:sz w:val="22"/>
            <w:szCs w:val="22"/>
            <w:u w:val="none"/>
            <w:rtl w:val="0"/>
          </w:rPr>
          <w:t xml:space="preserve">Shi XH, Guan RC, Wang LP, </w:t>
        </w:r>
      </w:hyperlink>
      <w:hyperlink r:id="rId117">
        <w:r w:rsidDel="00000000" w:rsidR="00000000" w:rsidRPr="00000000">
          <w:rPr>
            <w:b w:val="0"/>
            <w:i w:val="1"/>
            <w:color w:val="000000"/>
            <w:sz w:val="22"/>
            <w:szCs w:val="22"/>
            <w:u w:val="none"/>
            <w:rtl w:val="0"/>
          </w:rPr>
          <w:t xml:space="preserve">et al.</w:t>
        </w:r>
      </w:hyperlink>
      <w:hyperlink r:id="rId118">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9">
        <w:r w:rsidDel="00000000" w:rsidR="00000000" w:rsidRPr="00000000">
          <w:rPr>
            <w:b w:val="0"/>
            <w:i w:val="1"/>
            <w:color w:val="000000"/>
            <w:sz w:val="22"/>
            <w:szCs w:val="22"/>
            <w:u w:val="none"/>
            <w:rtl w:val="0"/>
          </w:rPr>
          <w:t xml:space="preserve">2009 International Joint Conference on Neural Networks</w:t>
        </w:r>
      </w:hyperlink>
      <w:hyperlink r:id="rId120">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21">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2">
        <w:r w:rsidDel="00000000" w:rsidR="00000000" w:rsidRPr="00000000">
          <w:rPr>
            <w:b w:val="0"/>
            <w:i w:val="1"/>
            <w:color w:val="000000"/>
            <w:sz w:val="22"/>
            <w:szCs w:val="22"/>
            <w:u w:val="none"/>
            <w:rtl w:val="0"/>
          </w:rPr>
          <w:t xml:space="preserve">International Journal of Computer Applications</w:t>
        </w:r>
      </w:hyperlink>
      <w:hyperlink r:id="rId123">
        <w:r w:rsidDel="00000000" w:rsidR="00000000" w:rsidRPr="00000000">
          <w:rPr>
            <w:b w:val="0"/>
            <w:i w:val="0"/>
            <w:color w:val="000000"/>
            <w:sz w:val="22"/>
            <w:szCs w:val="22"/>
            <w:u w:val="none"/>
            <w:rtl w:val="0"/>
          </w:rPr>
          <w:t xml:space="preserve">. 2013;61. doi: </w:t>
        </w:r>
      </w:hyperlink>
      <w:hyperlink r:id="rId124">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5">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Liu FT, Ting KM, Zhou Z-H. Isolation Forest. </w:t>
        </w:r>
      </w:hyperlink>
      <w:hyperlink r:id="rId127">
        <w:r w:rsidDel="00000000" w:rsidR="00000000" w:rsidRPr="00000000">
          <w:rPr>
            <w:b w:val="0"/>
            <w:i w:val="1"/>
            <w:color w:val="000000"/>
            <w:sz w:val="22"/>
            <w:szCs w:val="22"/>
            <w:u w:val="none"/>
            <w:rtl w:val="0"/>
          </w:rPr>
          <w:t xml:space="preserve">2008 Eighth IEEE International Conference on Data Mining</w:t>
        </w:r>
      </w:hyperlink>
      <w:hyperlink r:id="rId128">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9">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30">
        <w:r w:rsidDel="00000000" w:rsidR="00000000" w:rsidRPr="00000000">
          <w:rPr>
            <w:b w:val="0"/>
            <w:i w:val="0"/>
            <w:color w:val="000000"/>
            <w:sz w:val="22"/>
            <w:szCs w:val="22"/>
            <w:u w:val="none"/>
            <w:rtl w:val="0"/>
          </w:rPr>
          <w:t xml:space="preserve">Morris J, Kuleshov V, Shmatikov V, </w:t>
        </w:r>
      </w:hyperlink>
      <w:hyperlink r:id="rId131">
        <w:r w:rsidDel="00000000" w:rsidR="00000000" w:rsidRPr="00000000">
          <w:rPr>
            <w:b w:val="0"/>
            <w:i w:val="1"/>
            <w:color w:val="000000"/>
            <w:sz w:val="22"/>
            <w:szCs w:val="22"/>
            <w:u w:val="none"/>
            <w:rtl w:val="0"/>
          </w:rPr>
          <w:t xml:space="preserve">et al.</w:t>
        </w:r>
      </w:hyperlink>
      <w:hyperlink r:id="rId132">
        <w:r w:rsidDel="00000000" w:rsidR="00000000" w:rsidRPr="00000000">
          <w:rPr>
            <w:b w:val="0"/>
            <w:i w:val="0"/>
            <w:color w:val="000000"/>
            <w:sz w:val="22"/>
            <w:szCs w:val="22"/>
            <w:u w:val="none"/>
            <w:rtl w:val="0"/>
          </w:rPr>
          <w:t xml:space="preserve"> Text embeddings reveal (almost) as much as text. </w:t>
        </w:r>
      </w:hyperlink>
      <w:hyperlink r:id="rId133">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4">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5">
        <w:r w:rsidDel="00000000" w:rsidR="00000000" w:rsidRPr="00000000">
          <w:rPr>
            <w:b w:val="0"/>
            <w:i w:val="0"/>
            <w:color w:val="000000"/>
            <w:sz w:val="22"/>
            <w:szCs w:val="22"/>
            <w:u w:val="none"/>
            <w:rtl w:val="0"/>
          </w:rPr>
          <w:t xml:space="preserve">Mikolov T. Efficient estimation of word representations in vector space. </w:t>
        </w:r>
      </w:hyperlink>
      <w:hyperlink r:id="rId136">
        <w:r w:rsidDel="00000000" w:rsidR="00000000" w:rsidRPr="00000000">
          <w:rPr>
            <w:b w:val="0"/>
            <w:i w:val="1"/>
            <w:color w:val="000000"/>
            <w:sz w:val="22"/>
            <w:szCs w:val="22"/>
            <w:u w:val="none"/>
            <w:rtl w:val="0"/>
          </w:rPr>
          <w:t xml:space="preserve">arXiv preprint arXiv:13013781</w:t>
        </w:r>
      </w:hyperlink>
      <w:hyperlink r:id="rId137">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8">
        <w:r w:rsidDel="00000000" w:rsidR="00000000" w:rsidRPr="00000000">
          <w:rPr>
            <w:b w:val="0"/>
            <w:i w:val="0"/>
            <w:color w:val="000000"/>
            <w:sz w:val="22"/>
            <w:szCs w:val="22"/>
            <w:u w:val="none"/>
            <w:rtl w:val="0"/>
          </w:rPr>
          <w:t xml:space="preserve">Incitti F, Urli F, Snidaro L. Beyond word embeddings: A survey. </w:t>
        </w:r>
      </w:hyperlink>
      <w:hyperlink r:id="rId139">
        <w:r w:rsidDel="00000000" w:rsidR="00000000" w:rsidRPr="00000000">
          <w:rPr>
            <w:b w:val="0"/>
            <w:i w:val="1"/>
            <w:color w:val="000000"/>
            <w:sz w:val="22"/>
            <w:szCs w:val="22"/>
            <w:u w:val="none"/>
            <w:rtl w:val="0"/>
          </w:rPr>
          <w:t xml:space="preserve">Inf Fusion</w:t>
        </w:r>
      </w:hyperlink>
      <w:hyperlink r:id="rId140">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41">
        <w:r w:rsidDel="00000000" w:rsidR="00000000" w:rsidRPr="00000000">
          <w:rPr>
            <w:b w:val="0"/>
            <w:i w:val="0"/>
            <w:color w:val="000000"/>
            <w:sz w:val="22"/>
            <w:szCs w:val="22"/>
            <w:u w:val="none"/>
            <w:rtl w:val="0"/>
          </w:rPr>
          <w:t xml:space="preserve">Khattak FK, Jeblee S, Pou-Prom C, </w:t>
        </w:r>
      </w:hyperlink>
      <w:hyperlink r:id="rId142">
        <w:r w:rsidDel="00000000" w:rsidR="00000000" w:rsidRPr="00000000">
          <w:rPr>
            <w:b w:val="0"/>
            <w:i w:val="1"/>
            <w:color w:val="000000"/>
            <w:sz w:val="22"/>
            <w:szCs w:val="22"/>
            <w:u w:val="none"/>
            <w:rtl w:val="0"/>
          </w:rPr>
          <w:t xml:space="preserve">et al.</w:t>
        </w:r>
      </w:hyperlink>
      <w:hyperlink r:id="rId143">
        <w:r w:rsidDel="00000000" w:rsidR="00000000" w:rsidRPr="00000000">
          <w:rPr>
            <w:b w:val="0"/>
            <w:i w:val="0"/>
            <w:color w:val="000000"/>
            <w:sz w:val="22"/>
            <w:szCs w:val="22"/>
            <w:u w:val="none"/>
            <w:rtl w:val="0"/>
          </w:rPr>
          <w:t xml:space="preserve"> A survey of word embeddings for clinical text. </w:t>
        </w:r>
      </w:hyperlink>
      <w:hyperlink r:id="rId144">
        <w:r w:rsidDel="00000000" w:rsidR="00000000" w:rsidRPr="00000000">
          <w:rPr>
            <w:b w:val="0"/>
            <w:i w:val="1"/>
            <w:color w:val="000000"/>
            <w:sz w:val="22"/>
            <w:szCs w:val="22"/>
            <w:u w:val="none"/>
            <w:rtl w:val="0"/>
          </w:rPr>
          <w:t xml:space="preserve">J Biomed Inform</w:t>
        </w:r>
      </w:hyperlink>
      <w:hyperlink r:id="rId145">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6">
        <w:r w:rsidDel="00000000" w:rsidR="00000000" w:rsidRPr="00000000">
          <w:rPr>
            <w:b w:val="0"/>
            <w:i w:val="0"/>
            <w:color w:val="000000"/>
            <w:sz w:val="22"/>
            <w:szCs w:val="22"/>
            <w:u w:val="none"/>
            <w:rtl w:val="0"/>
          </w:rPr>
          <w:t xml:space="preserve">Gökçe O, Prada J, Nikolov NI, </w:t>
        </w:r>
      </w:hyperlink>
      <w:hyperlink r:id="rId147">
        <w:r w:rsidDel="00000000" w:rsidR="00000000" w:rsidRPr="00000000">
          <w:rPr>
            <w:b w:val="0"/>
            <w:i w:val="1"/>
            <w:color w:val="000000"/>
            <w:sz w:val="22"/>
            <w:szCs w:val="22"/>
            <w:u w:val="none"/>
            <w:rtl w:val="0"/>
          </w:rPr>
          <w:t xml:space="preserve">et al.</w:t>
        </w:r>
      </w:hyperlink>
      <w:hyperlink r:id="rId148">
        <w:r w:rsidDel="00000000" w:rsidR="00000000" w:rsidRPr="00000000">
          <w:rPr>
            <w:b w:val="0"/>
            <w:i w:val="0"/>
            <w:color w:val="000000"/>
            <w:sz w:val="22"/>
            <w:szCs w:val="22"/>
            <w:u w:val="none"/>
            <w:rtl w:val="0"/>
          </w:rPr>
          <w:t xml:space="preserve"> Embedding-based scientific literature discovery in a text editor application. </w:t>
        </w:r>
      </w:hyperlink>
      <w:hyperlink r:id="rId149">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50">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51">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2">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3">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4">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5">
        <w:r w:rsidDel="00000000" w:rsidR="00000000" w:rsidRPr="00000000">
          <w:rPr>
            <w:b w:val="0"/>
            <w:i w:val="1"/>
            <w:color w:val="000000"/>
            <w:sz w:val="22"/>
            <w:szCs w:val="22"/>
            <w:u w:val="none"/>
            <w:rtl w:val="0"/>
          </w:rPr>
          <w:t xml:space="preserve">Complex Intell Systems</w:t>
        </w:r>
      </w:hyperlink>
      <w:hyperlink r:id="rId156">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7">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8">
        <w:r w:rsidDel="00000000" w:rsidR="00000000" w:rsidRPr="00000000">
          <w:rPr>
            <w:b w:val="0"/>
            <w:i w:val="1"/>
            <w:color w:val="000000"/>
            <w:sz w:val="22"/>
            <w:szCs w:val="22"/>
            <w:u w:val="none"/>
            <w:rtl w:val="0"/>
          </w:rPr>
          <w:t xml:space="preserve">Inf Sci </w:t>
        </w:r>
      </w:hyperlink>
      <w:hyperlink r:id="rId159">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60">
        <w:r w:rsidDel="00000000" w:rsidR="00000000" w:rsidRPr="00000000">
          <w:rPr>
            <w:b w:val="0"/>
            <w:i w:val="0"/>
            <w:color w:val="000000"/>
            <w:sz w:val="22"/>
            <w:szCs w:val="22"/>
            <w:u w:val="none"/>
            <w:rtl w:val="0"/>
          </w:rPr>
          <w:t xml:space="preserve">Musto C, Semeraro G, de Gemmis M, </w:t>
        </w:r>
      </w:hyperlink>
      <w:hyperlink r:id="rId161">
        <w:r w:rsidDel="00000000" w:rsidR="00000000" w:rsidRPr="00000000">
          <w:rPr>
            <w:b w:val="0"/>
            <w:i w:val="1"/>
            <w:color w:val="000000"/>
            <w:sz w:val="22"/>
            <w:szCs w:val="22"/>
            <w:u w:val="none"/>
            <w:rtl w:val="0"/>
          </w:rPr>
          <w:t xml:space="preserve">et al.</w:t>
        </w:r>
      </w:hyperlink>
      <w:hyperlink r:id="rId162">
        <w:r w:rsidDel="00000000" w:rsidR="00000000" w:rsidRPr="00000000">
          <w:rPr>
            <w:b w:val="0"/>
            <w:i w:val="0"/>
            <w:color w:val="000000"/>
            <w:sz w:val="22"/>
            <w:szCs w:val="22"/>
            <w:u w:val="none"/>
            <w:rtl w:val="0"/>
          </w:rPr>
          <w:t xml:space="preserve"> Learning word embeddings from Wikipedia for content-based recommender systems. </w:t>
        </w:r>
      </w:hyperlink>
      <w:hyperlink r:id="rId163">
        <w:r w:rsidDel="00000000" w:rsidR="00000000" w:rsidRPr="00000000">
          <w:rPr>
            <w:b w:val="0"/>
            <w:i w:val="1"/>
            <w:color w:val="000000"/>
            <w:sz w:val="22"/>
            <w:szCs w:val="22"/>
            <w:u w:val="none"/>
            <w:rtl w:val="0"/>
          </w:rPr>
          <w:t xml:space="preserve">Lecture Notes in Computer Science</w:t>
        </w:r>
      </w:hyperlink>
      <w:hyperlink r:id="rId164">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5">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6">
        <w:r w:rsidDel="00000000" w:rsidR="00000000" w:rsidRPr="00000000">
          <w:rPr>
            <w:b w:val="0"/>
            <w:i w:val="1"/>
            <w:color w:val="000000"/>
            <w:sz w:val="22"/>
            <w:szCs w:val="22"/>
            <w:u w:val="none"/>
            <w:rtl w:val="0"/>
          </w:rPr>
          <w:t xml:space="preserve">2017 IEEE International Conference on Big Data (Big Data)</w:t>
        </w:r>
      </w:hyperlink>
      <w:hyperlink r:id="rId167">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8">
        <w:r w:rsidDel="00000000" w:rsidR="00000000" w:rsidRPr="00000000">
          <w:rPr>
            <w:b w:val="0"/>
            <w:i w:val="0"/>
            <w:color w:val="000000"/>
            <w:sz w:val="22"/>
            <w:szCs w:val="22"/>
            <w:u w:val="none"/>
            <w:rtl w:val="0"/>
          </w:rPr>
          <w:t xml:space="preserve">New embedding models and API updates. </w:t>
        </w:r>
      </w:hyperlink>
      <w:hyperlink r:id="rId169">
        <w:r w:rsidDel="00000000" w:rsidR="00000000" w:rsidRPr="00000000">
          <w:rPr>
            <w:b w:val="0"/>
            <w:i w:val="0"/>
            <w:color w:val="000000"/>
            <w:sz w:val="22"/>
            <w:szCs w:val="22"/>
            <w:u w:val="none"/>
            <w:rtl w:val="0"/>
          </w:rPr>
          <w:t xml:space="preserve">https://openai.com/index/new-embedding-models-and-api-updates/</w:t>
        </w:r>
      </w:hyperlink>
      <w:hyperlink r:id="rId170">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71">
        <w:r w:rsidDel="00000000" w:rsidR="00000000" w:rsidRPr="00000000">
          <w:rPr>
            <w:b w:val="0"/>
            <w:i w:val="0"/>
            <w:color w:val="000000"/>
            <w:sz w:val="22"/>
            <w:szCs w:val="22"/>
            <w:u w:val="none"/>
            <w:rtl w:val="0"/>
          </w:rPr>
          <w:t xml:space="preserve">Wu J. Cluster Analysis and K-means Clustering: An Introduction. In: Wu J, ed. </w:t>
        </w:r>
      </w:hyperlink>
      <w:hyperlink r:id="rId172">
        <w:r w:rsidDel="00000000" w:rsidR="00000000" w:rsidRPr="00000000">
          <w:rPr>
            <w:b w:val="0"/>
            <w:i w:val="1"/>
            <w:color w:val="000000"/>
            <w:sz w:val="22"/>
            <w:szCs w:val="22"/>
            <w:u w:val="none"/>
            <w:rtl w:val="0"/>
          </w:rPr>
          <w:t xml:space="preserve">Advances in K-means Clustering: A Data Mining Thinking</w:t>
        </w:r>
      </w:hyperlink>
      <w:hyperlink r:id="rId173">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4">
        <w:r w:rsidDel="00000000" w:rsidR="00000000" w:rsidRPr="00000000">
          <w:rPr>
            <w:b w:val="0"/>
            <w:i w:val="0"/>
            <w:color w:val="000000"/>
            <w:sz w:val="22"/>
            <w:szCs w:val="22"/>
            <w:u w:val="none"/>
            <w:rtl w:val="0"/>
          </w:rPr>
          <w:t xml:space="preserve">Shahapure KR, Nicholas C. Cluster Quality Analysis Using Silhouette Score. </w:t>
        </w:r>
      </w:hyperlink>
      <w:hyperlink r:id="rId175">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6">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7">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8">
        <w:r w:rsidDel="00000000" w:rsidR="00000000" w:rsidRPr="00000000">
          <w:rPr>
            <w:b w:val="0"/>
            <w:i w:val="1"/>
            <w:color w:val="000000"/>
            <w:sz w:val="22"/>
            <w:szCs w:val="22"/>
            <w:u w:val="none"/>
            <w:rtl w:val="0"/>
          </w:rPr>
          <w:t xml:space="preserve">Entropy </w:t>
        </w:r>
      </w:hyperlink>
      <w:hyperlink r:id="rId179">
        <w:r w:rsidDel="00000000" w:rsidR="00000000" w:rsidRPr="00000000">
          <w:rPr>
            <w:b w:val="0"/>
            <w:i w:val="0"/>
            <w:color w:val="000000"/>
            <w:sz w:val="22"/>
            <w:szCs w:val="22"/>
            <w:u w:val="none"/>
            <w:rtl w:val="0"/>
          </w:rPr>
          <w:t xml:space="preserve">. 2021;23. doi: </w:t>
        </w:r>
      </w:hyperlink>
      <w:hyperlink r:id="rId180">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81">
        <w:r w:rsidDel="00000000" w:rsidR="00000000" w:rsidRPr="00000000">
          <w:rPr>
            <w:b w:val="0"/>
            <w:i w:val="0"/>
            <w:color w:val="000000"/>
            <w:sz w:val="22"/>
            <w:szCs w:val="22"/>
            <w:u w:val="none"/>
            <w:rtl w:val="0"/>
          </w:rPr>
          <w:t xml:space="preserve">Canonica GW, Baena-Cagnani CE, Bousquet J, </w:t>
        </w:r>
      </w:hyperlink>
      <w:hyperlink r:id="rId182">
        <w:r w:rsidDel="00000000" w:rsidR="00000000" w:rsidRPr="00000000">
          <w:rPr>
            <w:b w:val="0"/>
            <w:i w:val="1"/>
            <w:color w:val="000000"/>
            <w:sz w:val="22"/>
            <w:szCs w:val="22"/>
            <w:u w:val="none"/>
            <w:rtl w:val="0"/>
          </w:rPr>
          <w:t xml:space="preserve">et al.</w:t>
        </w:r>
      </w:hyperlink>
      <w:hyperlink r:id="rId183">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4">
        <w:r w:rsidDel="00000000" w:rsidR="00000000" w:rsidRPr="00000000">
          <w:rPr>
            <w:b w:val="0"/>
            <w:i w:val="1"/>
            <w:color w:val="000000"/>
            <w:sz w:val="22"/>
            <w:szCs w:val="22"/>
            <w:u w:val="none"/>
            <w:rtl w:val="0"/>
          </w:rPr>
          <w:t xml:space="preserve">Allergy</w:t>
        </w:r>
      </w:hyperlink>
      <w:hyperlink r:id="rId185">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6">
        <w:r w:rsidDel="00000000" w:rsidR="00000000" w:rsidRPr="00000000">
          <w:rPr>
            <w:b w:val="0"/>
            <w:i w:val="0"/>
            <w:color w:val="000000"/>
            <w:sz w:val="22"/>
            <w:szCs w:val="22"/>
            <w:u w:val="none"/>
            <w:rtl w:val="0"/>
          </w:rPr>
          <w:t xml:space="preserve">Katz MHG, Marsh R, Herman JM, </w:t>
        </w:r>
      </w:hyperlink>
      <w:hyperlink r:id="rId187">
        <w:r w:rsidDel="00000000" w:rsidR="00000000" w:rsidRPr="00000000">
          <w:rPr>
            <w:b w:val="0"/>
            <w:i w:val="1"/>
            <w:color w:val="000000"/>
            <w:sz w:val="22"/>
            <w:szCs w:val="22"/>
            <w:u w:val="none"/>
            <w:rtl w:val="0"/>
          </w:rPr>
          <w:t xml:space="preserve">et al.</w:t>
        </w:r>
      </w:hyperlink>
      <w:hyperlink r:id="rId188">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9">
        <w:r w:rsidDel="00000000" w:rsidR="00000000" w:rsidRPr="00000000">
          <w:rPr>
            <w:b w:val="0"/>
            <w:i w:val="1"/>
            <w:color w:val="000000"/>
            <w:sz w:val="22"/>
            <w:szCs w:val="22"/>
            <w:u w:val="none"/>
            <w:rtl w:val="0"/>
          </w:rPr>
          <w:t xml:space="preserve">Ann Surg Oncol</w:t>
        </w:r>
      </w:hyperlink>
      <w:hyperlink r:id="rId190">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91">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2">
        <w:r w:rsidDel="00000000" w:rsidR="00000000" w:rsidRPr="00000000">
          <w:rPr>
            <w:b w:val="0"/>
            <w:i w:val="1"/>
            <w:color w:val="000000"/>
            <w:sz w:val="22"/>
            <w:szCs w:val="22"/>
            <w:u w:val="none"/>
            <w:rtl w:val="0"/>
          </w:rPr>
          <w:t xml:space="preserve">Proc Natl Acad Sci U S A</w:t>
        </w:r>
      </w:hyperlink>
      <w:hyperlink r:id="rId193">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b w:val="1"/>
          <w:rtl w:val="0"/>
        </w:rPr>
        <w:t xml:space="preserve">FIGURES </w:t>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30">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94"/>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35">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95"/>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96"/>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rPr>
      </w:pPr>
      <w:r w:rsidDel="00000000" w:rsidR="00000000" w:rsidRPr="00000000">
        <w:rPr>
          <w:rtl w:val="0"/>
        </w:rPr>
      </w:r>
    </w:p>
    <w:p w:rsidR="00000000" w:rsidDel="00000000" w:rsidP="00000000" w:rsidRDefault="00000000" w:rsidRPr="00000000" w14:paraId="0000023E">
      <w:pPr>
        <w:ind w:left="-540" w:firstLine="0"/>
        <w:rPr>
          <w:b w:val="1"/>
        </w:rPr>
      </w:pPr>
      <w:r w:rsidDel="00000000" w:rsidR="00000000" w:rsidRPr="00000000">
        <w:rPr>
          <w:rtl w:val="0"/>
        </w:rPr>
      </w:r>
    </w:p>
    <w:p w:rsidR="00000000" w:rsidDel="00000000" w:rsidP="00000000" w:rsidRDefault="00000000" w:rsidRPr="00000000" w14:paraId="0000023F">
      <w:pPr>
        <w:ind w:left="-540" w:firstLine="0"/>
        <w:rPr>
          <w:b w:val="1"/>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rtl w:val="0"/>
        </w:rPr>
      </w:r>
    </w:p>
    <w:p w:rsidR="00000000" w:rsidDel="00000000" w:rsidP="00000000" w:rsidRDefault="00000000" w:rsidRPr="00000000" w14:paraId="00000241">
      <w:pPr>
        <w:ind w:left="-540" w:firstLine="0"/>
        <w:rPr>
          <w:b w:val="1"/>
        </w:rPr>
      </w:pPr>
      <w:r w:rsidDel="00000000" w:rsidR="00000000" w:rsidRPr="00000000">
        <w:rPr>
          <w:rtl w:val="0"/>
        </w:rPr>
      </w:r>
    </w:p>
    <w:p w:rsidR="00000000" w:rsidDel="00000000" w:rsidP="00000000" w:rsidRDefault="00000000" w:rsidRPr="00000000" w14:paraId="00000242">
      <w:pPr>
        <w:ind w:left="-540" w:firstLine="0"/>
        <w:rPr>
          <w:b w:val="1"/>
        </w:rPr>
      </w:pPr>
      <w:r w:rsidDel="00000000" w:rsidR="00000000" w:rsidRPr="00000000">
        <w:rPr>
          <w:rtl w:val="0"/>
        </w:rPr>
      </w:r>
    </w:p>
    <w:p w:rsidR="00000000" w:rsidDel="00000000" w:rsidP="00000000" w:rsidRDefault="00000000" w:rsidRPr="00000000" w14:paraId="00000243">
      <w:pPr>
        <w:ind w:left="-540" w:firstLine="0"/>
        <w:rPr>
          <w:b w:val="1"/>
        </w:rPr>
      </w:pPr>
      <w:r w:rsidDel="00000000" w:rsidR="00000000" w:rsidRPr="00000000">
        <w:rPr>
          <w:rtl w:val="0"/>
        </w:rPr>
      </w:r>
    </w:p>
    <w:p w:rsidR="00000000" w:rsidDel="00000000" w:rsidP="00000000" w:rsidRDefault="00000000" w:rsidRPr="00000000" w14:paraId="00000244">
      <w:pPr>
        <w:ind w:left="-540" w:firstLine="0"/>
        <w:rPr>
          <w:b w:val="1"/>
        </w:rPr>
      </w:pPr>
      <w:r w:rsidDel="00000000" w:rsidR="00000000" w:rsidRPr="00000000">
        <w:rPr>
          <w:rtl w:val="0"/>
        </w:rPr>
      </w:r>
    </w:p>
    <w:p w:rsidR="00000000" w:rsidDel="00000000" w:rsidP="00000000" w:rsidRDefault="00000000" w:rsidRPr="00000000" w14:paraId="00000245">
      <w:pPr>
        <w:ind w:left="-540" w:firstLine="0"/>
        <w:rPr>
          <w:b w:val="1"/>
        </w:rPr>
      </w:pPr>
      <w:r w:rsidDel="00000000" w:rsidR="00000000" w:rsidRPr="00000000">
        <w:rPr>
          <w:rtl w:val="0"/>
        </w:rPr>
      </w:r>
    </w:p>
    <w:p w:rsidR="00000000" w:rsidDel="00000000" w:rsidP="00000000" w:rsidRDefault="00000000" w:rsidRPr="00000000" w14:paraId="00000246">
      <w:pPr>
        <w:ind w:left="-540" w:firstLine="0"/>
        <w:rPr>
          <w:b w:val="1"/>
        </w:rPr>
      </w:pPr>
      <w:r w:rsidDel="00000000" w:rsidR="00000000" w:rsidRPr="00000000">
        <w:rPr>
          <w:rtl w:val="0"/>
        </w:rPr>
      </w:r>
    </w:p>
    <w:p w:rsidR="00000000" w:rsidDel="00000000" w:rsidP="00000000" w:rsidRDefault="00000000" w:rsidRPr="00000000" w14:paraId="00000247">
      <w:pPr>
        <w:ind w:left="-540" w:firstLine="0"/>
        <w:rPr>
          <w:b w:val="1"/>
        </w:rPr>
      </w:pPr>
      <w:r w:rsidDel="00000000" w:rsidR="00000000" w:rsidRPr="00000000">
        <w:rPr>
          <w:rtl w:val="0"/>
        </w:rPr>
      </w:r>
    </w:p>
    <w:p w:rsidR="00000000" w:rsidDel="00000000" w:rsidP="00000000" w:rsidRDefault="00000000" w:rsidRPr="00000000" w14:paraId="00000248">
      <w:pPr>
        <w:ind w:left="-540" w:firstLine="0"/>
        <w:rPr>
          <w:b w:val="1"/>
        </w:rPr>
      </w:pPr>
      <w:r w:rsidDel="00000000" w:rsidR="00000000" w:rsidRPr="00000000">
        <w:rPr>
          <w:rtl w:val="0"/>
        </w:rPr>
      </w:r>
    </w:p>
    <w:p w:rsidR="00000000" w:rsidDel="00000000" w:rsidP="00000000" w:rsidRDefault="00000000" w:rsidRPr="00000000" w14:paraId="00000249">
      <w:pPr>
        <w:ind w:left="-540" w:firstLine="0"/>
        <w:rPr>
          <w:b w:val="1"/>
        </w:rPr>
      </w:pPr>
      <w:r w:rsidDel="00000000" w:rsidR="00000000" w:rsidRPr="00000000">
        <w:rPr>
          <w:rtl w:val="0"/>
        </w:rPr>
      </w:r>
    </w:p>
    <w:p w:rsidR="00000000" w:rsidDel="00000000" w:rsidP="00000000" w:rsidRDefault="00000000" w:rsidRPr="00000000" w14:paraId="0000024A">
      <w:pPr>
        <w:ind w:left="-540" w:firstLine="0"/>
        <w:rPr>
          <w:b w:val="1"/>
        </w:rPr>
      </w:pPr>
      <w:r w:rsidDel="00000000" w:rsidR="00000000" w:rsidRPr="00000000">
        <w:rPr>
          <w:rtl w:val="0"/>
        </w:rPr>
      </w:r>
    </w:p>
    <w:p w:rsidR="00000000" w:rsidDel="00000000" w:rsidP="00000000" w:rsidRDefault="00000000" w:rsidRPr="00000000" w14:paraId="0000024B">
      <w:pPr>
        <w:ind w:left="-540" w:firstLine="0"/>
        <w:rPr>
          <w:b w:val="1"/>
        </w:rPr>
      </w:pPr>
      <w:r w:rsidDel="00000000" w:rsidR="00000000" w:rsidRPr="00000000">
        <w:rPr>
          <w:rtl w:val="0"/>
        </w:rPr>
      </w:r>
    </w:p>
    <w:p w:rsidR="00000000" w:rsidDel="00000000" w:rsidP="00000000" w:rsidRDefault="00000000" w:rsidRPr="00000000" w14:paraId="0000024C">
      <w:pPr>
        <w:ind w:left="-540" w:firstLine="0"/>
        <w:rPr>
          <w:b w:val="1"/>
        </w:rPr>
      </w:pPr>
      <w:r w:rsidDel="00000000" w:rsidR="00000000" w:rsidRPr="00000000">
        <w:rPr>
          <w:rtl w:val="0"/>
        </w:rPr>
      </w:r>
    </w:p>
    <w:p w:rsidR="00000000" w:rsidDel="00000000" w:rsidP="00000000" w:rsidRDefault="00000000" w:rsidRPr="00000000" w14:paraId="0000024D">
      <w:pPr>
        <w:ind w:left="-540" w:firstLine="0"/>
        <w:rPr>
          <w:b w:val="1"/>
        </w:rPr>
      </w:pPr>
      <w:r w:rsidDel="00000000" w:rsidR="00000000" w:rsidRPr="00000000">
        <w:rPr>
          <w:rtl w:val="0"/>
        </w:rPr>
      </w:r>
    </w:p>
    <w:p w:rsidR="00000000" w:rsidDel="00000000" w:rsidP="00000000" w:rsidRDefault="00000000" w:rsidRPr="00000000" w14:paraId="0000024E">
      <w:pPr>
        <w:ind w:left="-540" w:firstLine="0"/>
        <w:rPr>
          <w:b w:val="1"/>
        </w:rPr>
      </w:pPr>
      <w:r w:rsidDel="00000000" w:rsidR="00000000" w:rsidRPr="00000000">
        <w:rPr>
          <w:rtl w:val="0"/>
        </w:rPr>
      </w:r>
    </w:p>
    <w:p w:rsidR="00000000" w:rsidDel="00000000" w:rsidP="00000000" w:rsidRDefault="00000000" w:rsidRPr="00000000" w14:paraId="0000024F">
      <w:pPr>
        <w:ind w:left="-540" w:firstLine="0"/>
        <w:rPr>
          <w:b w:val="1"/>
        </w:rPr>
      </w:pPr>
      <w:r w:rsidDel="00000000" w:rsidR="00000000" w:rsidRPr="00000000">
        <w:rPr>
          <w:rtl w:val="0"/>
        </w:rPr>
      </w:r>
    </w:p>
    <w:p w:rsidR="00000000" w:rsidDel="00000000" w:rsidP="00000000" w:rsidRDefault="00000000" w:rsidRPr="00000000" w14:paraId="00000250">
      <w:pPr>
        <w:ind w:left="-540" w:firstLine="0"/>
        <w:rPr>
          <w:b w:val="1"/>
        </w:rPr>
      </w:pPr>
      <w:r w:rsidDel="00000000" w:rsidR="00000000" w:rsidRPr="00000000">
        <w:rPr>
          <w:rtl w:val="0"/>
        </w:rPr>
      </w:r>
    </w:p>
    <w:p w:rsidR="00000000" w:rsidDel="00000000" w:rsidP="00000000" w:rsidRDefault="00000000" w:rsidRPr="00000000" w14:paraId="00000251">
      <w:pPr>
        <w:ind w:left="-540" w:firstLine="0"/>
        <w:rPr>
          <w:b w:val="1"/>
        </w:rPr>
      </w:pPr>
      <w:r w:rsidDel="00000000" w:rsidR="00000000" w:rsidRPr="00000000">
        <w:rPr>
          <w:rtl w:val="0"/>
        </w:rPr>
      </w:r>
    </w:p>
    <w:p w:rsidR="00000000" w:rsidDel="00000000" w:rsidP="00000000" w:rsidRDefault="00000000" w:rsidRPr="00000000" w14:paraId="00000252">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53">
      <w:pPr>
        <w:ind w:left="-540" w:firstLine="0"/>
        <w:rPr>
          <w:b w:val="1"/>
        </w:rPr>
      </w:pPr>
      <w:r w:rsidDel="00000000" w:rsidR="00000000" w:rsidRPr="00000000">
        <w:rPr>
          <w:rtl w:val="0"/>
        </w:rPr>
      </w:r>
    </w:p>
    <w:p w:rsidR="00000000" w:rsidDel="00000000" w:rsidP="00000000" w:rsidRDefault="00000000" w:rsidRPr="00000000" w14:paraId="00000254">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97"/>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ind w:left="-540" w:firstLine="0"/>
        <w:rPr>
          <w:b w:val="1"/>
        </w:rPr>
      </w:pPr>
      <w:r w:rsidDel="00000000" w:rsidR="00000000" w:rsidRPr="00000000">
        <w:rPr>
          <w:rtl w:val="0"/>
        </w:rPr>
      </w:r>
    </w:p>
    <w:p w:rsidR="00000000" w:rsidDel="00000000" w:rsidP="00000000" w:rsidRDefault="00000000" w:rsidRPr="00000000" w14:paraId="00000256">
      <w:pPr>
        <w:ind w:left="-540" w:firstLine="0"/>
        <w:rPr>
          <w:b w:val="1"/>
        </w:rPr>
      </w:pPr>
      <w:r w:rsidDel="00000000" w:rsidR="00000000" w:rsidRPr="00000000">
        <w:rPr>
          <w:rtl w:val="0"/>
        </w:rPr>
      </w:r>
    </w:p>
    <w:p w:rsidR="00000000" w:rsidDel="00000000" w:rsidP="00000000" w:rsidRDefault="00000000" w:rsidRPr="00000000" w14:paraId="00000257">
      <w:pPr>
        <w:ind w:left="-540" w:firstLine="0"/>
        <w:rPr>
          <w:b w:val="1"/>
          <w:sz w:val="30"/>
          <w:szCs w:val="30"/>
        </w:rPr>
      </w:pPr>
      <w:r w:rsidDel="00000000" w:rsidR="00000000" w:rsidRPr="00000000">
        <w:rPr>
          <w:rtl w:val="0"/>
        </w:rPr>
      </w:r>
    </w:p>
    <w:p w:rsidR="00000000" w:rsidDel="00000000" w:rsidP="00000000" w:rsidRDefault="00000000" w:rsidRPr="00000000" w14:paraId="00000258">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59">
      <w:pPr>
        <w:ind w:left="-540" w:firstLine="0"/>
        <w:rPr>
          <w:sz w:val="24"/>
          <w:szCs w:val="24"/>
        </w:rPr>
      </w:pPr>
      <w:r w:rsidDel="00000000" w:rsidR="00000000" w:rsidRPr="00000000">
        <w:rPr>
          <w:rtl w:val="0"/>
        </w:rPr>
      </w:r>
    </w:p>
    <w:p w:rsidR="00000000" w:rsidDel="00000000" w:rsidP="00000000" w:rsidRDefault="00000000" w:rsidRPr="00000000" w14:paraId="0000025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70">
      <w:pPr>
        <w:rPr>
          <w:b w:val="1"/>
          <w:sz w:val="28"/>
          <w:szCs w:val="28"/>
        </w:rPr>
      </w:pPr>
      <w:r w:rsidDel="00000000" w:rsidR="00000000" w:rsidRPr="00000000">
        <w:rPr>
          <w:rtl w:val="0"/>
        </w:rPr>
      </w:r>
    </w:p>
    <w:p w:rsidR="00000000" w:rsidDel="00000000" w:rsidP="00000000" w:rsidRDefault="00000000" w:rsidRPr="00000000" w14:paraId="00000271">
      <w:pPr>
        <w:ind w:left="-540" w:firstLine="0"/>
        <w:rPr/>
      </w:pPr>
      <w:r w:rsidDel="00000000" w:rsidR="00000000" w:rsidRPr="00000000">
        <w:rPr>
          <w:rtl w:val="0"/>
        </w:rPr>
      </w:r>
    </w:p>
    <w:p w:rsidR="00000000" w:rsidDel="00000000" w:rsidP="00000000" w:rsidRDefault="00000000" w:rsidRPr="00000000" w14:paraId="00000272">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73">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AE">
      <w:pPr>
        <w:ind w:left="-540" w:firstLine="0"/>
        <w:rPr>
          <w:b w:val="1"/>
          <w:sz w:val="28"/>
          <w:szCs w:val="28"/>
        </w:rPr>
      </w:pPr>
      <w:r w:rsidDel="00000000" w:rsidR="00000000" w:rsidRPr="00000000">
        <w:rPr>
          <w:rtl w:val="0"/>
        </w:rPr>
      </w:r>
    </w:p>
    <w:p w:rsidR="00000000" w:rsidDel="00000000" w:rsidP="00000000" w:rsidRDefault="00000000" w:rsidRPr="00000000" w14:paraId="000002AF">
      <w:pPr>
        <w:ind w:left="-540" w:firstLine="0"/>
        <w:rPr>
          <w:b w:val="1"/>
          <w:sz w:val="28"/>
          <w:szCs w:val="28"/>
        </w:rPr>
      </w:pPr>
      <w:r w:rsidDel="00000000" w:rsidR="00000000" w:rsidRPr="00000000">
        <w:rPr>
          <w:rtl w:val="0"/>
        </w:rPr>
      </w:r>
    </w:p>
    <w:p w:rsidR="00000000" w:rsidDel="00000000" w:rsidP="00000000" w:rsidRDefault="00000000" w:rsidRPr="00000000" w14:paraId="000002B0">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B1">
      <w:pPr>
        <w:ind w:left="-540" w:firstLine="0"/>
        <w:rPr>
          <w:b w:val="1"/>
          <w:sz w:val="28"/>
          <w:szCs w:val="28"/>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B4">
      <w:pPr>
        <w:ind w:left="-540" w:firstLine="0"/>
        <w:rPr/>
      </w:pPr>
      <w:r w:rsidDel="00000000" w:rsidR="00000000" w:rsidRPr="00000000">
        <w:rPr>
          <w:rtl w:val="0"/>
        </w:rPr>
      </w:r>
    </w:p>
    <w:p w:rsidR="00000000" w:rsidDel="00000000" w:rsidP="00000000" w:rsidRDefault="00000000" w:rsidRPr="00000000" w14:paraId="000002B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B6">
      <w:pPr>
        <w:ind w:left="-540" w:firstLine="0"/>
        <w:rPr/>
      </w:pPr>
      <w:r w:rsidDel="00000000" w:rsidR="00000000" w:rsidRPr="00000000">
        <w:rPr>
          <w:rtl w:val="0"/>
        </w:rPr>
      </w:r>
    </w:p>
    <w:p w:rsidR="00000000" w:rsidDel="00000000" w:rsidP="00000000" w:rsidRDefault="00000000" w:rsidRPr="00000000" w14:paraId="000002B7">
      <w:pPr>
        <w:ind w:left="-540" w:firstLine="0"/>
        <w:rPr/>
      </w:pPr>
      <w:r w:rsidDel="00000000" w:rsidR="00000000" w:rsidRPr="00000000">
        <w:rPr>
          <w:rtl w:val="0"/>
        </w:rPr>
        <w:t xml:space="preserve">String 1: Breast Cancer</w:t>
      </w:r>
    </w:p>
    <w:p w:rsidR="00000000" w:rsidDel="00000000" w:rsidP="00000000" w:rsidRDefault="00000000" w:rsidRPr="00000000" w14:paraId="000002B8">
      <w:pPr>
        <w:ind w:left="-540" w:firstLine="0"/>
        <w:rPr/>
      </w:pPr>
      <w:r w:rsidDel="00000000" w:rsidR="00000000" w:rsidRPr="00000000">
        <w:rPr>
          <w:rtl w:val="0"/>
        </w:rPr>
        <w:t xml:space="preserve">String 2: Brain Cancer </w:t>
      </w:r>
    </w:p>
    <w:p w:rsidR="00000000" w:rsidDel="00000000" w:rsidP="00000000" w:rsidRDefault="00000000" w:rsidRPr="00000000" w14:paraId="000002B9">
      <w:pPr>
        <w:ind w:left="-540" w:firstLine="0"/>
        <w:rPr/>
      </w:pPr>
      <w:r w:rsidDel="00000000" w:rsidR="00000000" w:rsidRPr="00000000">
        <w:rPr>
          <w:rtl w:val="0"/>
        </w:rPr>
      </w:r>
    </w:p>
    <w:p w:rsidR="00000000" w:rsidDel="00000000" w:rsidP="00000000" w:rsidRDefault="00000000" w:rsidRPr="00000000" w14:paraId="000002B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bl>
    <w:p w:rsidR="00000000" w:rsidDel="00000000" w:rsidP="00000000" w:rsidRDefault="00000000" w:rsidRPr="00000000" w14:paraId="000002D7">
      <w:pPr>
        <w:ind w:left="-540" w:firstLine="0"/>
        <w:rPr/>
      </w:pPr>
      <w:r w:rsidDel="00000000" w:rsidR="00000000" w:rsidRPr="00000000">
        <w:rPr>
          <w:rtl w:val="0"/>
        </w:rPr>
      </w:r>
    </w:p>
    <w:p w:rsidR="00000000" w:rsidDel="00000000" w:rsidP="00000000" w:rsidRDefault="00000000" w:rsidRPr="00000000" w14:paraId="000002D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D9">
      <w:pPr>
        <w:ind w:left="-540" w:firstLine="0"/>
        <w:rPr>
          <w:b w:val="1"/>
          <w:sz w:val="30"/>
          <w:szCs w:val="30"/>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p w:rsidR="00000000" w:rsidDel="00000000" w:rsidP="00000000" w:rsidRDefault="00000000" w:rsidRPr="00000000" w14:paraId="000002E0">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E1">
      <w:pPr>
        <w:ind w:left="-540" w:firstLine="0"/>
        <w:rPr>
          <w:b w:val="1"/>
        </w:rPr>
      </w:pPr>
      <w:r w:rsidDel="00000000" w:rsidR="00000000" w:rsidRPr="00000000">
        <w:rPr>
          <w:rtl w:val="0"/>
        </w:rPr>
      </w:r>
    </w:p>
    <w:p w:rsidR="00000000" w:rsidDel="00000000" w:rsidP="00000000" w:rsidRDefault="00000000" w:rsidRPr="00000000" w14:paraId="000002E2">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E3">
      <w:pPr>
        <w:ind w:left="-540" w:firstLine="0"/>
        <w:rPr>
          <w:b w:val="1"/>
        </w:rPr>
      </w:pPr>
      <w:r w:rsidDel="00000000" w:rsidR="00000000" w:rsidRPr="00000000">
        <w:rPr>
          <w:rtl w:val="0"/>
        </w:rPr>
      </w:r>
    </w:p>
    <w:p w:rsidR="00000000" w:rsidDel="00000000" w:rsidP="00000000" w:rsidRDefault="00000000" w:rsidRPr="00000000" w14:paraId="000002E4">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E5">
      <w:pPr>
        <w:ind w:left="-540" w:firstLine="0"/>
        <w:rPr>
          <w:b w:val="1"/>
        </w:rPr>
      </w:pPr>
      <w:r w:rsidDel="00000000" w:rsidR="00000000" w:rsidRPr="00000000">
        <w:rPr>
          <w:rtl w:val="0"/>
        </w:rPr>
      </w:r>
    </w:p>
    <w:p w:rsidR="00000000" w:rsidDel="00000000" w:rsidP="00000000" w:rsidRDefault="00000000" w:rsidRPr="00000000" w14:paraId="000002E6">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E7">
      <w:pPr>
        <w:ind w:left="-540" w:firstLine="0"/>
        <w:rPr>
          <w:b w:val="1"/>
        </w:rPr>
      </w:pPr>
      <w:r w:rsidDel="00000000" w:rsidR="00000000" w:rsidRPr="00000000">
        <w:rPr>
          <w:rtl w:val="0"/>
        </w:rPr>
      </w:r>
    </w:p>
    <w:p w:rsidR="00000000" w:rsidDel="00000000" w:rsidP="00000000" w:rsidRDefault="00000000" w:rsidRPr="00000000" w14:paraId="000002E8">
      <w:pPr>
        <w:ind w:left="-540" w:firstLine="0"/>
        <w:rPr>
          <w:b w:val="1"/>
        </w:rPr>
      </w:pPr>
      <w:r w:rsidDel="00000000" w:rsidR="00000000" w:rsidRPr="00000000">
        <w:rPr>
          <w:rtl w:val="0"/>
        </w:rPr>
      </w:r>
    </w:p>
    <w:p w:rsidR="00000000" w:rsidDel="00000000" w:rsidP="00000000" w:rsidRDefault="00000000" w:rsidRPr="00000000" w14:paraId="000002E9">
      <w:pPr>
        <w:ind w:left="-540" w:firstLine="0"/>
        <w:rPr>
          <w:b w:val="1"/>
        </w:rPr>
      </w:pPr>
      <w:r w:rsidDel="00000000" w:rsidR="00000000" w:rsidRPr="00000000">
        <w:rPr>
          <w:rtl w:val="0"/>
        </w:rPr>
      </w:r>
    </w:p>
    <w:p w:rsidR="00000000" w:rsidDel="00000000" w:rsidP="00000000" w:rsidRDefault="00000000" w:rsidRPr="00000000" w14:paraId="000002EA">
      <w:pPr>
        <w:ind w:left="-540" w:firstLine="0"/>
        <w:rPr>
          <w:b w:val="1"/>
        </w:rPr>
      </w:pPr>
      <w:r w:rsidDel="00000000" w:rsidR="00000000" w:rsidRPr="00000000">
        <w:rPr>
          <w:rtl w:val="0"/>
        </w:rPr>
      </w:r>
    </w:p>
    <w:p w:rsidR="00000000" w:rsidDel="00000000" w:rsidP="00000000" w:rsidRDefault="00000000" w:rsidRPr="00000000" w14:paraId="000002EB">
      <w:pPr>
        <w:ind w:left="-540" w:firstLine="0"/>
        <w:rPr>
          <w:b w:val="1"/>
        </w:rPr>
      </w:pPr>
      <w:r w:rsidDel="00000000" w:rsidR="00000000" w:rsidRPr="00000000">
        <w:rPr>
          <w:rtl w:val="0"/>
        </w:rPr>
      </w:r>
    </w:p>
    <w:p w:rsidR="00000000" w:rsidDel="00000000" w:rsidP="00000000" w:rsidRDefault="00000000" w:rsidRPr="00000000" w14:paraId="000002EC">
      <w:pPr>
        <w:ind w:left="-540" w:firstLine="0"/>
        <w:rPr>
          <w:b w:val="1"/>
        </w:rPr>
      </w:pPr>
      <w:r w:rsidDel="00000000" w:rsidR="00000000" w:rsidRPr="00000000">
        <w:rPr>
          <w:rtl w:val="0"/>
        </w:rPr>
      </w:r>
    </w:p>
    <w:p w:rsidR="00000000" w:rsidDel="00000000" w:rsidP="00000000" w:rsidRDefault="00000000" w:rsidRPr="00000000" w14:paraId="000002ED">
      <w:pPr>
        <w:ind w:left="-540" w:firstLine="0"/>
        <w:rPr>
          <w:b w:val="1"/>
        </w:rPr>
      </w:pPr>
      <w:r w:rsidDel="00000000" w:rsidR="00000000" w:rsidRPr="00000000">
        <w:rPr>
          <w:rtl w:val="0"/>
        </w:rPr>
      </w:r>
    </w:p>
    <w:p w:rsidR="00000000" w:rsidDel="00000000" w:rsidP="00000000" w:rsidRDefault="00000000" w:rsidRPr="00000000" w14:paraId="000002EE">
      <w:pPr>
        <w:ind w:left="-540" w:firstLine="0"/>
        <w:rPr>
          <w:b w:val="1"/>
        </w:rPr>
      </w:pPr>
      <w:r w:rsidDel="00000000" w:rsidR="00000000" w:rsidRPr="00000000">
        <w:rPr>
          <w:rtl w:val="0"/>
        </w:rPr>
      </w:r>
    </w:p>
    <w:p w:rsidR="00000000" w:rsidDel="00000000" w:rsidP="00000000" w:rsidRDefault="00000000" w:rsidRPr="00000000" w14:paraId="000002EF">
      <w:pPr>
        <w:ind w:left="-540" w:firstLine="0"/>
        <w:rPr>
          <w:b w:val="1"/>
        </w:rPr>
      </w:pPr>
      <w:r w:rsidDel="00000000" w:rsidR="00000000" w:rsidRPr="00000000">
        <w:rPr>
          <w:rtl w:val="0"/>
        </w:rPr>
      </w:r>
    </w:p>
    <w:p w:rsidR="00000000" w:rsidDel="00000000" w:rsidP="00000000" w:rsidRDefault="00000000" w:rsidRPr="00000000" w14:paraId="000002F0">
      <w:pPr>
        <w:ind w:left="-540" w:firstLine="0"/>
        <w:rPr>
          <w:b w:val="1"/>
        </w:rPr>
      </w:pPr>
      <w:r w:rsidDel="00000000" w:rsidR="00000000" w:rsidRPr="00000000">
        <w:rPr>
          <w:rtl w:val="0"/>
        </w:rPr>
      </w:r>
    </w:p>
    <w:p w:rsidR="00000000" w:rsidDel="00000000" w:rsidP="00000000" w:rsidRDefault="00000000" w:rsidRPr="00000000" w14:paraId="000002F1">
      <w:pPr>
        <w:ind w:left="-540" w:firstLine="0"/>
        <w:rPr>
          <w:b w:val="1"/>
        </w:rPr>
      </w:pPr>
      <w:r w:rsidDel="00000000" w:rsidR="00000000" w:rsidRPr="00000000">
        <w:rPr>
          <w:rtl w:val="0"/>
        </w:rPr>
      </w:r>
    </w:p>
    <w:sectPr>
      <w:headerReference r:id="rId19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0" w:date="2024-10-01T13:29:3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para can go into supplement</w:t>
      </w:r>
    </w:p>
  </w:comment>
  <w:comment w:author="Aditya Lahiri" w:id="2" w:date="2024-10-01T13:54:08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1" w:date="2024-10-01T13:52:19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3" w:date="2024-09-17T02:37:43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5" w:date="2024-09-13T21:10:04Z">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ZrGQ"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5rKu" TargetMode="External"/><Relationship Id="rId41" Type="http://schemas.openxmlformats.org/officeDocument/2006/relationships/hyperlink" Target="https://paperpile.com/c/NPPxEM/vxqy+FX6U" TargetMode="External"/><Relationship Id="rId44" Type="http://schemas.openxmlformats.org/officeDocument/2006/relationships/hyperlink" Target="https://paperpile.com/c/NPPxEM/ibnD" TargetMode="External"/><Relationship Id="rId194" Type="http://schemas.openxmlformats.org/officeDocument/2006/relationships/image" Target="media/image2.png"/><Relationship Id="rId43" Type="http://schemas.openxmlformats.org/officeDocument/2006/relationships/hyperlink" Target="https://paperpile.com/c/NPPxEM/vpqB"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fu7E+8uDZ"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SePY+AIyW+WbHn+bKvK" TargetMode="External"/><Relationship Id="rId191" Type="http://schemas.openxmlformats.org/officeDocument/2006/relationships/hyperlink" Target="http://paperpile.com/b/NPPxEM/MrPy" TargetMode="External"/><Relationship Id="rId48" Type="http://schemas.openxmlformats.org/officeDocument/2006/relationships/hyperlink" Target="https://paperpile.com/c/NPPxEM/73kP"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NP5Q"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1mjP"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ncithesaurus.nci.nih.gov/ncitbrowser/" TargetMode="External"/><Relationship Id="rId30" Type="http://schemas.openxmlformats.org/officeDocument/2006/relationships/hyperlink" Target="https://tumourclassification.iarc.who.int/welcome/" TargetMode="External"/><Relationship Id="rId33" Type="http://schemas.openxmlformats.org/officeDocument/2006/relationships/hyperlink" Target="https://paperpile.com/c/NPPxEM/hYaH" TargetMode="External"/><Relationship Id="rId183" Type="http://schemas.openxmlformats.org/officeDocument/2006/relationships/hyperlink" Target="http://paperpile.com/b/NPPxEM/9u0o" TargetMode="External"/><Relationship Id="rId32" Type="http://schemas.openxmlformats.org/officeDocument/2006/relationships/hyperlink" Target="https://clinicaltrials.gov/"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rIfO" TargetMode="External"/><Relationship Id="rId181" Type="http://schemas.openxmlformats.org/officeDocument/2006/relationships/hyperlink" Target="http://paperpile.com/b/NPPxEM/9u0o" TargetMode="External"/><Relationship Id="rId34" Type="http://schemas.openxmlformats.org/officeDocument/2006/relationships/hyperlink" Target="https://aact.ctti-clinicaltrials.org/download" TargetMode="External"/><Relationship Id="rId180" Type="http://schemas.openxmlformats.org/officeDocument/2006/relationships/hyperlink" Target="http://dx.doi.org/10.3390/e23060759" TargetMode="External"/><Relationship Id="rId37" Type="http://schemas.openxmlformats.org/officeDocument/2006/relationships/hyperlink" Target="https://paperpile.com/c/NPPxEM/MKyW"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MKyW"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OxXw" TargetMode="External"/><Relationship Id="rId174" Type="http://schemas.openxmlformats.org/officeDocument/2006/relationships/hyperlink" Target="http://paperpile.com/b/NPPxEM/rUdk" TargetMode="External"/><Relationship Id="rId38" Type="http://schemas.openxmlformats.org/officeDocument/2006/relationships/hyperlink" Target="https://paperpile.com/c/NPPxEM/MKyW"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HATf" TargetMode="External"/><Relationship Id="rId20" Type="http://schemas.openxmlformats.org/officeDocument/2006/relationships/hyperlink" Target="https://paperpile.com/c/NPPxEM/FRbF" TargetMode="External"/><Relationship Id="rId22" Type="http://schemas.openxmlformats.org/officeDocument/2006/relationships/hyperlink" Target="https://paperpile.com/c/NPPxEM/6kRx" TargetMode="External"/><Relationship Id="rId21" Type="http://schemas.openxmlformats.org/officeDocument/2006/relationships/hyperlink" Target="https://paperpile.com/c/NPPxEM/68hp" TargetMode="External"/><Relationship Id="rId24" Type="http://schemas.openxmlformats.org/officeDocument/2006/relationships/hyperlink" Target="https://paperpile.com/c/NPPxEM/Lq9U+5cZt" TargetMode="External"/><Relationship Id="rId23" Type="http://schemas.openxmlformats.org/officeDocument/2006/relationships/hyperlink" Target="https://paperpile.com/c/NPPxEM/NRZI" TargetMode="External"/><Relationship Id="rId26" Type="http://schemas.openxmlformats.org/officeDocument/2006/relationships/hyperlink" Target="https://paperpile.com/c/NPPxEM/hYaH"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hYaH" TargetMode="External"/><Relationship Id="rId27" Type="http://schemas.openxmlformats.org/officeDocument/2006/relationships/hyperlink" Target="https://paperpile.com/c/NPPxEM/hYaH" TargetMode="External"/><Relationship Id="rId29" Type="http://schemas.openxmlformats.org/officeDocument/2006/relationships/hyperlink" Target="https://paperpile.com/c/NPPxEM/Hrsy"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98" Type="http://schemas.openxmlformats.org/officeDocument/2006/relationships/header" Target="header1.xml"/><Relationship Id="rId14" Type="http://schemas.openxmlformats.org/officeDocument/2006/relationships/hyperlink" Target="https://paperpile.com/c/NPPxEM/NRZI" TargetMode="External"/><Relationship Id="rId197" Type="http://schemas.openxmlformats.org/officeDocument/2006/relationships/image" Target="media/image4.png"/><Relationship Id="rId17" Type="http://schemas.openxmlformats.org/officeDocument/2006/relationships/hyperlink" Target="https://paperpile.com/c/NPPxEM/Weij" TargetMode="External"/><Relationship Id="rId196" Type="http://schemas.openxmlformats.org/officeDocument/2006/relationships/image" Target="media/image1.png"/><Relationship Id="rId16" Type="http://schemas.openxmlformats.org/officeDocument/2006/relationships/hyperlink" Target="https://paperpile.com/c/NPPxEM/Lq9U+5cZt" TargetMode="External"/><Relationship Id="rId195" Type="http://schemas.openxmlformats.org/officeDocument/2006/relationships/image" Target="media/image3.png"/><Relationship Id="rId19" Type="http://schemas.openxmlformats.org/officeDocument/2006/relationships/hyperlink" Target="https://paperpile.com/c/NPPxEM/tUKD" TargetMode="External"/><Relationship Id="rId18" Type="http://schemas.openxmlformats.org/officeDocument/2006/relationships/hyperlink" Target="https://paperpile.com/c/NPPxEM/6kRx" TargetMode="External"/><Relationship Id="rId84" Type="http://schemas.openxmlformats.org/officeDocument/2006/relationships/hyperlink" Target="http://paperpile.com/b/NPPxEM/NRZI" TargetMode="External"/><Relationship Id="rId83" Type="http://schemas.openxmlformats.org/officeDocument/2006/relationships/hyperlink" Target="http://paperpile.com/b/NPPxEM/NRZI" TargetMode="External"/><Relationship Id="rId86" Type="http://schemas.openxmlformats.org/officeDocument/2006/relationships/hyperlink" Target="http://paperpile.com/b/NPPxEM/Lq9U"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Lq9U" TargetMode="External"/><Relationship Id="rId150" Type="http://schemas.openxmlformats.org/officeDocument/2006/relationships/hyperlink" Target="http://paperpile.com/b/NPPxEM/fu7E" TargetMode="External"/><Relationship Id="rId87" Type="http://schemas.openxmlformats.org/officeDocument/2006/relationships/hyperlink" Target="http://paperpile.com/b/NPPxEM/Lq9U" TargetMode="External"/><Relationship Id="rId89" Type="http://schemas.openxmlformats.org/officeDocument/2006/relationships/hyperlink" Target="http://paperpile.com/b/NPPxEM/Lq9U"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NRZI" TargetMode="External"/><Relationship Id="rId81" Type="http://schemas.openxmlformats.org/officeDocument/2006/relationships/hyperlink" Target="http://paperpile.com/b/NPPxEM/NRZ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fu7E"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WbHn"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bKvK"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bKvK" TargetMode="External"/><Relationship Id="rId73" Type="http://schemas.openxmlformats.org/officeDocument/2006/relationships/hyperlink" Target="http://paperpile.com/b/NPPxEM/FRbF"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FRbF" TargetMode="External"/><Relationship Id="rId74" Type="http://schemas.openxmlformats.org/officeDocument/2006/relationships/hyperlink" Target="http://paperpile.com/b/NPPxEM/FRbF" TargetMode="External"/><Relationship Id="rId77" Type="http://schemas.openxmlformats.org/officeDocument/2006/relationships/hyperlink" Target="http://paperpile.com/b/NPPxEM/68hp" TargetMode="External"/><Relationship Id="rId76" Type="http://schemas.openxmlformats.org/officeDocument/2006/relationships/hyperlink" Target="http://paperpile.com/b/NPPxEM/FRbF" TargetMode="External"/><Relationship Id="rId79" Type="http://schemas.openxmlformats.org/officeDocument/2006/relationships/hyperlink" Target="http://paperpile.com/b/NPPxEM/68hp" TargetMode="External"/><Relationship Id="rId78" Type="http://schemas.openxmlformats.org/officeDocument/2006/relationships/hyperlink" Target="http://paperpile.com/b/NPPxEM/68hp" TargetMode="External"/><Relationship Id="rId71" Type="http://schemas.openxmlformats.org/officeDocument/2006/relationships/hyperlink" Target="http://paperpile.com/b/NPPxEM/tUKD" TargetMode="External"/><Relationship Id="rId70" Type="http://schemas.openxmlformats.org/officeDocument/2006/relationships/hyperlink" Target="http://paperpile.com/b/NPPxEM/tUKD" TargetMode="External"/><Relationship Id="rId139" Type="http://schemas.openxmlformats.org/officeDocument/2006/relationships/hyperlink" Target="http://paperpile.com/b/NPPxEM/WbHn"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AIyW"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AIyW"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SePY" TargetMode="External"/><Relationship Id="rId133" Type="http://schemas.openxmlformats.org/officeDocument/2006/relationships/hyperlink" Target="http://paperpile.com/b/NPPxEM/SePY" TargetMode="External"/><Relationship Id="rId62" Type="http://schemas.openxmlformats.org/officeDocument/2006/relationships/hyperlink" Target="http://paperpile.com/b/NPPxEM/Weij" TargetMode="External"/><Relationship Id="rId61" Type="http://schemas.openxmlformats.org/officeDocument/2006/relationships/hyperlink" Target="http://paperpile.com/b/NPPxEM/Weij" TargetMode="External"/><Relationship Id="rId64" Type="http://schemas.openxmlformats.org/officeDocument/2006/relationships/hyperlink" Target="http://paperpile.com/b/NPPxEM/6kRx" TargetMode="External"/><Relationship Id="rId63" Type="http://schemas.openxmlformats.org/officeDocument/2006/relationships/hyperlink" Target="http://paperpile.com/b/NPPxEM/Weij" TargetMode="External"/><Relationship Id="rId66" Type="http://schemas.openxmlformats.org/officeDocument/2006/relationships/hyperlink" Target="http://paperpile.com/b/NPPxEM/6kRx"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6kRx" TargetMode="External"/><Relationship Id="rId171" Type="http://schemas.openxmlformats.org/officeDocument/2006/relationships/hyperlink" Target="http://paperpile.com/b/NPPxEM/wp0i" TargetMode="External"/><Relationship Id="rId68" Type="http://schemas.openxmlformats.org/officeDocument/2006/relationships/hyperlink" Target="http://paperpile.com/b/NPPxEM/tUKD" TargetMode="External"/><Relationship Id="rId170" Type="http://schemas.openxmlformats.org/officeDocument/2006/relationships/hyperlink" Target="http://paperpile.com/b/NPPxEM/l3Uz"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Weij"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tUKD" TargetMode="External"/><Relationship Id="rId164" Type="http://schemas.openxmlformats.org/officeDocument/2006/relationships/hyperlink" Target="http://paperpile.com/b/NPPxEM/1mjP" TargetMode="External"/><Relationship Id="rId163" Type="http://schemas.openxmlformats.org/officeDocument/2006/relationships/hyperlink" Target="http://paperpile.com/b/NPPxEM/1mjP" TargetMode="External"/><Relationship Id="rId162" Type="http://schemas.openxmlformats.org/officeDocument/2006/relationships/hyperlink" Target="http://paperpile.com/b/NPPxEM/1mjP" TargetMode="External"/><Relationship Id="rId169" Type="http://schemas.openxmlformats.org/officeDocument/2006/relationships/hyperlink" Target="https://openai.com/index/new-embedding-models-and-api-updates/" TargetMode="External"/><Relationship Id="rId168" Type="http://schemas.openxmlformats.org/officeDocument/2006/relationships/hyperlink" Target="http://paperpile.com/b/NPPxEM/l3Uz" TargetMode="External"/><Relationship Id="rId167" Type="http://schemas.openxmlformats.org/officeDocument/2006/relationships/hyperlink" Target="http://paperpile.com/b/NPPxEM/ZV6P" TargetMode="External"/><Relationship Id="rId166" Type="http://schemas.openxmlformats.org/officeDocument/2006/relationships/hyperlink" Target="http://paperpile.com/b/NPPxEM/ZV6P" TargetMode="External"/><Relationship Id="rId51" Type="http://schemas.openxmlformats.org/officeDocument/2006/relationships/hyperlink" Target="https://paperpile.com/c/NPPxEM/bKvK" TargetMode="External"/><Relationship Id="rId50" Type="http://schemas.openxmlformats.org/officeDocument/2006/relationships/hyperlink" Target="https://paperpile.com/c/NPPxEM/ZV6P" TargetMode="External"/><Relationship Id="rId53" Type="http://schemas.openxmlformats.org/officeDocument/2006/relationships/hyperlink" Target="https://paperpile.com/c/NPPxEM/wp0i" TargetMode="External"/><Relationship Id="rId52" Type="http://schemas.openxmlformats.org/officeDocument/2006/relationships/hyperlink" Target="https://paperpile.com/c/NPPxEM/l3Uz" TargetMode="External"/><Relationship Id="rId55" Type="http://schemas.openxmlformats.org/officeDocument/2006/relationships/hyperlink" Target="https://paperpile.com/c/NPPxEM/HATf"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rUdk" TargetMode="External"/><Relationship Id="rId160" Type="http://schemas.openxmlformats.org/officeDocument/2006/relationships/hyperlink" Target="http://paperpile.com/b/NPPxEM/1mjP" TargetMode="External"/><Relationship Id="rId57" Type="http://schemas.openxmlformats.org/officeDocument/2006/relationships/hyperlink" Target="https://paperpile.com/c/NPPxEM/9u0o+9AUN" TargetMode="External"/><Relationship Id="rId56" Type="http://schemas.openxmlformats.org/officeDocument/2006/relationships/hyperlink" Target="https://paperpile.com/c/NPPxEM/HATf" TargetMode="External"/><Relationship Id="rId159" Type="http://schemas.openxmlformats.org/officeDocument/2006/relationships/hyperlink" Target="http://paperpile.com/b/NPPxEM/73k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s://paperpile.com/c/NPPxEM/MrPy" TargetMode="External"/><Relationship Id="rId153" Type="http://schemas.openxmlformats.org/officeDocument/2006/relationships/hyperlink" Target="http://paperpile.com/b/NPPxEM/8uDZ" TargetMode="External"/><Relationship Id="rId152" Type="http://schemas.openxmlformats.org/officeDocument/2006/relationships/hyperlink" Target="http://paperpile.com/b/NPPxEM/8uDZ"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73k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NP5Q" TargetMode="External"/><Relationship Id="rId155" Type="http://schemas.openxmlformats.org/officeDocument/2006/relationships/hyperlink" Target="http://paperpile.com/b/NPPxEM/NP5Q"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MKyW"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Hrsy" TargetMode="External"/><Relationship Id="rId102" Type="http://schemas.openxmlformats.org/officeDocument/2006/relationships/hyperlink" Target="http://paperpile.com/b/NPPxEM/Hrsy" TargetMode="External"/><Relationship Id="rId101" Type="http://schemas.openxmlformats.org/officeDocument/2006/relationships/hyperlink" Target="http://paperpile.com/b/NPPxEM/Hrsy" TargetMode="External"/><Relationship Id="rId100" Type="http://schemas.openxmlformats.org/officeDocument/2006/relationships/hyperlink" Target="http://paperpile.com/b/NPPxEM/Hrsy" TargetMode="External"/><Relationship Id="rId129" Type="http://schemas.openxmlformats.org/officeDocument/2006/relationships/hyperlink" Target="http://paperpile.com/b/NPPxEM/ibnD" TargetMode="External"/><Relationship Id="rId128" Type="http://schemas.openxmlformats.org/officeDocument/2006/relationships/hyperlink" Target="http://paperpile.com/b/NPPxEM/vpqB" TargetMode="External"/><Relationship Id="rId127" Type="http://schemas.openxmlformats.org/officeDocument/2006/relationships/hyperlink" Target="http://paperpile.com/b/NPPxEM/vpqB" TargetMode="External"/><Relationship Id="rId126" Type="http://schemas.openxmlformats.org/officeDocument/2006/relationships/hyperlink" Target="http://paperpile.com/b/NPPxEM/vpqB" TargetMode="External"/><Relationship Id="rId121" Type="http://schemas.openxmlformats.org/officeDocument/2006/relationships/hyperlink" Target="http://paperpile.com/b/NPPxEM/FX6U" TargetMode="External"/><Relationship Id="rId120" Type="http://schemas.openxmlformats.org/officeDocument/2006/relationships/hyperlink" Target="http://paperpile.com/b/NPPxEM/vxqy" TargetMode="External"/><Relationship Id="rId125" Type="http://schemas.openxmlformats.org/officeDocument/2006/relationships/hyperlink" Target="http://paperpile.com/b/NPPxEM/5rKu" TargetMode="External"/><Relationship Id="rId124" Type="http://schemas.openxmlformats.org/officeDocument/2006/relationships/hyperlink" Target="http://dx.doi.org/10.5120/10032-5077"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5cZt" TargetMode="External"/><Relationship Id="rId94" Type="http://schemas.openxmlformats.org/officeDocument/2006/relationships/hyperlink" Target="http://paperpile.com/b/NPPxEM/5cZt" TargetMode="External"/><Relationship Id="rId97" Type="http://schemas.openxmlformats.org/officeDocument/2006/relationships/hyperlink" Target="https://clinicaltrials.gov/" TargetMode="External"/><Relationship Id="rId96" Type="http://schemas.openxmlformats.org/officeDocument/2006/relationships/hyperlink" Target="http://paperpile.com/b/NPPxEM/hYaH"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YaH" TargetMode="External"/><Relationship Id="rId91" Type="http://schemas.openxmlformats.org/officeDocument/2006/relationships/hyperlink" Target="http://paperpile.com/b/NPPxEM/5cZt" TargetMode="External"/><Relationship Id="rId90" Type="http://schemas.openxmlformats.org/officeDocument/2006/relationships/hyperlink" Target="http://dx.doi.org/10.1200/PO.19.00060" TargetMode="External"/><Relationship Id="rId93" Type="http://schemas.openxmlformats.org/officeDocument/2006/relationships/hyperlink" Target="http://paperpile.com/b/NPPxEM/5cZt" TargetMode="External"/><Relationship Id="rId92" Type="http://schemas.openxmlformats.org/officeDocument/2006/relationships/hyperlink" Target="http://paperpile.com/b/NPPxEM/5cZt"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OxX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