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pPr>
      <w:r w:rsidDel="00000000" w:rsidR="00000000" w:rsidRPr="00000000">
        <w:rPr>
          <w:rtl w:val="0"/>
        </w:rPr>
        <w:t xml:space="preserve">To this end, we developed a computational pipeline 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Targets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 facilitating a more comprehensive understanding of tumor biology, drug-targets, and therapeutic agents.</w:t>
      </w:r>
    </w:p>
    <w:p w:rsidR="00000000" w:rsidDel="00000000" w:rsidP="00000000" w:rsidRDefault="00000000" w:rsidRPr="00000000" w14:paraId="0000003D">
      <w:pPr>
        <w:ind w:left="-540" w:firstLine="0"/>
        <w:rPr/>
      </w:pPr>
      <w:r w:rsidDel="00000000" w:rsidR="00000000" w:rsidRPr="00000000">
        <w:rPr>
          <w:rtl w:val="0"/>
        </w:rPr>
      </w:r>
    </w:p>
    <w:p w:rsidR="00000000" w:rsidDel="00000000" w:rsidP="00000000" w:rsidRDefault="00000000" w:rsidRPr="00000000" w14:paraId="0000003E">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F">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0">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figure 1, we outline the process through which the user can download the dataset used in this study.</w:t>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3">
      <w:pPr>
        <w:ind w:left="-540" w:firstLine="0"/>
        <w:rPr/>
      </w:pPr>
      <w:r w:rsidDel="00000000" w:rsidR="00000000" w:rsidRPr="00000000">
        <w:rPr>
          <w:rtl w:val="0"/>
        </w:rPr>
        <w:t xml:space="preserve">The CTR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46">
      <w:pPr>
        <w:ind w:left="-540" w:firstLine="0"/>
        <w:rPr>
          <w:color w:val="0e101a"/>
        </w:rPr>
      </w:pPr>
      <w:r w:rsidDel="00000000" w:rsidR="00000000" w:rsidRPr="00000000">
        <w:rPr>
          <w:rtl w:val="0"/>
        </w:rPr>
      </w:r>
    </w:p>
    <w:p w:rsidR="00000000" w:rsidDel="00000000" w:rsidP="00000000" w:rsidRDefault="00000000" w:rsidRPr="00000000" w14:paraId="00000047">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048">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6D">
      <w:pPr>
        <w:ind w:left="-540" w:firstLine="0"/>
        <w:rPr>
          <w:color w:val="0e101a"/>
        </w:rPr>
      </w:pPr>
      <w:r w:rsidDel="00000000" w:rsidR="00000000" w:rsidRPr="00000000">
        <w:rPr>
          <w:rtl w:val="0"/>
        </w:rPr>
      </w:r>
    </w:p>
    <w:p w:rsidR="00000000" w:rsidDel="00000000" w:rsidP="00000000" w:rsidRDefault="00000000" w:rsidRPr="00000000" w14:paraId="0000006E">
      <w:pPr>
        <w:ind w:left="-540" w:firstLine="0"/>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rtl w:val="0"/>
        </w:rPr>
      </w:r>
    </w:p>
    <w:p w:rsidR="00000000" w:rsidDel="00000000" w:rsidP="00000000" w:rsidRDefault="00000000" w:rsidRPr="00000000" w14:paraId="00000070">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CTR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1">
      <w:pPr>
        <w:ind w:left="-540" w:firstLine="0"/>
        <w:rPr>
          <w:color w:val="0e101a"/>
        </w:rPr>
      </w:pPr>
      <w:r w:rsidDel="00000000" w:rsidR="00000000" w:rsidRPr="00000000">
        <w:rPr>
          <w:rtl w:val="0"/>
        </w:rPr>
      </w:r>
    </w:p>
    <w:p w:rsidR="00000000" w:rsidDel="00000000" w:rsidP="00000000" w:rsidRDefault="00000000" w:rsidRPr="00000000" w14:paraId="00000072">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73">
      <w:pPr>
        <w:ind w:left="-540" w:firstLine="0"/>
        <w:rPr/>
      </w:pPr>
      <w:r w:rsidDel="00000000" w:rsidR="00000000" w:rsidRPr="00000000">
        <w:rPr>
          <w:rtl w:val="0"/>
        </w:rPr>
      </w:r>
    </w:p>
    <w:p w:rsidR="00000000" w:rsidDel="00000000" w:rsidP="00000000" w:rsidRDefault="00000000" w:rsidRPr="00000000" w14:paraId="00000074">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75">
      <w:pPr>
        <w:ind w:left="-540" w:firstLine="0"/>
        <w:rPr/>
      </w:pPr>
      <w:r w:rsidDel="00000000" w:rsidR="00000000" w:rsidRPr="00000000">
        <w:rPr>
          <w:rtl w:val="0"/>
        </w:rPr>
      </w:r>
    </w:p>
    <w:p w:rsidR="00000000" w:rsidDel="00000000" w:rsidP="00000000" w:rsidRDefault="00000000" w:rsidRPr="00000000" w14:paraId="00000076">
      <w:pPr>
        <w:ind w:left="-540" w:firstLine="0"/>
        <w:rPr/>
      </w:pPr>
      <w:r w:rsidDel="00000000" w:rsidR="00000000" w:rsidRPr="00000000">
        <w:rPr>
          <w:rtl w:val="0"/>
        </w:rPr>
        <w:t xml:space="preserve">The second protocol in Phase 2 matched each of the diseases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77">
      <w:pPr>
        <w:ind w:left="-540" w:firstLine="0"/>
        <w:rPr/>
      </w:pPr>
      <w:r w:rsidDel="00000000" w:rsidR="00000000" w:rsidRPr="00000000">
        <w:rPr>
          <w:rtl w:val="0"/>
        </w:rPr>
      </w:r>
    </w:p>
    <w:p w:rsidR="00000000" w:rsidDel="00000000" w:rsidP="00000000" w:rsidRDefault="00000000" w:rsidRPr="00000000" w14:paraId="0000007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79">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7A">
      <w:pPr>
        <w:ind w:left="-540" w:firstLine="0"/>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7D">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b w:val="1"/>
        </w:rPr>
      </w:pPr>
      <w:commentRangeStart w:id="0"/>
      <w:r w:rsidDel="00000000" w:rsidR="00000000" w:rsidRPr="00000000">
        <w:rPr>
          <w:b w:val="1"/>
          <w:rtl w:val="0"/>
        </w:rPr>
        <w:t xml:space="preserve">Table 2: Discrepancies associated with Conditions Data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0">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1">
      <w:pPr>
        <w:ind w:left="-540" w:firstLine="0"/>
        <w:rPr>
          <w:i w:val="1"/>
        </w:rPr>
      </w:pPr>
      <w:r w:rsidDel="00000000" w:rsidR="00000000" w:rsidRPr="00000000">
        <w:rPr>
          <w:rtl w:val="0"/>
        </w:rPr>
      </w:r>
    </w:p>
    <w:p w:rsidR="00000000" w:rsidDel="00000000" w:rsidP="00000000" w:rsidRDefault="00000000" w:rsidRPr="00000000" w14:paraId="000000D2">
      <w:pPr>
        <w:ind w:left="-540" w:firstLine="0"/>
        <w:rPr>
          <w:i w:val="1"/>
        </w:rPr>
      </w:pPr>
      <w:r w:rsidDel="00000000" w:rsidR="00000000" w:rsidRPr="00000000">
        <w:rPr>
          <w:rtl w:val="0"/>
        </w:rPr>
        <w:t xml:space="preserve">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D3">
      <w:pPr>
        <w:ind w:left="-540" w:firstLine="0"/>
        <w:rPr/>
      </w:pPr>
      <w:r w:rsidDel="00000000" w:rsidR="00000000" w:rsidRPr="00000000">
        <w:rPr>
          <w:rtl w:val="0"/>
        </w:rPr>
      </w:r>
    </w:p>
    <w:p w:rsidR="00000000" w:rsidDel="00000000" w:rsidP="00000000" w:rsidRDefault="00000000" w:rsidRPr="00000000" w14:paraId="000000D4">
      <w:pPr>
        <w:ind w:left="-540" w:firstLine="0"/>
        <w:rPr/>
      </w:pPr>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5">
      <w:pPr>
        <w:ind w:left="-540" w:firstLine="0"/>
        <w:rPr/>
      </w:pPr>
      <w:r w:rsidDel="00000000" w:rsidR="00000000" w:rsidRPr="00000000">
        <w:rPr>
          <w:rtl w:val="0"/>
        </w:rPr>
      </w:r>
    </w:p>
    <w:p w:rsidR="00000000" w:rsidDel="00000000" w:rsidP="00000000" w:rsidRDefault="00000000" w:rsidRPr="00000000" w14:paraId="000000D6">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D7">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D8">
      <w:pPr>
        <w:ind w:left="-540" w:firstLine="0"/>
        <w:rPr/>
      </w:pPr>
      <w:r w:rsidDel="00000000" w:rsidR="00000000" w:rsidRPr="00000000">
        <w:rPr>
          <w:rtl w:val="0"/>
        </w:rPr>
      </w:r>
    </w:p>
    <w:p w:rsidR="00000000" w:rsidDel="00000000" w:rsidP="00000000" w:rsidRDefault="00000000" w:rsidRPr="00000000" w14:paraId="000000D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DA">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DB">
      <w:pPr>
        <w:ind w:left="-540" w:firstLine="0"/>
        <w:rPr/>
      </w:pPr>
      <w:r w:rsidDel="00000000" w:rsidR="00000000" w:rsidRPr="00000000">
        <w:rPr>
          <w:rtl w:val="0"/>
        </w:rPr>
      </w:r>
    </w:p>
    <w:p w:rsidR="00000000" w:rsidDel="00000000" w:rsidP="00000000" w:rsidRDefault="00000000" w:rsidRPr="00000000" w14:paraId="000000D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DD">
      <w:pPr>
        <w:ind w:left="-540" w:firstLine="0"/>
        <w:rPr/>
      </w:pPr>
      <w:r w:rsidDel="00000000" w:rsidR="00000000" w:rsidRPr="00000000">
        <w:rPr>
          <w:rtl w:val="0"/>
        </w:rPr>
      </w:r>
    </w:p>
    <w:p w:rsidR="00000000" w:rsidDel="00000000" w:rsidP="00000000" w:rsidRDefault="00000000" w:rsidRPr="00000000" w14:paraId="000000D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DF">
      <w:pPr>
        <w:ind w:left="-540" w:firstLine="0"/>
        <w:rPr/>
      </w:pP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1">
      <w:pPr>
        <w:ind w:left="-540" w:firstLine="0"/>
        <w:rPr/>
      </w:pPr>
      <w:r w:rsidDel="00000000" w:rsidR="00000000" w:rsidRPr="00000000">
        <w:rPr>
          <w:rtl w:val="0"/>
        </w:rPr>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E4">
      <w:pPr>
        <w:ind w:left="-540" w:firstLine="0"/>
        <w:rPr/>
      </w:pPr>
      <w:r w:rsidDel="00000000" w:rsidR="00000000" w:rsidRPr="00000000">
        <w:rPr>
          <w:rtl w:val="0"/>
        </w:rPr>
      </w:r>
    </w:p>
    <w:p w:rsidR="00000000" w:rsidDel="00000000" w:rsidP="00000000" w:rsidRDefault="00000000" w:rsidRPr="00000000" w14:paraId="000000E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E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E7">
      <w:pPr>
        <w:ind w:left="-540" w:firstLine="0"/>
        <w:rPr/>
      </w:pPr>
      <w:r w:rsidDel="00000000" w:rsidR="00000000" w:rsidRPr="00000000">
        <w:rPr>
          <w:rtl w:val="0"/>
        </w:rPr>
      </w:r>
    </w:p>
    <w:p w:rsidR="00000000" w:rsidDel="00000000" w:rsidP="00000000" w:rsidRDefault="00000000" w:rsidRPr="00000000" w14:paraId="000000E8">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E9">
      <w:pPr>
        <w:ind w:left="-540" w:firstLine="0"/>
        <w:rPr/>
      </w:pPr>
      <w:r w:rsidDel="00000000" w:rsidR="00000000" w:rsidRPr="00000000">
        <w:rPr>
          <w:rtl w:val="0"/>
        </w:rPr>
      </w:r>
    </w:p>
    <w:p w:rsidR="00000000" w:rsidDel="00000000" w:rsidP="00000000" w:rsidRDefault="00000000" w:rsidRPr="00000000" w14:paraId="000000E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EF">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0">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1">
      <w:pPr>
        <w:ind w:left="-540" w:firstLine="0"/>
        <w:rPr>
          <w:color w:val="202122"/>
          <w:highlight w:val="white"/>
        </w:rPr>
      </w:pPr>
      <w:r w:rsidDel="00000000" w:rsidR="00000000" w:rsidRPr="00000000">
        <w:rPr>
          <w:rtl w:val="0"/>
        </w:rPr>
      </w:r>
    </w:p>
    <w:p w:rsidR="00000000" w:rsidDel="00000000" w:rsidP="00000000" w:rsidRDefault="00000000" w:rsidRPr="00000000" w14:paraId="000000F2">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F3">
      <w:pPr>
        <w:ind w:left="-540" w:firstLine="0"/>
        <w:rPr>
          <w:color w:val="202122"/>
          <w:highlight w:val="white"/>
        </w:rPr>
      </w:pPr>
      <w:r w:rsidDel="00000000" w:rsidR="00000000" w:rsidRPr="00000000">
        <w:rPr>
          <w:rtl w:val="0"/>
        </w:rPr>
      </w:r>
    </w:p>
    <w:p w:rsidR="00000000" w:rsidDel="00000000" w:rsidP="00000000" w:rsidRDefault="00000000" w:rsidRPr="00000000" w14:paraId="000000F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F5">
      <w:pPr>
        <w:ind w:left="-540" w:firstLine="0"/>
        <w:rPr>
          <w:b w:val="1"/>
          <w:highlight w:val="white"/>
        </w:rPr>
      </w:pPr>
      <w:r w:rsidDel="00000000" w:rsidR="00000000" w:rsidRPr="00000000">
        <w:rPr>
          <w:rtl w:val="0"/>
        </w:rPr>
      </w:r>
    </w:p>
    <w:p w:rsidR="00000000" w:rsidDel="00000000" w:rsidP="00000000" w:rsidRDefault="00000000" w:rsidRPr="00000000" w14:paraId="000000F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F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F8">
      <w:pPr>
        <w:ind w:left="-540" w:firstLine="0"/>
        <w:rPr>
          <w:color w:val="202122"/>
          <w:highlight w:val="white"/>
        </w:rPr>
      </w:pPr>
      <w:r w:rsidDel="00000000" w:rsidR="00000000" w:rsidRPr="00000000">
        <w:rPr>
          <w:rtl w:val="0"/>
        </w:rPr>
      </w:r>
    </w:p>
    <w:p w:rsidR="00000000" w:rsidDel="00000000" w:rsidP="00000000" w:rsidRDefault="00000000" w:rsidRPr="00000000" w14:paraId="000000F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FA">
      <w:pPr>
        <w:ind w:left="-540" w:firstLine="0"/>
        <w:rPr>
          <w:highlight w:val="white"/>
        </w:rPr>
      </w:pPr>
      <w:r w:rsidDel="00000000" w:rsidR="00000000" w:rsidRPr="00000000">
        <w:rPr>
          <w:rtl w:val="0"/>
        </w:rPr>
      </w:r>
    </w:p>
    <w:p w:rsidR="00000000" w:rsidDel="00000000" w:rsidP="00000000" w:rsidRDefault="00000000" w:rsidRPr="00000000" w14:paraId="000000F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FC">
      <w:pPr>
        <w:ind w:left="-540" w:firstLine="0"/>
        <w:rPr>
          <w:highlight w:val="white"/>
        </w:rPr>
      </w:pPr>
      <w:r w:rsidDel="00000000" w:rsidR="00000000" w:rsidRPr="00000000">
        <w:rPr>
          <w:rtl w:val="0"/>
        </w:rPr>
      </w:r>
    </w:p>
    <w:p w:rsidR="00000000" w:rsidDel="00000000" w:rsidP="00000000" w:rsidRDefault="00000000" w:rsidRPr="00000000" w14:paraId="000000FD">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26">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FE">
      <w:pPr>
        <w:ind w:left="-540" w:firstLine="0"/>
        <w:rPr>
          <w:highlight w:val="white"/>
        </w:rPr>
      </w:pPr>
      <w:r w:rsidDel="00000000" w:rsidR="00000000" w:rsidRPr="00000000">
        <w:rPr>
          <w:rtl w:val="0"/>
        </w:rPr>
      </w:r>
    </w:p>
    <w:p w:rsidR="00000000" w:rsidDel="00000000" w:rsidP="00000000" w:rsidRDefault="00000000" w:rsidRPr="00000000" w14:paraId="000000FF">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2">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7">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8">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9">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03">
      <w:pPr>
        <w:ind w:left="-540" w:firstLine="0"/>
        <w:rPr>
          <w:highlight w:val="white"/>
        </w:rPr>
      </w:pPr>
      <w:r w:rsidDel="00000000" w:rsidR="00000000" w:rsidRPr="00000000">
        <w:rPr>
          <w:rtl w:val="0"/>
        </w:rPr>
      </w:r>
    </w:p>
    <w:p w:rsidR="00000000" w:rsidDel="00000000" w:rsidP="00000000" w:rsidRDefault="00000000" w:rsidRPr="00000000" w14:paraId="00000104">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0">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1">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2">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05">
      <w:pPr>
        <w:ind w:left="-540" w:firstLine="0"/>
        <w:rPr>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07">
      <w:pPr>
        <w:ind w:left="-540" w:firstLine="0"/>
        <w:rPr>
          <w:color w:val="202122"/>
          <w:highlight w:val="white"/>
        </w:rPr>
      </w:pPr>
      <w:r w:rsidDel="00000000" w:rsidR="00000000" w:rsidRPr="00000000">
        <w:rPr>
          <w:rtl w:val="0"/>
        </w:rPr>
      </w:r>
    </w:p>
    <w:p w:rsidR="00000000" w:rsidDel="00000000" w:rsidP="00000000" w:rsidRDefault="00000000" w:rsidRPr="00000000" w14:paraId="00000108">
      <w:pPr>
        <w:ind w:left="-540" w:firstLine="0"/>
        <w:rPr>
          <w:b w:val="1"/>
          <w:i w:val="1"/>
          <w:sz w:val="24"/>
          <w:szCs w:val="24"/>
        </w:rPr>
      </w:pPr>
      <w:commentRangeStart w:id="3"/>
      <w:r w:rsidDel="00000000" w:rsidR="00000000" w:rsidRPr="00000000">
        <w:rPr>
          <w:b w:val="1"/>
          <w:rtl w:val="0"/>
        </w:rPr>
        <w:t xml:space="preserve">Fig 2: Text Match Pipeline using Edit Distances</w:t>
        <w:br w:type="textWrapp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9">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0A">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3">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4">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5">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0">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0B">
      <w:pPr>
        <w:ind w:left="-540" w:firstLine="0"/>
        <w:rPr>
          <w:b w:val="1"/>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0D">
      <w:pPr>
        <w:ind w:left="-540" w:firstLine="0"/>
        <w:rPr/>
      </w:pPr>
      <w:r w:rsidDel="00000000" w:rsidR="00000000" w:rsidRPr="00000000">
        <w:rPr>
          <w:rtl w:val="0"/>
        </w:rPr>
      </w:r>
    </w:p>
    <w:p w:rsidR="00000000" w:rsidDel="00000000" w:rsidP="00000000" w:rsidRDefault="00000000" w:rsidRPr="00000000" w14:paraId="0000010E">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0F">
      <w:pPr>
        <w:ind w:left="-540" w:firstLine="0"/>
        <w:rPr>
          <w:sz w:val="24"/>
          <w:szCs w:val="24"/>
        </w:rPr>
      </w:pPr>
      <w:r w:rsidDel="00000000" w:rsidR="00000000" w:rsidRPr="00000000">
        <w:rPr>
          <w:rtl w:val="0"/>
        </w:rPr>
      </w:r>
    </w:p>
    <w:p w:rsidR="00000000" w:rsidDel="00000000" w:rsidP="00000000" w:rsidRDefault="00000000" w:rsidRPr="00000000" w14:paraId="00000110">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1A">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11B">
      <w:pPr>
        <w:ind w:left="-540" w:firstLine="0"/>
        <w:rPr>
          <w:color w:val="ff0000"/>
          <w:sz w:val="24"/>
          <w:szCs w:val="24"/>
        </w:rPr>
      </w:pPr>
      <w:r w:rsidDel="00000000" w:rsidR="00000000" w:rsidRPr="00000000">
        <w:rPr>
          <w:rtl w:val="0"/>
        </w:rPr>
      </w:r>
    </w:p>
    <w:p w:rsidR="00000000" w:rsidDel="00000000" w:rsidP="00000000" w:rsidRDefault="00000000" w:rsidRPr="00000000" w14:paraId="0000011C">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1D">
      <w:pPr>
        <w:ind w:left="-540" w:firstLine="0"/>
        <w:rPr>
          <w:sz w:val="24"/>
          <w:szCs w:val="24"/>
          <w:highlight w:val="white"/>
        </w:rPr>
      </w:pPr>
      <w:r w:rsidDel="00000000" w:rsidR="00000000" w:rsidRPr="00000000">
        <w:rPr>
          <w:rtl w:val="0"/>
        </w:rPr>
      </w:r>
    </w:p>
    <w:p w:rsidR="00000000" w:rsidDel="00000000" w:rsidP="00000000" w:rsidRDefault="00000000" w:rsidRPr="00000000" w14:paraId="0000011E">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37">
      <w:pPr>
        <w:ind w:left="-540" w:firstLine="0"/>
        <w:rPr>
          <w:sz w:val="24"/>
          <w:szCs w:val="24"/>
          <w:highlight w:val="white"/>
        </w:rPr>
      </w:pP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1">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4">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39">
      <w:pPr>
        <w:ind w:left="-540" w:firstLine="0"/>
        <w:rPr>
          <w:sz w:val="24"/>
          <w:szCs w:val="24"/>
          <w:highlight w:val="white"/>
        </w:rPr>
      </w:pPr>
      <w:r w:rsidDel="00000000" w:rsidR="00000000" w:rsidRPr="00000000">
        <w:rPr>
          <w:rtl w:val="0"/>
        </w:rPr>
      </w:r>
    </w:p>
    <w:p w:rsidR="00000000" w:rsidDel="00000000" w:rsidP="00000000" w:rsidRDefault="00000000" w:rsidRPr="00000000" w14:paraId="0000013A">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3B">
      <w:pPr>
        <w:ind w:left="-540" w:firstLine="0"/>
        <w:rPr>
          <w:sz w:val="24"/>
          <w:szCs w:val="24"/>
          <w:highlight w:val="white"/>
        </w:rPr>
      </w:pPr>
      <w:r w:rsidDel="00000000" w:rsidR="00000000" w:rsidRPr="00000000">
        <w:rPr>
          <w:rtl w:val="0"/>
        </w:rPr>
      </w:r>
    </w:p>
    <w:p w:rsidR="00000000" w:rsidDel="00000000" w:rsidP="00000000" w:rsidRDefault="00000000" w:rsidRPr="00000000" w14:paraId="0000013C">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3D">
      <w:pPr>
        <w:rPr>
          <w:sz w:val="24"/>
          <w:szCs w:val="24"/>
          <w:highlight w:val="white"/>
        </w:rPr>
      </w:pPr>
      <w:r w:rsidDel="00000000" w:rsidR="00000000" w:rsidRPr="00000000">
        <w:rPr>
          <w:rtl w:val="0"/>
        </w:rPr>
      </w:r>
    </w:p>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sz w:val="24"/>
          <w:szCs w:val="24"/>
          <w:highlight w:val="white"/>
        </w:rPr>
      </w:pPr>
      <w:r w:rsidDel="00000000" w:rsidR="00000000" w:rsidRPr="00000000">
        <w:rPr>
          <w:rtl w:val="0"/>
        </w:rPr>
      </w:r>
    </w:p>
    <w:p w:rsidR="00000000" w:rsidDel="00000000" w:rsidP="00000000" w:rsidRDefault="00000000" w:rsidRPr="00000000" w14:paraId="00000144">
      <w:pPr>
        <w:ind w:left="-540" w:firstLine="540"/>
        <w:rPr>
          <w:sz w:val="24"/>
          <w:szCs w:val="24"/>
          <w:highlight w:val="white"/>
        </w:rPr>
      </w:pPr>
      <w:r w:rsidDel="00000000" w:rsidR="00000000" w:rsidRPr="00000000">
        <w:rPr>
          <w:rtl w:val="0"/>
        </w:rPr>
      </w:r>
    </w:p>
    <w:p w:rsidR="00000000" w:rsidDel="00000000" w:rsidP="00000000" w:rsidRDefault="00000000" w:rsidRPr="00000000" w14:paraId="00000145">
      <w:pPr>
        <w:ind w:left="-540" w:firstLine="540"/>
        <w:rPr>
          <w:sz w:val="24"/>
          <w:szCs w:val="24"/>
          <w:highlight w:val="white"/>
        </w:rPr>
      </w:pPr>
      <w:r w:rsidDel="00000000" w:rsidR="00000000" w:rsidRPr="00000000">
        <w:rPr>
          <w:rtl w:val="0"/>
        </w:rPr>
      </w:r>
    </w:p>
    <w:p w:rsidR="00000000" w:rsidDel="00000000" w:rsidP="00000000" w:rsidRDefault="00000000" w:rsidRPr="00000000" w14:paraId="00000146">
      <w:pPr>
        <w:ind w:left="-540" w:firstLine="54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CTR. These methods were based on text-matching algorithms (edit-distances) and text embedding. We identified 13,230 tumors in the CTR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CTR tumors for ground truth annotation and to evaluate the performance of our methods.  </w:t>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4C">
      <w:pPr>
        <w:ind w:left="-540" w:firstLine="0"/>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4F">
      <w:pPr>
        <w:ind w:left="-540" w:firstLine="0"/>
        <w:rPr>
          <w:sz w:val="24"/>
          <w:szCs w:val="24"/>
          <w:highlight w:val="white"/>
        </w:rPr>
      </w:pPr>
      <w:r w:rsidDel="00000000" w:rsidR="00000000" w:rsidRPr="00000000">
        <w:rPr>
          <w:rtl w:val="0"/>
        </w:rPr>
      </w:r>
    </w:p>
    <w:p w:rsidR="00000000" w:rsidDel="00000000" w:rsidP="00000000" w:rsidRDefault="00000000" w:rsidRPr="00000000" w14:paraId="00000150">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5">
      <w:pPr>
        <w:ind w:left="-540" w:firstLine="0"/>
        <w:rPr>
          <w:sz w:val="24"/>
          <w:szCs w:val="24"/>
          <w:highlight w:val="white"/>
        </w:rPr>
      </w:pPr>
      <w:r w:rsidDel="00000000" w:rsidR="00000000" w:rsidRPr="00000000">
        <w:rPr>
          <w:rtl w:val="0"/>
        </w:rPr>
      </w:r>
    </w:p>
    <w:p w:rsidR="00000000" w:rsidDel="00000000" w:rsidP="00000000" w:rsidRDefault="00000000" w:rsidRPr="00000000" w14:paraId="00000186">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87">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BC">
      <w:pPr>
        <w:ind w:left="-540" w:firstLine="0"/>
        <w:rPr>
          <w:sz w:val="24"/>
          <w:szCs w:val="24"/>
          <w:highlight w:val="white"/>
        </w:rPr>
      </w:pPr>
      <w:r w:rsidDel="00000000" w:rsidR="00000000" w:rsidRPr="00000000">
        <w:rPr>
          <w:rtl w:val="0"/>
        </w:rPr>
      </w:r>
    </w:p>
    <w:p w:rsidR="00000000" w:rsidDel="00000000" w:rsidP="00000000" w:rsidRDefault="00000000" w:rsidRPr="00000000" w14:paraId="000001BD">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BE">
      <w:pPr>
        <w:ind w:left="-540" w:firstLine="0"/>
        <w:rPr>
          <w:sz w:val="24"/>
          <w:szCs w:val="24"/>
          <w:highlight w:val="white"/>
        </w:rPr>
      </w:pPr>
      <w:r w:rsidDel="00000000" w:rsidR="00000000" w:rsidRPr="00000000">
        <w:rPr>
          <w:rtl w:val="0"/>
        </w:rPr>
      </w:r>
    </w:p>
    <w:p w:rsidR="00000000" w:rsidDel="00000000" w:rsidP="00000000" w:rsidRDefault="00000000" w:rsidRPr="00000000" w14:paraId="000001BF">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C0">
      <w:pPr>
        <w:ind w:left="-540" w:firstLine="0"/>
        <w:rPr>
          <w:sz w:val="24"/>
          <w:szCs w:val="24"/>
          <w:highlight w:val="white"/>
        </w:rPr>
      </w:pPr>
      <w:r w:rsidDel="00000000" w:rsidR="00000000" w:rsidRPr="00000000">
        <w:rPr>
          <w:rtl w:val="0"/>
        </w:rPr>
      </w:r>
    </w:p>
    <w:p w:rsidR="00000000" w:rsidDel="00000000" w:rsidP="00000000" w:rsidRDefault="00000000" w:rsidRPr="00000000" w14:paraId="000001C1">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2">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S3). Overall, we identified 13,230 unique tumors, of which 6,324 were pediatric. We standardized the extracted tumor names using both the WHO and NCIt databases. Given that the WHO database is considered the gold standard for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C3">
      <w:pPr>
        <w:ind w:left="-540" w:firstLine="0"/>
        <w:rPr>
          <w:sz w:val="24"/>
          <w:szCs w:val="24"/>
          <w:highlight w:val="white"/>
        </w:rPr>
      </w:pPr>
      <w:r w:rsidDel="00000000" w:rsidR="00000000" w:rsidRPr="00000000">
        <w:rPr>
          <w:rtl w:val="0"/>
        </w:rPr>
      </w:r>
    </w:p>
    <w:p w:rsidR="00000000" w:rsidDel="00000000" w:rsidP="00000000" w:rsidRDefault="00000000" w:rsidRPr="00000000" w14:paraId="000001C4">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C5">
      <w:pPr>
        <w:ind w:left="-540" w:firstLine="0"/>
        <w:rPr>
          <w:sz w:val="24"/>
          <w:szCs w:val="24"/>
          <w:highlight w:val="white"/>
        </w:rPr>
      </w:pPr>
      <w:r w:rsidDel="00000000" w:rsidR="00000000" w:rsidRPr="00000000">
        <w:rPr>
          <w:rtl w:val="0"/>
        </w:rPr>
      </w:r>
    </w:p>
    <w:p w:rsidR="00000000" w:rsidDel="00000000" w:rsidP="00000000" w:rsidRDefault="00000000" w:rsidRPr="00000000" w14:paraId="000001C6">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C7">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C8">
      <w:pPr>
        <w:ind w:left="-540" w:firstLine="0"/>
        <w:rPr>
          <w:sz w:val="24"/>
          <w:szCs w:val="24"/>
          <w:highlight w:val="white"/>
        </w:rPr>
      </w:pPr>
      <w:r w:rsidDel="00000000" w:rsidR="00000000" w:rsidRPr="00000000">
        <w:rPr>
          <w:rtl w:val="0"/>
        </w:rPr>
      </w:r>
    </w:p>
    <w:p w:rsidR="00000000" w:rsidDel="00000000" w:rsidP="00000000" w:rsidRDefault="00000000" w:rsidRPr="00000000" w14:paraId="000001C9">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5">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6">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CA">
      <w:pPr>
        <w:ind w:left="-540" w:firstLine="0"/>
        <w:rPr>
          <w:sz w:val="24"/>
          <w:szCs w:val="24"/>
          <w:highlight w:val="white"/>
        </w:rPr>
      </w:pPr>
      <w:r w:rsidDel="00000000" w:rsidR="00000000" w:rsidRPr="00000000">
        <w:rPr>
          <w:rtl w:val="0"/>
        </w:rPr>
      </w:r>
    </w:p>
    <w:p w:rsidR="00000000" w:rsidDel="00000000" w:rsidP="00000000" w:rsidRDefault="00000000" w:rsidRPr="00000000" w14:paraId="000001CB">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CC">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CD">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C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CF">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0">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3">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D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5">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D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7">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D8">
      <w:pPr>
        <w:rPr>
          <w:sz w:val="28"/>
          <w:szCs w:val="28"/>
          <w:highlight w:val="white"/>
        </w:rPr>
      </w:pPr>
      <w:r w:rsidDel="00000000" w:rsidR="00000000" w:rsidRPr="00000000">
        <w:rPr>
          <w:rtl w:val="0"/>
        </w:rPr>
      </w:r>
    </w:p>
    <w:p w:rsidR="00000000" w:rsidDel="00000000" w:rsidP="00000000" w:rsidRDefault="00000000" w:rsidRPr="00000000" w14:paraId="000001D9">
      <w:pPr>
        <w:rPr>
          <w:sz w:val="28"/>
          <w:szCs w:val="28"/>
          <w:highlight w:val="white"/>
        </w:rPr>
      </w:pPr>
      <w:r w:rsidDel="00000000" w:rsidR="00000000" w:rsidRPr="00000000">
        <w:rPr>
          <w:rtl w:val="0"/>
        </w:rPr>
      </w:r>
    </w:p>
    <w:p w:rsidR="00000000" w:rsidDel="00000000" w:rsidP="00000000" w:rsidRDefault="00000000" w:rsidRPr="00000000" w14:paraId="000001DA">
      <w:pPr>
        <w:rPr>
          <w:sz w:val="28"/>
          <w:szCs w:val="28"/>
          <w:highlight w:val="white"/>
        </w:rPr>
      </w:pPr>
      <w:r w:rsidDel="00000000" w:rsidR="00000000" w:rsidRPr="00000000">
        <w:rPr>
          <w:rtl w:val="0"/>
        </w:rPr>
      </w:r>
    </w:p>
    <w:p w:rsidR="00000000" w:rsidDel="00000000" w:rsidP="00000000" w:rsidRDefault="00000000" w:rsidRPr="00000000" w14:paraId="000001DB">
      <w:pPr>
        <w:rPr>
          <w:sz w:val="28"/>
          <w:szCs w:val="28"/>
          <w:highlight w:val="white"/>
        </w:rPr>
      </w:pPr>
      <w:r w:rsidDel="00000000" w:rsidR="00000000" w:rsidRPr="00000000">
        <w:rPr>
          <w:rtl w:val="0"/>
        </w:rPr>
      </w:r>
    </w:p>
    <w:p w:rsidR="00000000" w:rsidDel="00000000" w:rsidP="00000000" w:rsidRDefault="00000000" w:rsidRPr="00000000" w14:paraId="000001DC">
      <w:pPr>
        <w:rPr>
          <w:sz w:val="28"/>
          <w:szCs w:val="28"/>
          <w:highlight w:val="white"/>
        </w:rPr>
      </w:pPr>
      <w:r w:rsidDel="00000000" w:rsidR="00000000" w:rsidRPr="00000000">
        <w:rPr>
          <w:rtl w:val="0"/>
        </w:rPr>
      </w:r>
    </w:p>
    <w:p w:rsidR="00000000" w:rsidDel="00000000" w:rsidP="00000000" w:rsidRDefault="00000000" w:rsidRPr="00000000" w14:paraId="000001DD">
      <w:pPr>
        <w:rPr>
          <w:sz w:val="28"/>
          <w:szCs w:val="28"/>
          <w:highlight w:val="white"/>
        </w:rPr>
      </w:pPr>
      <w:r w:rsidDel="00000000" w:rsidR="00000000" w:rsidRPr="00000000">
        <w:rPr>
          <w:rtl w:val="0"/>
        </w:rPr>
      </w:r>
    </w:p>
    <w:p w:rsidR="00000000" w:rsidDel="00000000" w:rsidP="00000000" w:rsidRDefault="00000000" w:rsidRPr="00000000" w14:paraId="000001DE">
      <w:pPr>
        <w:rPr>
          <w:sz w:val="28"/>
          <w:szCs w:val="28"/>
          <w:highlight w:val="white"/>
        </w:rPr>
      </w:pPr>
      <w:r w:rsidDel="00000000" w:rsidR="00000000" w:rsidRPr="00000000">
        <w:rPr>
          <w:rtl w:val="0"/>
        </w:rPr>
      </w:r>
    </w:p>
    <w:p w:rsidR="00000000" w:rsidDel="00000000" w:rsidP="00000000" w:rsidRDefault="00000000" w:rsidRPr="00000000" w14:paraId="000001DF">
      <w:pPr>
        <w:rPr>
          <w:sz w:val="28"/>
          <w:szCs w:val="28"/>
          <w:highlight w:val="white"/>
        </w:rPr>
      </w:pPr>
      <w:r w:rsidDel="00000000" w:rsidR="00000000" w:rsidRPr="00000000">
        <w:rPr>
          <w:rtl w:val="0"/>
        </w:rPr>
      </w:r>
    </w:p>
    <w:p w:rsidR="00000000" w:rsidDel="00000000" w:rsidP="00000000" w:rsidRDefault="00000000" w:rsidRPr="00000000" w14:paraId="000001E0">
      <w:pPr>
        <w:rPr>
          <w:sz w:val="28"/>
          <w:szCs w:val="28"/>
          <w:highlight w:val="white"/>
        </w:rPr>
      </w:pPr>
      <w:r w:rsidDel="00000000" w:rsidR="00000000" w:rsidRPr="00000000">
        <w:rPr>
          <w:rtl w:val="0"/>
        </w:rPr>
      </w:r>
    </w:p>
    <w:p w:rsidR="00000000" w:rsidDel="00000000" w:rsidP="00000000" w:rsidRDefault="00000000" w:rsidRPr="00000000" w14:paraId="000001E1">
      <w:pPr>
        <w:rPr>
          <w:sz w:val="28"/>
          <w:szCs w:val="28"/>
          <w:highlight w:val="white"/>
        </w:rPr>
      </w:pPr>
      <w:r w:rsidDel="00000000" w:rsidR="00000000" w:rsidRPr="00000000">
        <w:rPr>
          <w:rtl w:val="0"/>
        </w:rPr>
      </w:r>
    </w:p>
    <w:p w:rsidR="00000000" w:rsidDel="00000000" w:rsidP="00000000" w:rsidRDefault="00000000" w:rsidRPr="00000000" w14:paraId="000001E2">
      <w:pPr>
        <w:rPr>
          <w:sz w:val="28"/>
          <w:szCs w:val="28"/>
          <w:highlight w:val="white"/>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References</w:t>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7">
        <w:r w:rsidDel="00000000" w:rsidR="00000000" w:rsidRPr="00000000">
          <w:rPr>
            <w:b w:val="0"/>
            <w:i w:val="0"/>
            <w:color w:val="000000"/>
            <w:sz w:val="22"/>
            <w:szCs w:val="22"/>
            <w:u w:val="none"/>
            <w:rtl w:val="0"/>
          </w:rPr>
          <w:t xml:space="preserve">Bray F, Laversanne M, Sung H,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0">
        <w:r w:rsidDel="00000000" w:rsidR="00000000" w:rsidRPr="00000000">
          <w:rPr>
            <w:b w:val="0"/>
            <w:i w:val="1"/>
            <w:color w:val="000000"/>
            <w:sz w:val="22"/>
            <w:szCs w:val="22"/>
            <w:u w:val="none"/>
            <w:rtl w:val="0"/>
          </w:rPr>
          <w:t xml:space="preserve">CA Cancer J Clin</w:t>
        </w:r>
      </w:hyperlink>
      <w:hyperlink r:id="rId51">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2">
        <w:r w:rsidDel="00000000" w:rsidR="00000000" w:rsidRPr="00000000">
          <w:rPr>
            <w:b w:val="0"/>
            <w:i w:val="0"/>
            <w:color w:val="000000"/>
            <w:sz w:val="22"/>
            <w:szCs w:val="22"/>
            <w:u w:val="none"/>
            <w:rtl w:val="0"/>
          </w:rPr>
          <w:t xml:space="preserve">Siegel RL, Giaquinto AN, Jemal A. Cancer statistics, 2024.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5">
        <w:r w:rsidDel="00000000" w:rsidR="00000000" w:rsidRPr="00000000">
          <w:rPr>
            <w:b w:val="0"/>
            <w:i w:val="0"/>
            <w:color w:val="000000"/>
            <w:sz w:val="22"/>
            <w:szCs w:val="22"/>
            <w:u w:val="none"/>
            <w:rtl w:val="0"/>
          </w:rPr>
          <w:t xml:space="preserve">Matt GY, Sioson E, Shelton K,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8">
        <w:r w:rsidDel="00000000" w:rsidR="00000000" w:rsidRPr="00000000">
          <w:rPr>
            <w:b w:val="0"/>
            <w:i w:val="1"/>
            <w:color w:val="000000"/>
            <w:sz w:val="22"/>
            <w:szCs w:val="22"/>
            <w:u w:val="none"/>
            <w:rtl w:val="0"/>
          </w:rPr>
          <w:t xml:space="preserve">Cancer Discov</w:t>
        </w:r>
      </w:hyperlink>
      <w:hyperlink r:id="rId59">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0">
        <w:r w:rsidDel="00000000" w:rsidR="00000000" w:rsidRPr="00000000">
          <w:rPr>
            <w:b w:val="0"/>
            <w:i w:val="0"/>
            <w:color w:val="000000"/>
            <w:sz w:val="22"/>
            <w:szCs w:val="22"/>
            <w:u w:val="none"/>
            <w:rtl w:val="0"/>
          </w:rPr>
          <w:t xml:space="preserve">Aristizabal P, Winestone LE, Umaretiya P,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3">
        <w:r w:rsidDel="00000000" w:rsidR="00000000" w:rsidRPr="00000000">
          <w:rPr>
            <w:b w:val="0"/>
            <w:i w:val="1"/>
            <w:color w:val="000000"/>
            <w:sz w:val="22"/>
            <w:szCs w:val="22"/>
            <w:u w:val="none"/>
            <w:rtl w:val="0"/>
          </w:rPr>
          <w:t xml:space="preserve">Am Soc Clin Oncol Educ Book</w:t>
        </w:r>
      </w:hyperlink>
      <w:hyperlink r:id="rId64">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5">
        <w:r w:rsidDel="00000000" w:rsidR="00000000" w:rsidRPr="00000000">
          <w:rPr>
            <w:b w:val="0"/>
            <w:i w:val="0"/>
            <w:color w:val="000000"/>
            <w:sz w:val="22"/>
            <w:szCs w:val="22"/>
            <w:u w:val="none"/>
            <w:rtl w:val="0"/>
          </w:rPr>
          <w:t xml:space="preserve">Hunger Stephen P., Mullighan Charles G. Acute Lymphoblastic Leukemia in Children. </w:t>
        </w:r>
      </w:hyperlink>
      <w:hyperlink r:id="rId66">
        <w:r w:rsidDel="00000000" w:rsidR="00000000" w:rsidRPr="00000000">
          <w:rPr>
            <w:b w:val="0"/>
            <w:i w:val="1"/>
            <w:color w:val="000000"/>
            <w:sz w:val="22"/>
            <w:szCs w:val="22"/>
            <w:u w:val="none"/>
            <w:rtl w:val="0"/>
          </w:rPr>
          <w:t xml:space="preserve">N Engl J Med</w:t>
        </w:r>
      </w:hyperlink>
      <w:hyperlink r:id="rId67">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8">
        <w:r w:rsidDel="00000000" w:rsidR="00000000" w:rsidRPr="00000000">
          <w:rPr>
            <w:b w:val="0"/>
            <w:i w:val="0"/>
            <w:color w:val="000000"/>
            <w:sz w:val="22"/>
            <w:szCs w:val="22"/>
            <w:u w:val="none"/>
            <w:rtl w:val="0"/>
          </w:rPr>
          <w:t xml:space="preserve">Laetsch TW, DuBois SG, Bender JG,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Opportunities and Challenges in Drug Development for Pediatric Cancers.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Renfro LA, Ji L, Piao 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6">
        <w:r w:rsidDel="00000000" w:rsidR="00000000" w:rsidRPr="00000000">
          <w:rPr>
            <w:b w:val="0"/>
            <w:i w:val="1"/>
            <w:color w:val="000000"/>
            <w:sz w:val="22"/>
            <w:szCs w:val="22"/>
            <w:u w:val="none"/>
            <w:rtl w:val="0"/>
          </w:rPr>
          <w:t xml:space="preserve">JCO Precis Oncol</w:t>
        </w:r>
      </w:hyperlink>
      <w:hyperlink r:id="rId77">
        <w:r w:rsidDel="00000000" w:rsidR="00000000" w:rsidRPr="00000000">
          <w:rPr>
            <w:b w:val="0"/>
            <w:i w:val="0"/>
            <w:color w:val="000000"/>
            <w:sz w:val="22"/>
            <w:szCs w:val="22"/>
            <w:u w:val="none"/>
            <w:rtl w:val="0"/>
          </w:rPr>
          <w:t xml:space="preserve">. 2019;3. doi: </w:t>
        </w:r>
      </w:hyperlink>
      <w:hyperlink r:id="rId78">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Rivers Z, Hyde B, Ronski K, </w:t>
        </w:r>
      </w:hyperlink>
      <w:hyperlink r:id="rId80">
        <w:r w:rsidDel="00000000" w:rsidR="00000000" w:rsidRPr="00000000">
          <w:rPr>
            <w:b w:val="0"/>
            <w:i w:val="1"/>
            <w:color w:val="000000"/>
            <w:sz w:val="22"/>
            <w:szCs w:val="22"/>
            <w:u w:val="none"/>
            <w:rtl w:val="0"/>
          </w:rPr>
          <w:t xml:space="preserve">et al.</w:t>
        </w:r>
      </w:hyperlink>
      <w:hyperlink r:id="rId81">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2">
        <w:r w:rsidDel="00000000" w:rsidR="00000000" w:rsidRPr="00000000">
          <w:rPr>
            <w:b w:val="0"/>
            <w:i w:val="1"/>
            <w:color w:val="000000"/>
            <w:sz w:val="22"/>
            <w:szCs w:val="22"/>
            <w:u w:val="none"/>
            <w:rtl w:val="0"/>
          </w:rPr>
          <w:t xml:space="preserve">Clin Ther</w:t>
        </w:r>
      </w:hyperlink>
      <w:hyperlink r:id="rId83">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4">
        <w:r w:rsidDel="00000000" w:rsidR="00000000" w:rsidRPr="00000000">
          <w:rPr>
            <w:b w:val="0"/>
            <w:i w:val="0"/>
            <w:color w:val="000000"/>
            <w:sz w:val="22"/>
            <w:szCs w:val="22"/>
            <w:u w:val="none"/>
            <w:rtl w:val="0"/>
          </w:rPr>
          <w:t xml:space="preserve">National Institutes of Health Clinical Trials Registry. ClinicalTrials.gov. </w:t>
        </w:r>
      </w:hyperlink>
      <w:hyperlink r:id="rId85">
        <w:r w:rsidDel="00000000" w:rsidR="00000000" w:rsidRPr="00000000">
          <w:rPr>
            <w:b w:val="0"/>
            <w:i w:val="0"/>
            <w:color w:val="000000"/>
            <w:sz w:val="22"/>
            <w:szCs w:val="22"/>
            <w:u w:val="none"/>
            <w:rtl w:val="0"/>
          </w:rPr>
          <w:t xml:space="preserve">https://clinicaltrials.gov/</w:t>
        </w:r>
      </w:hyperlink>
      <w:hyperlink r:id="rId86">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7">
        <w:r w:rsidDel="00000000" w:rsidR="00000000" w:rsidRPr="00000000">
          <w:rPr>
            <w:b w:val="0"/>
            <w:i w:val="0"/>
            <w:color w:val="000000"/>
            <w:sz w:val="22"/>
            <w:szCs w:val="22"/>
            <w:u w:val="none"/>
            <w:rtl w:val="0"/>
          </w:rPr>
          <w:t xml:space="preserve">Zarin DA, Tse T, Williams RJ,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The ClinicalTrials.gov Results Database — Update and Key Issues. </w:t>
        </w:r>
      </w:hyperlink>
      <w:hyperlink r:id="rId90">
        <w:r w:rsidDel="00000000" w:rsidR="00000000" w:rsidRPr="00000000">
          <w:rPr>
            <w:b w:val="0"/>
            <w:i w:val="1"/>
            <w:color w:val="000000"/>
            <w:sz w:val="22"/>
            <w:szCs w:val="22"/>
            <w:u w:val="none"/>
            <w:rtl w:val="0"/>
          </w:rPr>
          <w:t xml:space="preserve">N Engl J Med</w:t>
        </w:r>
      </w:hyperlink>
      <w:hyperlink r:id="rId91">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2">
        <w:r w:rsidDel="00000000" w:rsidR="00000000" w:rsidRPr="00000000">
          <w:rPr>
            <w:b w:val="0"/>
            <w:i w:val="0"/>
            <w:color w:val="000000"/>
            <w:sz w:val="22"/>
            <w:szCs w:val="22"/>
            <w:u w:val="none"/>
            <w:rtl w:val="0"/>
          </w:rPr>
          <w:t xml:space="preserve">Snášel V, Keprt A, Abraham A,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Approximate String Matching by Fuzzy Automata. </w:t>
        </w:r>
      </w:hyperlink>
      <w:hyperlink r:id="rId95">
        <w:r w:rsidDel="00000000" w:rsidR="00000000" w:rsidRPr="00000000">
          <w:rPr>
            <w:b w:val="0"/>
            <w:i w:val="1"/>
            <w:color w:val="000000"/>
            <w:sz w:val="22"/>
            <w:szCs w:val="22"/>
            <w:u w:val="none"/>
            <w:rtl w:val="0"/>
          </w:rPr>
          <w:t xml:space="preserve">Man-Machine Interactions</w:t>
        </w:r>
      </w:hyperlink>
      <w:hyperlink r:id="rId9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8">
        <w:r w:rsidDel="00000000" w:rsidR="00000000" w:rsidRPr="00000000">
          <w:rPr>
            <w:b w:val="0"/>
            <w:i w:val="0"/>
            <w:color w:val="000000"/>
            <w:sz w:val="22"/>
            <w:szCs w:val="22"/>
            <w:u w:val="none"/>
            <w:rtl w:val="0"/>
          </w:rPr>
          <w:t xml:space="preserve">Frey BJ, Dueck D. Clustering by passing messages between data points. </w:t>
        </w:r>
      </w:hyperlink>
      <w:hyperlink r:id="rId99">
        <w:r w:rsidDel="00000000" w:rsidR="00000000" w:rsidRPr="00000000">
          <w:rPr>
            <w:b w:val="0"/>
            <w:i w:val="1"/>
            <w:color w:val="000000"/>
            <w:sz w:val="22"/>
            <w:szCs w:val="22"/>
            <w:u w:val="none"/>
            <w:rtl w:val="0"/>
          </w:rPr>
          <w:t xml:space="preserve">Science</w:t>
        </w:r>
      </w:hyperlink>
      <w:hyperlink r:id="rId10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1">
        <w:r w:rsidDel="00000000" w:rsidR="00000000" w:rsidRPr="00000000">
          <w:rPr>
            <w:b w:val="0"/>
            <w:i w:val="0"/>
            <w:color w:val="000000"/>
            <w:sz w:val="22"/>
            <w:szCs w:val="22"/>
            <w:u w:val="none"/>
            <w:rtl w:val="0"/>
          </w:rPr>
          <w:t xml:space="preserve">Kitahara YFGI. Fast Algorithm for Affinity Propagation. In: Walsh T, ed. </w:t>
        </w:r>
      </w:hyperlink>
      <w:hyperlink r:id="rId102">
        <w:r w:rsidDel="00000000" w:rsidR="00000000" w:rsidRPr="00000000">
          <w:rPr>
            <w:b w:val="0"/>
            <w:i w:val="1"/>
            <w:color w:val="000000"/>
            <w:sz w:val="22"/>
            <w:szCs w:val="22"/>
            <w:u w:val="none"/>
            <w:rtl w:val="0"/>
          </w:rPr>
          <w:t xml:space="preserve">Twenty-Second International Joint Conference on Artificial Intelligence</w:t>
        </w:r>
      </w:hyperlink>
      <w:hyperlink r:id="rId10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4">
        <w:r w:rsidDel="00000000" w:rsidR="00000000" w:rsidRPr="00000000">
          <w:rPr>
            <w:b w:val="0"/>
            <w:i w:val="0"/>
            <w:color w:val="000000"/>
            <w:sz w:val="22"/>
            <w:szCs w:val="22"/>
            <w:u w:val="none"/>
            <w:rtl w:val="0"/>
          </w:rPr>
          <w:t xml:space="preserve">Shi XH, Guan RC, Wang LP,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7">
        <w:r w:rsidDel="00000000" w:rsidR="00000000" w:rsidRPr="00000000">
          <w:rPr>
            <w:b w:val="0"/>
            <w:i w:val="1"/>
            <w:color w:val="000000"/>
            <w:sz w:val="22"/>
            <w:szCs w:val="22"/>
            <w:u w:val="none"/>
            <w:rtl w:val="0"/>
          </w:rPr>
          <w:t xml:space="preserve">2009 International Joint Conference on Neural Networks</w:t>
        </w:r>
      </w:hyperlink>
      <w:hyperlink r:id="rId10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0">
        <w:r w:rsidDel="00000000" w:rsidR="00000000" w:rsidRPr="00000000">
          <w:rPr>
            <w:b w:val="0"/>
            <w:i w:val="1"/>
            <w:color w:val="000000"/>
            <w:sz w:val="22"/>
            <w:szCs w:val="22"/>
            <w:u w:val="none"/>
            <w:rtl w:val="0"/>
          </w:rPr>
          <w:t xml:space="preserve">International Journal of Computer Applications</w:t>
        </w:r>
      </w:hyperlink>
      <w:hyperlink r:id="rId111">
        <w:r w:rsidDel="00000000" w:rsidR="00000000" w:rsidRPr="00000000">
          <w:rPr>
            <w:b w:val="0"/>
            <w:i w:val="0"/>
            <w:color w:val="000000"/>
            <w:sz w:val="22"/>
            <w:szCs w:val="22"/>
            <w:u w:val="none"/>
            <w:rtl w:val="0"/>
          </w:rPr>
          <w:t xml:space="preserve">. 2013;61. doi: </w:t>
        </w:r>
      </w:hyperlink>
      <w:hyperlink r:id="rId11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4">
        <w:r w:rsidDel="00000000" w:rsidR="00000000" w:rsidRPr="00000000">
          <w:rPr>
            <w:b w:val="0"/>
            <w:i w:val="0"/>
            <w:color w:val="000000"/>
            <w:sz w:val="22"/>
            <w:szCs w:val="22"/>
            <w:u w:val="none"/>
            <w:rtl w:val="0"/>
          </w:rPr>
          <w:t xml:space="preserve">Liu FT, Ting KM, Zhou Z-H. Isolation Forest. </w:t>
        </w:r>
      </w:hyperlink>
      <w:hyperlink r:id="rId115">
        <w:r w:rsidDel="00000000" w:rsidR="00000000" w:rsidRPr="00000000">
          <w:rPr>
            <w:b w:val="0"/>
            <w:i w:val="1"/>
            <w:color w:val="000000"/>
            <w:sz w:val="22"/>
            <w:szCs w:val="22"/>
            <w:u w:val="none"/>
            <w:rtl w:val="0"/>
          </w:rPr>
          <w:t xml:space="preserve">2008 Eighth IEEE International Conference on Data Mining</w:t>
        </w:r>
      </w:hyperlink>
      <w:hyperlink r:id="rId11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8">
        <w:r w:rsidDel="00000000" w:rsidR="00000000" w:rsidRPr="00000000">
          <w:rPr>
            <w:b w:val="0"/>
            <w:i w:val="0"/>
            <w:color w:val="000000"/>
            <w:sz w:val="22"/>
            <w:szCs w:val="22"/>
            <w:u w:val="none"/>
            <w:rtl w:val="0"/>
          </w:rPr>
          <w:t xml:space="preserve">Morris J, Kuleshov V, Shmatikov V, </w:t>
        </w:r>
      </w:hyperlink>
      <w:hyperlink r:id="rId119">
        <w:r w:rsidDel="00000000" w:rsidR="00000000" w:rsidRPr="00000000">
          <w:rPr>
            <w:b w:val="0"/>
            <w:i w:val="1"/>
            <w:color w:val="000000"/>
            <w:sz w:val="22"/>
            <w:szCs w:val="22"/>
            <w:u w:val="none"/>
            <w:rtl w:val="0"/>
          </w:rPr>
          <w:t xml:space="preserve">et al.</w:t>
        </w:r>
      </w:hyperlink>
      <w:hyperlink r:id="rId120">
        <w:r w:rsidDel="00000000" w:rsidR="00000000" w:rsidRPr="00000000">
          <w:rPr>
            <w:b w:val="0"/>
            <w:i w:val="0"/>
            <w:color w:val="000000"/>
            <w:sz w:val="22"/>
            <w:szCs w:val="22"/>
            <w:u w:val="none"/>
            <w:rtl w:val="0"/>
          </w:rPr>
          <w:t xml:space="preserve"> Text embeddings reveal (almost) as much as text. </w:t>
        </w:r>
      </w:hyperlink>
      <w:hyperlink r:id="rId12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3">
        <w:r w:rsidDel="00000000" w:rsidR="00000000" w:rsidRPr="00000000">
          <w:rPr>
            <w:b w:val="0"/>
            <w:i w:val="0"/>
            <w:color w:val="000000"/>
            <w:sz w:val="22"/>
            <w:szCs w:val="22"/>
            <w:u w:val="none"/>
            <w:rtl w:val="0"/>
          </w:rPr>
          <w:t xml:space="preserve">Mikolov T. Efficient estimation of word representations in vector space. </w:t>
        </w:r>
      </w:hyperlink>
      <w:hyperlink r:id="rId124">
        <w:r w:rsidDel="00000000" w:rsidR="00000000" w:rsidRPr="00000000">
          <w:rPr>
            <w:b w:val="0"/>
            <w:i w:val="1"/>
            <w:color w:val="000000"/>
            <w:sz w:val="22"/>
            <w:szCs w:val="22"/>
            <w:u w:val="none"/>
            <w:rtl w:val="0"/>
          </w:rPr>
          <w:t xml:space="preserve">arXiv preprint arXiv:13013781</w:t>
        </w:r>
      </w:hyperlink>
      <w:hyperlink r:id="rId12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6">
        <w:r w:rsidDel="00000000" w:rsidR="00000000" w:rsidRPr="00000000">
          <w:rPr>
            <w:b w:val="0"/>
            <w:i w:val="0"/>
            <w:color w:val="000000"/>
            <w:sz w:val="22"/>
            <w:szCs w:val="22"/>
            <w:u w:val="none"/>
            <w:rtl w:val="0"/>
          </w:rPr>
          <w:t xml:space="preserve">Incitti F, Urli F, Snidaro L. Beyond word embeddings: A survey. </w:t>
        </w:r>
      </w:hyperlink>
      <w:hyperlink r:id="rId127">
        <w:r w:rsidDel="00000000" w:rsidR="00000000" w:rsidRPr="00000000">
          <w:rPr>
            <w:b w:val="0"/>
            <w:i w:val="1"/>
            <w:color w:val="000000"/>
            <w:sz w:val="22"/>
            <w:szCs w:val="22"/>
            <w:u w:val="none"/>
            <w:rtl w:val="0"/>
          </w:rPr>
          <w:t xml:space="preserve">Inf Fusion</w:t>
        </w:r>
      </w:hyperlink>
      <w:hyperlink r:id="rId12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9">
        <w:r w:rsidDel="00000000" w:rsidR="00000000" w:rsidRPr="00000000">
          <w:rPr>
            <w:b w:val="0"/>
            <w:i w:val="0"/>
            <w:color w:val="000000"/>
            <w:sz w:val="22"/>
            <w:szCs w:val="22"/>
            <w:u w:val="none"/>
            <w:rtl w:val="0"/>
          </w:rPr>
          <w:t xml:space="preserve">Khattak FK, Jeblee S, Pou-Prom C, </w:t>
        </w:r>
      </w:hyperlink>
      <w:hyperlink r:id="rId130">
        <w:r w:rsidDel="00000000" w:rsidR="00000000" w:rsidRPr="00000000">
          <w:rPr>
            <w:b w:val="0"/>
            <w:i w:val="1"/>
            <w:color w:val="000000"/>
            <w:sz w:val="22"/>
            <w:szCs w:val="22"/>
            <w:u w:val="none"/>
            <w:rtl w:val="0"/>
          </w:rPr>
          <w:t xml:space="preserve">et al.</w:t>
        </w:r>
      </w:hyperlink>
      <w:hyperlink r:id="rId131">
        <w:r w:rsidDel="00000000" w:rsidR="00000000" w:rsidRPr="00000000">
          <w:rPr>
            <w:b w:val="0"/>
            <w:i w:val="0"/>
            <w:color w:val="000000"/>
            <w:sz w:val="22"/>
            <w:szCs w:val="22"/>
            <w:u w:val="none"/>
            <w:rtl w:val="0"/>
          </w:rPr>
          <w:t xml:space="preserve"> A survey of word embeddings for clinical text. </w:t>
        </w:r>
      </w:hyperlink>
      <w:hyperlink r:id="rId132">
        <w:r w:rsidDel="00000000" w:rsidR="00000000" w:rsidRPr="00000000">
          <w:rPr>
            <w:b w:val="0"/>
            <w:i w:val="1"/>
            <w:color w:val="000000"/>
            <w:sz w:val="22"/>
            <w:szCs w:val="22"/>
            <w:u w:val="none"/>
            <w:rtl w:val="0"/>
          </w:rPr>
          <w:t xml:space="preserve">J Biomed Inform</w:t>
        </w:r>
      </w:hyperlink>
      <w:hyperlink r:id="rId13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4">
        <w:r w:rsidDel="00000000" w:rsidR="00000000" w:rsidRPr="00000000">
          <w:rPr>
            <w:b w:val="0"/>
            <w:i w:val="0"/>
            <w:color w:val="000000"/>
            <w:sz w:val="22"/>
            <w:szCs w:val="22"/>
            <w:u w:val="none"/>
            <w:rtl w:val="0"/>
          </w:rPr>
          <w:t xml:space="preserve">Gökçe O, Prada J, Nikolov NI,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Embedding-based scientific literature discovery in a text editor application. </w:t>
        </w:r>
      </w:hyperlink>
      <w:hyperlink r:id="rId13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3">
        <w:r w:rsidDel="00000000" w:rsidR="00000000" w:rsidRPr="00000000">
          <w:rPr>
            <w:b w:val="0"/>
            <w:i w:val="1"/>
            <w:color w:val="000000"/>
            <w:sz w:val="22"/>
            <w:szCs w:val="22"/>
            <w:u w:val="none"/>
            <w:rtl w:val="0"/>
          </w:rPr>
          <w:t xml:space="preserve">Complex Intell Systems</w:t>
        </w:r>
      </w:hyperlink>
      <w:hyperlink r:id="rId14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6">
        <w:r w:rsidDel="00000000" w:rsidR="00000000" w:rsidRPr="00000000">
          <w:rPr>
            <w:b w:val="0"/>
            <w:i w:val="1"/>
            <w:color w:val="000000"/>
            <w:sz w:val="22"/>
            <w:szCs w:val="22"/>
            <w:u w:val="none"/>
            <w:rtl w:val="0"/>
          </w:rPr>
          <w:t xml:space="preserve">Inf Sci </w:t>
        </w:r>
      </w:hyperlink>
      <w:hyperlink r:id="rId14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8">
        <w:r w:rsidDel="00000000" w:rsidR="00000000" w:rsidRPr="00000000">
          <w:rPr>
            <w:b w:val="0"/>
            <w:i w:val="0"/>
            <w:color w:val="000000"/>
            <w:sz w:val="22"/>
            <w:szCs w:val="22"/>
            <w:u w:val="none"/>
            <w:rtl w:val="0"/>
          </w:rPr>
          <w:t xml:space="preserve">Musto C, Semeraro G, de Gemmis M, </w:t>
        </w:r>
      </w:hyperlink>
      <w:hyperlink r:id="rId149">
        <w:r w:rsidDel="00000000" w:rsidR="00000000" w:rsidRPr="00000000">
          <w:rPr>
            <w:b w:val="0"/>
            <w:i w:val="1"/>
            <w:color w:val="000000"/>
            <w:sz w:val="22"/>
            <w:szCs w:val="22"/>
            <w:u w:val="none"/>
            <w:rtl w:val="0"/>
          </w:rPr>
          <w:t xml:space="preserve">et al.</w:t>
        </w:r>
      </w:hyperlink>
      <w:hyperlink r:id="rId150">
        <w:r w:rsidDel="00000000" w:rsidR="00000000" w:rsidRPr="00000000">
          <w:rPr>
            <w:b w:val="0"/>
            <w:i w:val="0"/>
            <w:color w:val="000000"/>
            <w:sz w:val="22"/>
            <w:szCs w:val="22"/>
            <w:u w:val="none"/>
            <w:rtl w:val="0"/>
          </w:rPr>
          <w:t xml:space="preserve"> Learning word embeddings from Wikipedia for content-based recommender systems. </w:t>
        </w:r>
      </w:hyperlink>
      <w:hyperlink r:id="rId151">
        <w:r w:rsidDel="00000000" w:rsidR="00000000" w:rsidRPr="00000000">
          <w:rPr>
            <w:b w:val="0"/>
            <w:i w:val="1"/>
            <w:color w:val="000000"/>
            <w:sz w:val="22"/>
            <w:szCs w:val="22"/>
            <w:u w:val="none"/>
            <w:rtl w:val="0"/>
          </w:rPr>
          <w:t xml:space="preserve">Lecture Notes in Computer Science</w:t>
        </w:r>
      </w:hyperlink>
      <w:hyperlink r:id="rId15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4">
        <w:r w:rsidDel="00000000" w:rsidR="00000000" w:rsidRPr="00000000">
          <w:rPr>
            <w:b w:val="0"/>
            <w:i w:val="1"/>
            <w:color w:val="000000"/>
            <w:sz w:val="22"/>
            <w:szCs w:val="22"/>
            <w:u w:val="none"/>
            <w:rtl w:val="0"/>
          </w:rPr>
          <w:t xml:space="preserve">2017 IEEE International Conference on Big Data (Big Data)</w:t>
        </w:r>
      </w:hyperlink>
      <w:hyperlink r:id="rId15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6">
        <w:r w:rsidDel="00000000" w:rsidR="00000000" w:rsidRPr="00000000">
          <w:rPr>
            <w:b w:val="0"/>
            <w:i w:val="0"/>
            <w:color w:val="000000"/>
            <w:sz w:val="22"/>
            <w:szCs w:val="22"/>
            <w:u w:val="none"/>
            <w:rtl w:val="0"/>
          </w:rPr>
          <w:t xml:space="preserve">New embedding models and API updates. </w:t>
        </w:r>
      </w:hyperlink>
      <w:hyperlink r:id="rId157">
        <w:r w:rsidDel="00000000" w:rsidR="00000000" w:rsidRPr="00000000">
          <w:rPr>
            <w:b w:val="0"/>
            <w:i w:val="0"/>
            <w:color w:val="000000"/>
            <w:sz w:val="22"/>
            <w:szCs w:val="22"/>
            <w:u w:val="none"/>
            <w:rtl w:val="0"/>
          </w:rPr>
          <w:t xml:space="preserve">https://openai.com/index/new-embedding-models-and-api-updates/</w:t>
        </w:r>
      </w:hyperlink>
      <w:hyperlink r:id="rId15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9">
        <w:r w:rsidDel="00000000" w:rsidR="00000000" w:rsidRPr="00000000">
          <w:rPr>
            <w:b w:val="0"/>
            <w:i w:val="0"/>
            <w:color w:val="000000"/>
            <w:sz w:val="22"/>
            <w:szCs w:val="22"/>
            <w:u w:val="none"/>
            <w:rtl w:val="0"/>
          </w:rPr>
          <w:t xml:space="preserve">Wu J. Cluster Analysis and K-means Clustering: An Introduction. In: Wu J, ed. </w:t>
        </w:r>
      </w:hyperlink>
      <w:hyperlink r:id="rId160">
        <w:r w:rsidDel="00000000" w:rsidR="00000000" w:rsidRPr="00000000">
          <w:rPr>
            <w:b w:val="0"/>
            <w:i w:val="1"/>
            <w:color w:val="000000"/>
            <w:sz w:val="22"/>
            <w:szCs w:val="22"/>
            <w:u w:val="none"/>
            <w:rtl w:val="0"/>
          </w:rPr>
          <w:t xml:space="preserve">Advances in K-means Clustering: A Data Mining Thinking</w:t>
        </w:r>
      </w:hyperlink>
      <w:hyperlink r:id="rId16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2">
        <w:r w:rsidDel="00000000" w:rsidR="00000000" w:rsidRPr="00000000">
          <w:rPr>
            <w:b w:val="0"/>
            <w:i w:val="0"/>
            <w:color w:val="000000"/>
            <w:sz w:val="22"/>
            <w:szCs w:val="22"/>
            <w:u w:val="none"/>
            <w:rtl w:val="0"/>
          </w:rPr>
          <w:t xml:space="preserve">Shahapure KR, Nicholas C. Cluster Quality Analysis Using Silhouette Score. </w:t>
        </w:r>
      </w:hyperlink>
      <w:hyperlink r:id="rId16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6">
        <w:r w:rsidDel="00000000" w:rsidR="00000000" w:rsidRPr="00000000">
          <w:rPr>
            <w:b w:val="0"/>
            <w:i w:val="1"/>
            <w:color w:val="000000"/>
            <w:sz w:val="22"/>
            <w:szCs w:val="22"/>
            <w:u w:val="none"/>
            <w:rtl w:val="0"/>
          </w:rPr>
          <w:t xml:space="preserve">Entropy </w:t>
        </w:r>
      </w:hyperlink>
      <w:hyperlink r:id="rId167">
        <w:r w:rsidDel="00000000" w:rsidR="00000000" w:rsidRPr="00000000">
          <w:rPr>
            <w:b w:val="0"/>
            <w:i w:val="0"/>
            <w:color w:val="000000"/>
            <w:sz w:val="22"/>
            <w:szCs w:val="22"/>
            <w:u w:val="none"/>
            <w:rtl w:val="0"/>
          </w:rPr>
          <w:t xml:space="preserve">. 2021;23. doi: </w:t>
        </w:r>
      </w:hyperlink>
      <w:hyperlink r:id="rId16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Canonica GW, Baena-Cagnani CE, Bousquet J, </w:t>
        </w:r>
      </w:hyperlink>
      <w:hyperlink r:id="rId170">
        <w:r w:rsidDel="00000000" w:rsidR="00000000" w:rsidRPr="00000000">
          <w:rPr>
            <w:b w:val="0"/>
            <w:i w:val="1"/>
            <w:color w:val="000000"/>
            <w:sz w:val="22"/>
            <w:szCs w:val="22"/>
            <w:u w:val="none"/>
            <w:rtl w:val="0"/>
          </w:rPr>
          <w:t xml:space="preserve">et al.</w:t>
        </w:r>
      </w:hyperlink>
      <w:hyperlink r:id="rId17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2">
        <w:r w:rsidDel="00000000" w:rsidR="00000000" w:rsidRPr="00000000">
          <w:rPr>
            <w:b w:val="0"/>
            <w:i w:val="1"/>
            <w:color w:val="000000"/>
            <w:sz w:val="22"/>
            <w:szCs w:val="22"/>
            <w:u w:val="none"/>
            <w:rtl w:val="0"/>
          </w:rPr>
          <w:t xml:space="preserve">Allergy</w:t>
        </w:r>
      </w:hyperlink>
      <w:hyperlink r:id="rId17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4">
        <w:r w:rsidDel="00000000" w:rsidR="00000000" w:rsidRPr="00000000">
          <w:rPr>
            <w:b w:val="0"/>
            <w:i w:val="0"/>
            <w:color w:val="000000"/>
            <w:sz w:val="22"/>
            <w:szCs w:val="22"/>
            <w:u w:val="none"/>
            <w:rtl w:val="0"/>
          </w:rPr>
          <w:t xml:space="preserve">Katz MHG, Marsh R, Herman JM, </w:t>
        </w:r>
      </w:hyperlink>
      <w:hyperlink r:id="rId175">
        <w:r w:rsidDel="00000000" w:rsidR="00000000" w:rsidRPr="00000000">
          <w:rPr>
            <w:b w:val="0"/>
            <w:i w:val="1"/>
            <w:color w:val="000000"/>
            <w:sz w:val="22"/>
            <w:szCs w:val="22"/>
            <w:u w:val="none"/>
            <w:rtl w:val="0"/>
          </w:rPr>
          <w:t xml:space="preserve">et al.</w:t>
        </w:r>
      </w:hyperlink>
      <w:hyperlink r:id="rId17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7">
        <w:r w:rsidDel="00000000" w:rsidR="00000000" w:rsidRPr="00000000">
          <w:rPr>
            <w:b w:val="0"/>
            <w:i w:val="1"/>
            <w:color w:val="000000"/>
            <w:sz w:val="22"/>
            <w:szCs w:val="22"/>
            <w:u w:val="none"/>
            <w:rtl w:val="0"/>
          </w:rPr>
          <w:t xml:space="preserve">Ann Surg Oncol</w:t>
        </w:r>
      </w:hyperlink>
      <w:hyperlink r:id="rId17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0">
        <w:r w:rsidDel="00000000" w:rsidR="00000000" w:rsidRPr="00000000">
          <w:rPr>
            <w:b w:val="0"/>
            <w:i w:val="1"/>
            <w:color w:val="000000"/>
            <w:sz w:val="22"/>
            <w:szCs w:val="22"/>
            <w:u w:val="none"/>
            <w:rtl w:val="0"/>
          </w:rPr>
          <w:t xml:space="preserve">Proc Natl Acad Sci U S A</w:t>
        </w:r>
      </w:hyperlink>
      <w:hyperlink r:id="rId18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D">
      <w:pPr>
        <w:ind w:left="-540" w:firstLine="0"/>
        <w:rPr>
          <w:b w:val="1"/>
        </w:rPr>
      </w:pPr>
      <w:r w:rsidDel="00000000" w:rsidR="00000000" w:rsidRPr="00000000">
        <w:rPr>
          <w:b w:val="1"/>
          <w:rtl w:val="0"/>
        </w:rPr>
        <w:t xml:space="preserve">FIGURES </w:t>
      </w:r>
    </w:p>
    <w:p w:rsidR="00000000" w:rsidDel="00000000" w:rsidP="00000000" w:rsidRDefault="00000000" w:rsidRPr="00000000" w14:paraId="0000020E">
      <w:pPr>
        <w:ind w:left="-540" w:firstLine="0"/>
        <w:rPr>
          <w:b w:val="1"/>
        </w:rPr>
      </w:pPr>
      <w:r w:rsidDel="00000000" w:rsidR="00000000" w:rsidRPr="00000000">
        <w:rPr>
          <w:rtl w:val="0"/>
        </w:rPr>
      </w:r>
    </w:p>
    <w:p w:rsidR="00000000" w:rsidDel="00000000" w:rsidP="00000000" w:rsidRDefault="00000000" w:rsidRPr="00000000" w14:paraId="0000020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0">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2.png"/>
            <a:graphic>
              <a:graphicData uri="http://schemas.openxmlformats.org/drawingml/2006/picture">
                <pic:pic>
                  <pic:nvPicPr>
                    <pic:cNvPr id="0" name="image2.png"/>
                    <pic:cNvPicPr preferRelativeResize="0"/>
                  </pic:nvPicPr>
                  <pic:blipFill>
                    <a:blip r:embed="rId18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ind w:left="-540" w:firstLine="0"/>
        <w:rPr>
          <w:b w:val="1"/>
        </w:rPr>
      </w:pPr>
      <w:r w:rsidDel="00000000" w:rsidR="00000000" w:rsidRPr="00000000">
        <w:rPr>
          <w:rtl w:val="0"/>
        </w:rPr>
      </w:r>
    </w:p>
    <w:p w:rsidR="00000000" w:rsidDel="00000000" w:rsidP="00000000" w:rsidRDefault="00000000" w:rsidRPr="00000000" w14:paraId="00000212">
      <w:pPr>
        <w:ind w:left="-540" w:firstLine="0"/>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rtl w:val="0"/>
        </w:rPr>
      </w:r>
    </w:p>
    <w:p w:rsidR="00000000" w:rsidDel="00000000" w:rsidP="00000000" w:rsidRDefault="00000000" w:rsidRPr="00000000" w14:paraId="00000214">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5">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18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Pr>
        <w:drawing>
          <wp:inline distB="114300" distT="114300" distL="114300" distR="114300">
            <wp:extent cx="6057900" cy="2527300"/>
            <wp:effectExtent b="0" l="0" r="0" t="0"/>
            <wp:docPr id="1" name="image3.png"/>
            <a:graphic>
              <a:graphicData uri="http://schemas.openxmlformats.org/drawingml/2006/picture">
                <pic:pic>
                  <pic:nvPicPr>
                    <pic:cNvPr id="0" name="image3.png"/>
                    <pic:cNvPicPr preferRelativeResize="0"/>
                  </pic:nvPicPr>
                  <pic:blipFill>
                    <a:blip r:embed="rId18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b w:val="1"/>
        </w:rPr>
      </w:pP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8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sz w:val="30"/>
          <w:szCs w:val="30"/>
        </w:rPr>
      </w:pPr>
      <w:r w:rsidDel="00000000" w:rsidR="00000000" w:rsidRPr="00000000">
        <w:rPr>
          <w:rtl w:val="0"/>
        </w:rPr>
      </w:r>
    </w:p>
    <w:p w:rsidR="00000000" w:rsidDel="00000000" w:rsidP="00000000" w:rsidRDefault="00000000" w:rsidRPr="00000000" w14:paraId="00000238">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9">
      <w:pPr>
        <w:ind w:left="-540" w:firstLine="0"/>
        <w:rPr>
          <w:sz w:val="24"/>
          <w:szCs w:val="24"/>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0">
      <w:pPr>
        <w:rPr>
          <w:b w:val="1"/>
          <w:sz w:val="28"/>
          <w:szCs w:val="28"/>
        </w:rPr>
      </w:pPr>
      <w:r w:rsidDel="00000000" w:rsidR="00000000" w:rsidRPr="00000000">
        <w:rPr>
          <w:rtl w:val="0"/>
        </w:rPr>
      </w:r>
    </w:p>
    <w:p w:rsidR="00000000" w:rsidDel="00000000" w:rsidP="00000000" w:rsidRDefault="00000000" w:rsidRPr="00000000" w14:paraId="00000251">
      <w:pPr>
        <w:rPr>
          <w:b w:val="1"/>
          <w:sz w:val="28"/>
          <w:szCs w:val="28"/>
        </w:rPr>
      </w:pPr>
      <w:r w:rsidDel="00000000" w:rsidR="00000000" w:rsidRPr="00000000">
        <w:rPr>
          <w:rtl w:val="0"/>
        </w:rPr>
      </w:r>
    </w:p>
    <w:p w:rsidR="00000000" w:rsidDel="00000000" w:rsidP="00000000" w:rsidRDefault="00000000" w:rsidRPr="00000000" w14:paraId="00000252">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253">
      <w:pPr>
        <w:rPr>
          <w:b w:val="1"/>
          <w:sz w:val="28"/>
          <w:szCs w:val="28"/>
        </w:rPr>
      </w:pPr>
      <w:r w:rsidDel="00000000" w:rsidR="00000000" w:rsidRPr="00000000">
        <w:rPr>
          <w:rtl w:val="0"/>
        </w:rPr>
      </w:r>
    </w:p>
    <w:p w:rsidR="00000000" w:rsidDel="00000000" w:rsidP="00000000" w:rsidRDefault="00000000" w:rsidRPr="00000000" w14:paraId="00000254">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255">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256">
      <w:pPr>
        <w:rPr>
          <w:highlight w:val="red"/>
        </w:rPr>
      </w:pPr>
      <w:r w:rsidDel="00000000" w:rsidR="00000000" w:rsidRPr="00000000">
        <w:rPr>
          <w:rtl w:val="0"/>
        </w:rPr>
      </w:r>
    </w:p>
    <w:p w:rsidR="00000000" w:rsidDel="00000000" w:rsidP="00000000" w:rsidRDefault="00000000" w:rsidRPr="00000000" w14:paraId="00000257">
      <w:pPr>
        <w:rPr>
          <w:b w:val="1"/>
          <w:sz w:val="28"/>
          <w:szCs w:val="28"/>
        </w:rPr>
      </w:pPr>
      <w:r w:rsidDel="00000000" w:rsidR="00000000" w:rsidRPr="00000000">
        <w:rPr>
          <w:rtl w:val="0"/>
        </w:rPr>
      </w:r>
    </w:p>
    <w:p w:rsidR="00000000" w:rsidDel="00000000" w:rsidP="00000000" w:rsidRDefault="00000000" w:rsidRPr="00000000" w14:paraId="00000258">
      <w:pPr>
        <w:rPr>
          <w:b w:val="1"/>
          <w:sz w:val="28"/>
          <w:szCs w:val="28"/>
        </w:rPr>
      </w:pPr>
      <w:r w:rsidDel="00000000" w:rsidR="00000000" w:rsidRPr="00000000">
        <w:rPr>
          <w:rtl w:val="0"/>
        </w:rPr>
      </w:r>
    </w:p>
    <w:p w:rsidR="00000000" w:rsidDel="00000000" w:rsidP="00000000" w:rsidRDefault="00000000" w:rsidRPr="00000000" w14:paraId="00000259">
      <w:pPr>
        <w:rPr>
          <w:b w:val="1"/>
          <w:sz w:val="28"/>
          <w:szCs w:val="28"/>
        </w:rPr>
      </w:pPr>
      <w:r w:rsidDel="00000000" w:rsidR="00000000" w:rsidRPr="00000000">
        <w:rPr>
          <w:rtl w:val="0"/>
        </w:rPr>
      </w:r>
    </w:p>
    <w:p w:rsidR="00000000" w:rsidDel="00000000" w:rsidP="00000000" w:rsidRDefault="00000000" w:rsidRPr="00000000" w14:paraId="0000025A">
      <w:pPr>
        <w:ind w:left="-540" w:firstLine="0"/>
        <w:rPr/>
      </w:pPr>
      <w:r w:rsidDel="00000000" w:rsidR="00000000" w:rsidRPr="00000000">
        <w:rPr>
          <w:rtl w:val="0"/>
        </w:rPr>
      </w:r>
    </w:p>
    <w:p w:rsidR="00000000" w:rsidDel="00000000" w:rsidP="00000000" w:rsidRDefault="00000000" w:rsidRPr="00000000" w14:paraId="0000025B">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C">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ind w:left="-540" w:firstLine="0"/>
        <w:rPr>
          <w:b w:val="1"/>
          <w:sz w:val="28"/>
          <w:szCs w:val="28"/>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A">
      <w:pPr>
        <w:ind w:left="-540" w:firstLine="0"/>
        <w:rPr>
          <w:b w:val="1"/>
          <w:sz w:val="28"/>
          <w:szCs w:val="28"/>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t xml:space="preserve">String 1: Breast Cancer</w:t>
      </w:r>
    </w:p>
    <w:p w:rsidR="00000000" w:rsidDel="00000000" w:rsidP="00000000" w:rsidRDefault="00000000" w:rsidRPr="00000000" w14:paraId="000002A1">
      <w:pPr>
        <w:ind w:left="-540" w:firstLine="0"/>
        <w:rPr/>
      </w:pPr>
      <w:r w:rsidDel="00000000" w:rsidR="00000000" w:rsidRPr="00000000">
        <w:rPr>
          <w:rtl w:val="0"/>
        </w:rPr>
        <w:t xml:space="preserve">String 2: Brain Cancer </w:t>
      </w:r>
    </w:p>
    <w:p w:rsidR="00000000" w:rsidDel="00000000" w:rsidP="00000000" w:rsidRDefault="00000000" w:rsidRPr="00000000" w14:paraId="000002A2">
      <w:pPr>
        <w:ind w:left="-540" w:firstLine="0"/>
        <w:rPr/>
      </w:pPr>
      <w:r w:rsidDel="00000000" w:rsidR="00000000" w:rsidRPr="00000000">
        <w:rPr>
          <w:rtl w:val="0"/>
        </w:rPr>
      </w:r>
    </w:p>
    <w:p w:rsidR="00000000" w:rsidDel="00000000" w:rsidP="00000000" w:rsidRDefault="00000000" w:rsidRPr="00000000" w14:paraId="000002A3">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r>
          </w:p>
        </w:tc>
      </w:tr>
    </w:tbl>
    <w:p w:rsidR="00000000" w:rsidDel="00000000" w:rsidP="00000000" w:rsidRDefault="00000000" w:rsidRPr="00000000" w14:paraId="000002C0">
      <w:pPr>
        <w:ind w:left="-540" w:firstLine="0"/>
        <w:rPr/>
      </w:pPr>
      <w:r w:rsidDel="00000000" w:rsidR="00000000" w:rsidRPr="00000000">
        <w:rPr>
          <w:rtl w:val="0"/>
        </w:rPr>
      </w:r>
    </w:p>
    <w:p w:rsidR="00000000" w:rsidDel="00000000" w:rsidP="00000000" w:rsidRDefault="00000000" w:rsidRPr="00000000" w14:paraId="000002C1">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2">
      <w:pPr>
        <w:ind w:left="-540" w:firstLine="0"/>
        <w:rPr>
          <w:b w:val="1"/>
          <w:sz w:val="30"/>
          <w:szCs w:val="30"/>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p w:rsidR="00000000" w:rsidDel="00000000" w:rsidP="00000000" w:rsidRDefault="00000000" w:rsidRPr="00000000" w14:paraId="000002D8">
      <w:pPr>
        <w:ind w:left="-540" w:firstLine="0"/>
        <w:rPr>
          <w:b w:val="1"/>
        </w:rPr>
      </w:pPr>
      <w:r w:rsidDel="00000000" w:rsidR="00000000" w:rsidRPr="00000000">
        <w:rPr>
          <w:rtl w:val="0"/>
        </w:rPr>
      </w:r>
    </w:p>
    <w:p w:rsidR="00000000" w:rsidDel="00000000" w:rsidP="00000000" w:rsidRDefault="00000000" w:rsidRPr="00000000" w14:paraId="000002D9">
      <w:pPr>
        <w:ind w:left="-540" w:firstLine="0"/>
        <w:rPr>
          <w:b w:val="1"/>
        </w:rPr>
      </w:pP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sectPr>
      <w:headerReference r:id="rId18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itya Lahiri" w:id="1" w:date="2024-10-01T13:54:08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0" w:date="2024-10-01T13:52:19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3" w:date="2024-09-16T16:15:59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B">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l3Uz" TargetMode="External"/><Relationship Id="rId42" Type="http://schemas.openxmlformats.org/officeDocument/2006/relationships/hyperlink" Target="https://paperpile.com/c/NPPxEM/rUdk" TargetMode="External"/><Relationship Id="rId41" Type="http://schemas.openxmlformats.org/officeDocument/2006/relationships/hyperlink" Target="https://paperpile.com/c/NPPxEM/wp0i" TargetMode="External"/><Relationship Id="rId44" Type="http://schemas.openxmlformats.org/officeDocument/2006/relationships/hyperlink" Target="https://paperpile.com/c/NPPxEM/HATf" TargetMode="External"/><Relationship Id="rId43" Type="http://schemas.openxmlformats.org/officeDocument/2006/relationships/hyperlink" Target="https://paperpile.com/c/NPPxEM/HATf" TargetMode="External"/><Relationship Id="rId46" Type="http://schemas.openxmlformats.org/officeDocument/2006/relationships/hyperlink" Target="https://paperpile.com/c/NPPxEM/MrPy" TargetMode="External"/><Relationship Id="rId45" Type="http://schemas.openxmlformats.org/officeDocument/2006/relationships/hyperlink" Target="https://paperpile.com/c/NPPxEM/9u0o+9AUN"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hyperlink" Target="https://ncithesaurus.nci.nih.gov/ncitbrowser/" TargetMode="External"/><Relationship Id="rId47" Type="http://schemas.openxmlformats.org/officeDocument/2006/relationships/hyperlink" Target="http://paperpile.com/b/NPPxEM/Weij" TargetMode="External"/><Relationship Id="rId186" Type="http://schemas.openxmlformats.org/officeDocument/2006/relationships/hyperlink" Target="https://tumourclassification.iarc.who.int/welcome/" TargetMode="External"/><Relationship Id="rId185" Type="http://schemas.openxmlformats.org/officeDocument/2006/relationships/image" Target="media/image4.png"/><Relationship Id="rId49" Type="http://schemas.openxmlformats.org/officeDocument/2006/relationships/hyperlink" Target="http://paperpile.com/b/NPPxEM/Weij" TargetMode="External"/><Relationship Id="rId184" Type="http://schemas.openxmlformats.org/officeDocument/2006/relationships/image" Target="media/image3.png"/><Relationship Id="rId103" Type="http://schemas.openxmlformats.org/officeDocument/2006/relationships/hyperlink" Target="http://paperpile.com/b/NPPxEM/ZrGQ"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OxXw" TargetMode="External"/><Relationship Id="rId188" Type="http://schemas.openxmlformats.org/officeDocument/2006/relationships/header" Target="header1.xml"/><Relationship Id="rId31" Type="http://schemas.openxmlformats.org/officeDocument/2006/relationships/hyperlink" Target="https://paperpile.com/c/NPPxEM/vpqB"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SePY+AIyW+WbHn+bKvK" TargetMode="External"/><Relationship Id="rId183" Type="http://schemas.openxmlformats.org/officeDocument/2006/relationships/image" Target="media/image1.png"/><Relationship Id="rId32" Type="http://schemas.openxmlformats.org/officeDocument/2006/relationships/hyperlink" Target="https://paperpile.com/c/NPPxEM/ibnD" TargetMode="External"/><Relationship Id="rId182" Type="http://schemas.openxmlformats.org/officeDocument/2006/relationships/image" Target="media/image2.png"/><Relationship Id="rId35" Type="http://schemas.openxmlformats.org/officeDocument/2006/relationships/hyperlink" Target="https://paperpile.com/c/NPPxEM/NP5Q" TargetMode="External"/><Relationship Id="rId181" Type="http://schemas.openxmlformats.org/officeDocument/2006/relationships/hyperlink" Target="http://paperpile.com/b/NPPxEM/MrPy" TargetMode="External"/><Relationship Id="rId34" Type="http://schemas.openxmlformats.org/officeDocument/2006/relationships/hyperlink" Target="https://paperpile.com/c/NPPxEM/fu7E+8uDZ"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1mj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73k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ZV6P"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WbHn"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MKy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ZrGQ" TargetMode="External"/><Relationship Id="rId27" Type="http://schemas.openxmlformats.org/officeDocument/2006/relationships/hyperlink" Target="https://paperpile.com/c/NPPxEM/OxXw" TargetMode="External"/><Relationship Id="rId125" Type="http://schemas.openxmlformats.org/officeDocument/2006/relationships/hyperlink" Target="http://paperpile.com/b/NPPxEM/AIyW" TargetMode="External"/><Relationship Id="rId29" Type="http://schemas.openxmlformats.org/officeDocument/2006/relationships/hyperlink" Target="https://paperpile.com/c/NPPxEM/vxqy+FX6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MKyW"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ibnD" TargetMode="External"/><Relationship Id="rId116" Type="http://schemas.openxmlformats.org/officeDocument/2006/relationships/hyperlink" Target="http://paperpile.com/b/NPPxEM/vpqB"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vpqB"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5rKu" TargetMode="External"/><Relationship Id="rId112" Type="http://schemas.openxmlformats.org/officeDocument/2006/relationships/hyperlink" Target="http://dx.doi.org/10.5120/10032-5077" TargetMode="External"/><Relationship Id="rId111" Type="http://schemas.openxmlformats.org/officeDocument/2006/relationships/hyperlink" Target="http://paperpile.com/b/NPPxEM/FX6U" TargetMode="External"/><Relationship Id="rId84" Type="http://schemas.openxmlformats.org/officeDocument/2006/relationships/hyperlink" Target="http://paperpile.com/b/NPPxEM/hYaH"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s://clinicaltrials.gov/"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8uDZ"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73k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NP5Q"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dx.doi.org/10.1200/PO.19.00060"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rUdk"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dx.doi.org/10.3390/e23060759" TargetMode="External"/><Relationship Id="rId167" Type="http://schemas.openxmlformats.org/officeDocument/2006/relationships/hyperlink" Target="http://paperpile.com/b/NPPxEM/HATf"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wp0i"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l3Uz" TargetMode="External"/><Relationship Id="rId157" Type="http://schemas.openxmlformats.org/officeDocument/2006/relationships/hyperlink" Target="https://openai.com/index/new-embedding-models-and-api-updates/" TargetMode="External"/><Relationship Id="rId156" Type="http://schemas.openxmlformats.org/officeDocument/2006/relationships/hyperlink" Target="http://paperpile.com/b/NPPxEM/l3Uz" TargetMode="External"/><Relationship Id="rId155" Type="http://schemas.openxmlformats.org/officeDocument/2006/relationships/hyperlink" Target="http://paperpile.com/b/NPPxEM/ZV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