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ins w:author="Katherine Beigel" w:id="0" w:date="2024-09-09T14:37:53Z">
        <w:commentRangeStart w:id="0"/>
        <w:r w:rsidDel="00000000" w:rsidR="00000000" w:rsidRPr="00000000">
          <w:rPr>
            <w:color w:val="0e101a"/>
            <w:rtl w:val="0"/>
          </w:rPr>
          <w:t xml:space="preserve">T</w:t>
        </w:r>
      </w:ins>
      <w:del w:author="Katherine Beigel" w:id="0" w:date="2024-09-09T14:37:53Z">
        <w:r w:rsidDel="00000000" w:rsidR="00000000" w:rsidRPr="00000000">
          <w:rPr>
            <w:color w:val="0e101a"/>
            <w:rtl w:val="0"/>
          </w:rPr>
          <w:delText xml:space="preserve">t</w:delText>
        </w:r>
      </w:del>
      <w:r w:rsidDel="00000000" w:rsidR="00000000" w:rsidRPr="00000000">
        <w:rPr>
          <w:color w:val="0e101a"/>
          <w:rtl w:val="0"/>
        </w:rPr>
        <w:t xml:space="preserve">hesaurus (NCI</w:t>
      </w:r>
      <w:ins w:author="Katherine Beigel" w:id="1" w:date="2024-09-09T14:37:22Z">
        <w:r w:rsidDel="00000000" w:rsidR="00000000" w:rsidRPr="00000000">
          <w:rPr>
            <w:color w:val="0e101a"/>
            <w:rtl w:val="0"/>
          </w:rPr>
          <w:t xml:space="preserve">t</w:t>
        </w:r>
      </w:ins>
      <w:del w:author="Katherine Beigel" w:id="1" w:date="2024-09-09T14:37:22Z">
        <w:r w:rsidDel="00000000" w:rsidR="00000000" w:rsidRPr="00000000">
          <w:rPr>
            <w:color w:val="0e101a"/>
            <w:rtl w:val="0"/>
          </w:rPr>
          <w:delText xml:space="preserve">T</w:delText>
        </w:r>
      </w:del>
      <w:r w:rsidDel="00000000" w:rsidR="00000000" w:rsidRPr="00000000">
        <w:rPr>
          <w:color w:val="0e101a"/>
          <w:rtl w:val="0"/>
        </w:rPr>
        <w:t xml:space="preserve">)</w:t>
      </w:r>
      <w:commentRangeEnd w:id="0"/>
      <w:r w:rsidDel="00000000" w:rsidR="00000000" w:rsidRPr="00000000">
        <w:commentReference w:id="0"/>
      </w:r>
      <w:r w:rsidDel="00000000" w:rsidR="00000000" w:rsidRPr="00000000">
        <w:rPr>
          <w:color w:val="0e101a"/>
          <w:rtl w:val="0"/>
        </w:rPr>
        <w:t xml:space="preserv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a standardized tumor terminology from the WHO tumor classification system and NCIT using twelve text standardization methods based on text-similarity and text-embedding methods. We evaluate each of these methods on a subset of tumors derived from the registry to evaluate their accuracies in mapping the tumors to their standardized tumor terminology in the WHO tumor classification system. We limit the accuracy evaluation to only the WHO tumor classification system as it is considered the gold standard for tumor nomenclature.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identifies tumors from the NIH clinical trials registry and standardizes them according to the standardized terms established in the WHO tumors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ins w:author="Katherine Beigel" w:id="2" w:date="2024-09-09T13:21:19Z">
        <w:r w:rsidDel="00000000" w:rsidR="00000000" w:rsidRPr="00000000">
          <w:rPr>
            <w:rtl w:val="0"/>
          </w:rPr>
          <w:t xml:space="preserve"> </w:t>
        </w:r>
      </w:ins>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w:t>
      </w:r>
      <w:ins w:author="Katherine Beigel" w:id="3" w:date="2024-09-09T13:21:25Z">
        <w:r w:rsidDel="00000000" w:rsidR="00000000" w:rsidRPr="00000000">
          <w:rPr>
            <w:rtl w:val="0"/>
          </w:rPr>
          <w:t xml:space="preserve"> </w:t>
        </w:r>
      </w:ins>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ins w:author="Katherine Beigel" w:id="4" w:date="2024-09-09T13:21:32Z">
        <w:r w:rsidDel="00000000" w:rsidR="00000000" w:rsidRPr="00000000">
          <w:rPr>
            <w:rtl w:val="0"/>
          </w:rPr>
          <w:t xml:space="preserve"> </w:t>
        </w:r>
      </w:ins>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commentRangeStart w:id="1"/>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hyperlink r:id="rId15">
        <w:r w:rsidDel="00000000" w:rsidR="00000000" w:rsidRPr="00000000">
          <w:rPr>
            <w:b w:val="0"/>
            <w:color w:val="000000"/>
            <w:u w:val="none"/>
            <w:rtl w:val="0"/>
          </w:rPr>
          <w:t xml:space="preserve">[6]</w:t>
        </w:r>
      </w:hyperlink>
      <w:ins w:author="Katherine Beigel" w:id="5" w:date="2024-09-09T13:21:52Z">
        <w:r w:rsidDel="00000000" w:rsidR="00000000" w:rsidRPr="00000000">
          <w:rPr>
            <w:b w:val="0"/>
            <w:color w:val="000000"/>
            <w:u w:val="none"/>
            <w:rtl w:val="0"/>
          </w:rPr>
          <w:t xml:space="preserve"> </w:t>
        </w:r>
      </w:ins>
      <w:commentRangeEnd w:id="1"/>
      <w:r w:rsidDel="00000000" w:rsidR="00000000" w:rsidRPr="00000000">
        <w:commentReference w:id="1"/>
      </w:r>
      <w:r w:rsidDel="00000000" w:rsidR="00000000" w:rsidRPr="00000000">
        <w:rPr>
          <w:rtl w:val="0"/>
        </w:rPr>
        <w:t xml:space="preserve">especially cancers of the brain and nervous system</w:t>
      </w:r>
      <w:ins w:author="Katherine Beigel" w:id="6" w:date="2024-09-09T13:21:34Z">
        <w:r w:rsidDel="00000000" w:rsidR="00000000" w:rsidRPr="00000000">
          <w:rPr>
            <w:rtl w:val="0"/>
          </w:rPr>
          <w:t xml:space="preserve"> </w:t>
        </w:r>
      </w:ins>
      <w:hyperlink r:id="rId16">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ins w:author="Katherine Beigel" w:id="7" w:date="2024-09-09T13:21:39Z">
        <w:r w:rsidDel="00000000" w:rsidR="00000000" w:rsidRPr="00000000">
          <w:rPr>
            <w:rtl w:val="0"/>
          </w:rPr>
          <w:t xml:space="preserve"> </w:t>
        </w:r>
      </w:ins>
      <w:hyperlink r:id="rId17">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8">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9">
        <w:r w:rsidDel="00000000" w:rsidR="00000000" w:rsidRPr="00000000">
          <w:rPr>
            <w:b w:val="0"/>
            <w:color w:val="000000"/>
            <w:u w:val="none"/>
            <w:rtl w:val="0"/>
          </w:rPr>
          <w:t xml:space="preserve">[9]</w:t>
        </w:r>
      </w:hyperlink>
      <w:r w:rsidDel="00000000" w:rsidR="00000000" w:rsidRPr="00000000">
        <w:rPr>
          <w:rtl w:val="0"/>
        </w:rPr>
        <w:t xml:space="preserve">. Each record within the </w:t>
      </w:r>
      <w:commentRangeStart w:id="2"/>
      <w:r w:rsidDel="00000000" w:rsidR="00000000" w:rsidRPr="00000000">
        <w:rPr>
          <w:rtl w:val="0"/>
        </w:rPr>
        <w:t xml:space="preserve">clinical trials registry</w:t>
      </w:r>
      <w:commentRangeEnd w:id="2"/>
      <w:r w:rsidDel="00000000" w:rsidR="00000000" w:rsidRPr="00000000">
        <w:commentReference w:id="2"/>
      </w:r>
      <w:r w:rsidDel="00000000" w:rsidR="00000000" w:rsidRPr="00000000">
        <w:rPr>
          <w:rtl w:val="0"/>
        </w:rPr>
        <w:t xml:space="preserve"> is self-reported by the trial sponsor through the web-based data entry platform known as the Protocol Registration and Results System (PRS) </w:t>
      </w:r>
      <w:hyperlink r:id="rId20">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1">
        <w:r w:rsidDel="00000000" w:rsidR="00000000" w:rsidRPr="00000000">
          <w:rPr>
            <w:b w:val="0"/>
            <w:color w:val="000000"/>
            <w:u w:val="none"/>
            <w:rtl w:val="0"/>
          </w:rPr>
          <w:t xml:space="preserve">[10]</w:t>
        </w:r>
      </w:hyperlink>
      <w:r w:rsidDel="00000000" w:rsidR="00000000" w:rsidRPr="00000000">
        <w:rPr>
          <w:rtl w:val="0"/>
        </w:rPr>
        <w:t xml:space="preserve">. The clinical trials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clinical trials registry. Following the submission of a record, the record is reviewed internally by clinical trials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clinical trials registry. The </w:t>
      </w:r>
      <w:ins w:author="Katherine Beigel" w:id="8" w:date="2024-09-09T13:38:59Z">
        <w:r w:rsidDel="00000000" w:rsidR="00000000" w:rsidRPr="00000000">
          <w:rPr>
            <w:rtl w:val="0"/>
          </w:rPr>
          <w:t xml:space="preserve">“</w:t>
        </w:r>
      </w:ins>
      <w:r w:rsidDel="00000000" w:rsidR="00000000" w:rsidRPr="00000000">
        <w:rPr>
          <w:rtl w:val="0"/>
        </w:rPr>
        <w:t xml:space="preserve">conditions</w:t>
      </w:r>
      <w:ins w:author="Katherine Beigel" w:id="9" w:date="2024-09-09T13:39:01Z">
        <w:r w:rsidDel="00000000" w:rsidR="00000000" w:rsidRPr="00000000">
          <w:rPr>
            <w:rtl w:val="0"/>
          </w:rPr>
          <w:t xml:space="preserve">”</w:t>
        </w:r>
      </w:ins>
      <w:r w:rsidDel="00000000" w:rsidR="00000000" w:rsidRPr="00000000">
        <w:rPr>
          <w:rtl w:val="0"/>
        </w:rPr>
        <w:t xml:space="preserve"> data includes the names of the diseases or conditions that are the subject of the trial. Among the various diseases present in the clinical trials registry, we focused on cancers as they are a leading cause of death in the US and the world </w:t>
      </w:r>
      <w:hyperlink r:id="rId22">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clinical trials registry, i.e. by mapping each tumor name in the clinical trials registry to their equivalent standardized names in the World Health Organization</w:t>
      </w:r>
      <w:ins w:author="Katherine Beigel" w:id="10" w:date="2024-09-09T13:27:36Z">
        <w:r w:rsidDel="00000000" w:rsidR="00000000" w:rsidRPr="00000000">
          <w:rPr>
            <w:rtl w:val="0"/>
          </w:rPr>
          <w:t xml:space="preserve"> (WHO) </w:t>
        </w:r>
      </w:ins>
      <w:del w:author="Katherine Beigel" w:id="10" w:date="2024-09-09T13:27:36Z">
        <w:r w:rsidDel="00000000" w:rsidR="00000000" w:rsidRPr="00000000">
          <w:rPr>
            <w:rtl w:val="0"/>
          </w:rPr>
          <w:delText xml:space="preserve">'s</w:delText>
        </w:r>
      </w:del>
      <w:r w:rsidDel="00000000" w:rsidR="00000000" w:rsidRPr="00000000">
        <w:rPr>
          <w:rtl w:val="0"/>
        </w:rPr>
        <w:t xml:space="preserve"> </w:t>
      </w:r>
      <w:ins w:author="Katherine Beigel" w:id="11" w:date="2024-09-09T13:35:13Z">
        <w:commentRangeStart w:id="3"/>
        <w:r w:rsidDel="00000000" w:rsidR="00000000" w:rsidRPr="00000000">
          <w:rPr>
            <w:rtl w:val="0"/>
          </w:rPr>
          <w:t xml:space="preserve">Classification of Tumors resource </w:t>
        </w:r>
      </w:ins>
      <w:del w:author="Katherine Beigel" w:id="11" w:date="2024-09-09T13:35:13Z">
        <w:commentRangeEnd w:id="3"/>
        <w:r w:rsidDel="00000000" w:rsidR="00000000" w:rsidRPr="00000000">
          <w:commentReference w:id="3"/>
        </w:r>
        <w:r w:rsidDel="00000000" w:rsidR="00000000" w:rsidRPr="00000000">
          <w:rPr>
            <w:rtl w:val="0"/>
          </w:rPr>
          <w:delText xml:space="preserve">tumor classification system </w:delText>
        </w:r>
      </w:del>
      <w:r w:rsidDel="00000000" w:rsidR="00000000" w:rsidRPr="00000000">
        <w:rPr>
          <w:rtl w:val="0"/>
        </w:rPr>
        <w:t xml:space="preserve">or the </w:t>
      </w:r>
      <w:commentRangeStart w:id="4"/>
      <w:r w:rsidDel="00000000" w:rsidR="00000000" w:rsidRPr="00000000">
        <w:rPr>
          <w:rtl w:val="0"/>
        </w:rPr>
        <w:t xml:space="preserve">National Cancer Institute terms (NCIT)</w:t>
      </w:r>
      <w:commentRangeEnd w:id="4"/>
      <w:r w:rsidDel="00000000" w:rsidR="00000000" w:rsidRPr="00000000">
        <w:commentReference w:id="4"/>
      </w:r>
      <w:r w:rsidDel="00000000" w:rsidR="00000000" w:rsidRPr="00000000">
        <w:rPr>
          <w:rtl w:val="0"/>
        </w:rPr>
        <w:t xml:space="preserve"> will allow us to integrate tumor data from the clinical trials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clinical trials registry recommends adding relevant Medical Subject Headings (MeSH) terms or terms from another controlled vocabulary, such as the Systematized Nomenclature of Medicine—Clinical Terms (SNOMED CT), that </w:t>
      </w:r>
      <w:ins w:author="Katherine Beigel" w:id="12" w:date="2024-09-09T13:39:51Z">
        <w:r w:rsidDel="00000000" w:rsidR="00000000" w:rsidRPr="00000000">
          <w:rPr>
            <w:rtl w:val="0"/>
          </w:rPr>
          <w:t xml:space="preserve">have</w:t>
        </w:r>
      </w:ins>
      <w:del w:author="Katherine Beigel" w:id="12" w:date="2024-09-09T13:39:51Z">
        <w:r w:rsidDel="00000000" w:rsidR="00000000" w:rsidRPr="00000000">
          <w:rPr>
            <w:rtl w:val="0"/>
          </w:rPr>
          <w:delText xml:space="preserve">has</w:delText>
        </w:r>
      </w:del>
      <w:r w:rsidDel="00000000" w:rsidR="00000000" w:rsidRPr="00000000">
        <w:rPr>
          <w:rtl w:val="0"/>
        </w:rPr>
        <w:t xml:space="preserve"> been mapped to MeSH within the Unified Medical Language System (UMLS) metathesaurus for each of the conditions. While this recommendation adds a level of standardization to the disease/condition names present in clinical trials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clinical trials registry, there might be no associated MeSH terms provided for a disease/condition name, therefore solely using the MeSH terms for analyzing the diseases or conditions that are the subject of a clinical trial record is not reliable. In </w:t>
      </w:r>
      <w:ins w:author="Katherine Beigel" w:id="13" w:date="2024-09-09T13:43:25Z">
        <w:r w:rsidDel="00000000" w:rsidR="00000000" w:rsidRPr="00000000">
          <w:rPr>
            <w:rtl w:val="0"/>
          </w:rPr>
          <w:t xml:space="preserve">S</w:t>
        </w:r>
      </w:ins>
      <w:del w:author="Katherine Beigel" w:id="13" w:date="2024-09-09T13:43:25Z">
        <w:r w:rsidDel="00000000" w:rsidR="00000000" w:rsidRPr="00000000">
          <w:rPr>
            <w:rtl w:val="0"/>
          </w:rPr>
          <w:delText xml:space="preserve">s</w:delText>
        </w:r>
      </w:del>
      <w:r w:rsidDel="00000000" w:rsidR="00000000" w:rsidRPr="00000000">
        <w:rPr>
          <w:rtl w:val="0"/>
        </w:rPr>
        <w:t xml:space="preserve">upplementary </w:t>
      </w:r>
      <w:ins w:author="Katherine Beigel" w:id="14" w:date="2024-09-09T13:43:28Z">
        <w:r w:rsidDel="00000000" w:rsidR="00000000" w:rsidRPr="00000000">
          <w:rPr>
            <w:rtl w:val="0"/>
          </w:rPr>
          <w:t xml:space="preserve">T</w:t>
        </w:r>
      </w:ins>
      <w:del w:author="Katherine Beigel" w:id="14" w:date="2024-09-09T13:43:28Z">
        <w:r w:rsidDel="00000000" w:rsidR="00000000" w:rsidRPr="00000000">
          <w:rPr>
            <w:rtl w:val="0"/>
          </w:rPr>
          <w:delText xml:space="preserve">t</w:delText>
        </w:r>
      </w:del>
      <w:r w:rsidDel="00000000" w:rsidR="00000000" w:rsidRPr="00000000">
        <w:rPr>
          <w:rtl w:val="0"/>
        </w:rPr>
        <w:t xml:space="preserve">able S1, we provide examples of clinical trial</w:t>
      </w:r>
      <w:del w:author="Katherine Beigel" w:id="15" w:date="2024-09-09T13:42:22Z">
        <w:r w:rsidDel="00000000" w:rsidR="00000000" w:rsidRPr="00000000">
          <w:rPr>
            <w:rtl w:val="0"/>
          </w:rPr>
          <w:delText xml:space="preserve">s</w:delText>
        </w:r>
      </w:del>
      <w:r w:rsidDel="00000000" w:rsidR="00000000" w:rsidRPr="00000000">
        <w:rPr>
          <w:rtl w:val="0"/>
        </w:rPr>
        <w:t xml:space="preserve"> records with their disease/condition names and associated mesh terms</w:t>
      </w:r>
      <w:ins w:author="Katherine Beigel" w:id="16" w:date="2024-09-09T13:44:04Z">
        <w:commentRangeStart w:id="5"/>
        <w:r w:rsidDel="00000000" w:rsidR="00000000" w:rsidRPr="00000000">
          <w:rPr>
            <w:rtl w:val="0"/>
          </w:rPr>
          <w:t xml:space="preserve"> to illustrate the incompatibilities between condition names and MeSH terms</w:t>
        </w:r>
      </w:ins>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del w:author="Katherine Beigel" w:id="17" w:date="2024-09-09T13:46:24Z">
        <w:r w:rsidDel="00000000" w:rsidR="00000000" w:rsidRPr="00000000">
          <w:rPr>
            <w:rtl w:val="0"/>
          </w:rPr>
          <w:delText xml:space="preserve">One such example in </w:delText>
        </w:r>
      </w:del>
      <w:ins w:author="Katherine Beigel" w:id="17" w:date="2024-09-09T13:46:24Z">
        <w:r w:rsidDel="00000000" w:rsidR="00000000" w:rsidRPr="00000000">
          <w:rPr>
            <w:rtl w:val="0"/>
          </w:rPr>
          <w:t xml:space="preserve">For example, in Supplementary T</w:t>
        </w:r>
      </w:ins>
      <w:del w:author="Katherine Beigel" w:id="17" w:date="2024-09-09T13:46:24Z">
        <w:r w:rsidDel="00000000" w:rsidR="00000000" w:rsidRPr="00000000">
          <w:rPr>
            <w:rtl w:val="0"/>
          </w:rPr>
          <w:delText xml:space="preserve">t</w:delText>
        </w:r>
      </w:del>
      <w:r w:rsidDel="00000000" w:rsidR="00000000" w:rsidRPr="00000000">
        <w:rPr>
          <w:rtl w:val="0"/>
        </w:rPr>
        <w:t xml:space="preserve">able S1</w:t>
      </w:r>
      <w:ins w:author="Katherine Beigel" w:id="18" w:date="2024-09-09T13:48:10Z">
        <w:r w:rsidDel="00000000" w:rsidR="00000000" w:rsidRPr="00000000">
          <w:rPr>
            <w:rtl w:val="0"/>
          </w:rPr>
          <w:t xml:space="preserve">,</w:t>
        </w:r>
      </w:ins>
      <w:del w:author="Katherine Beigel" w:id="18" w:date="2024-09-09T13:48:10Z">
        <w:r w:rsidDel="00000000" w:rsidR="00000000" w:rsidRPr="00000000">
          <w:rPr>
            <w:rtl w:val="0"/>
          </w:rPr>
          <w:delText xml:space="preserve"> </w:delText>
        </w:r>
      </w:del>
      <w:del w:author="Katherine Beigel" w:id="19" w:date="2024-09-09T13:48:30Z">
        <w:r w:rsidDel="00000000" w:rsidR="00000000" w:rsidRPr="00000000">
          <w:rPr>
            <w:rtl w:val="0"/>
          </w:rPr>
          <w:delText xml:space="preserve">is</w:delText>
        </w:r>
      </w:del>
      <w:r w:rsidDel="00000000" w:rsidR="00000000" w:rsidRPr="00000000">
        <w:rPr>
          <w:rtl w:val="0"/>
        </w:rPr>
        <w:t xml:space="preserve"> the condition </w:t>
      </w:r>
      <w:ins w:author="Katherine Beigel" w:id="20" w:date="2024-09-09T13:46:56Z">
        <w:r w:rsidDel="00000000" w:rsidR="00000000" w:rsidRPr="00000000">
          <w:rPr>
            <w:rtl w:val="0"/>
          </w:rPr>
          <w:t xml:space="preserve">“</w:t>
        </w:r>
      </w:ins>
      <w:r w:rsidDel="00000000" w:rsidR="00000000" w:rsidRPr="00000000">
        <w:rPr>
          <w:rtl w:val="0"/>
        </w:rPr>
        <w:t xml:space="preserve">triple negative breast cancer</w:t>
      </w:r>
      <w:ins w:author="Katherine Beigel" w:id="21" w:date="2024-09-09T13:46:59Z">
        <w:r w:rsidDel="00000000" w:rsidR="00000000" w:rsidRPr="00000000">
          <w:rPr>
            <w:rtl w:val="0"/>
          </w:rPr>
          <w:t xml:space="preserve">”</w:t>
        </w:r>
      </w:ins>
      <w:r w:rsidDel="00000000" w:rsidR="00000000" w:rsidRPr="00000000">
        <w:rPr>
          <w:rtl w:val="0"/>
        </w:rPr>
        <w:t xml:space="preserve"> </w:t>
      </w:r>
      <w:del w:author="Katherine Beigel" w:id="22" w:date="2024-09-09T13:48:35Z">
        <w:r w:rsidDel="00000000" w:rsidR="00000000" w:rsidRPr="00000000">
          <w:rPr>
            <w:rtl w:val="0"/>
          </w:rPr>
          <w:delText xml:space="preserve">which </w:delText>
        </w:r>
      </w:del>
      <w:r w:rsidDel="00000000" w:rsidR="00000000" w:rsidRPr="00000000">
        <w:rPr>
          <w:rtl w:val="0"/>
        </w:rPr>
        <w:t xml:space="preserve">is associated with two clinical trial</w:t>
      </w:r>
      <w:del w:author="Katherine Beigel" w:id="23" w:date="2024-09-09T13:48:43Z">
        <w:r w:rsidDel="00000000" w:rsidR="00000000" w:rsidRPr="00000000">
          <w:rPr>
            <w:rtl w:val="0"/>
          </w:rPr>
          <w:delText xml:space="preserve">s</w:delText>
        </w:r>
      </w:del>
      <w:r w:rsidDel="00000000" w:rsidR="00000000" w:rsidRPr="00000000">
        <w:rPr>
          <w:rtl w:val="0"/>
        </w:rPr>
        <w:t xml:space="preserve"> studies with the identifiers </w:t>
      </w:r>
      <w:ins w:author="Katherine Beigel" w:id="24" w:date="2024-09-09T13:48:56Z">
        <w:r w:rsidDel="00000000" w:rsidR="00000000" w:rsidRPr="00000000">
          <w:rPr>
            <w:rtl w:val="0"/>
          </w:rPr>
          <w:t xml:space="preserve">(</w:t>
        </w:r>
      </w:ins>
      <w:r w:rsidDel="00000000" w:rsidR="00000000" w:rsidRPr="00000000">
        <w:rPr>
          <w:rtl w:val="0"/>
        </w:rPr>
        <w:t xml:space="preserve">NCT ID</w:t>
      </w:r>
      <w:ins w:author="Katherine Beigel" w:id="25" w:date="2024-09-09T13:48:59Z">
        <w:r w:rsidDel="00000000" w:rsidR="00000000" w:rsidRPr="00000000">
          <w:rPr>
            <w:rtl w:val="0"/>
          </w:rPr>
          <w:t xml:space="preserve">s)</w:t>
        </w:r>
      </w:ins>
      <w:del w:author="Katherine Beigel" w:id="25" w:date="2024-09-09T13:48:59Z">
        <w:r w:rsidDel="00000000" w:rsidR="00000000" w:rsidRPr="00000000">
          <w:rPr>
            <w:rtl w:val="0"/>
          </w:rPr>
          <w:delText xml:space="preserve">:</w:delText>
        </w:r>
      </w:del>
      <w:r w:rsidDel="00000000" w:rsidR="00000000" w:rsidRPr="00000000">
        <w:rPr>
          <w:rtl w:val="0"/>
        </w:rPr>
        <w:t xml:space="preserve"> NCT05082610 and NCT04254107. Each of these studies list the various MeSH terms associated with </w:t>
      </w:r>
      <w:ins w:author="Katherine Beigel" w:id="26" w:date="2024-09-09T13:50:11Z">
        <w:r w:rsidDel="00000000" w:rsidR="00000000" w:rsidRPr="00000000">
          <w:rPr>
            <w:rtl w:val="0"/>
          </w:rPr>
          <w:t xml:space="preserve">“</w:t>
        </w:r>
      </w:ins>
      <w:r w:rsidDel="00000000" w:rsidR="00000000" w:rsidRPr="00000000">
        <w:rPr>
          <w:rtl w:val="0"/>
        </w:rPr>
        <w:t xml:space="preserve">triple negative breast cancer</w:t>
      </w:r>
      <w:ins w:author="Katherine Beigel" w:id="27" w:date="2024-09-09T13:50:13Z">
        <w:r w:rsidDel="00000000" w:rsidR="00000000" w:rsidRPr="00000000">
          <w:rPr>
            <w:rtl w:val="0"/>
          </w:rPr>
          <w:t xml:space="preserve">”</w:t>
        </w:r>
      </w:ins>
      <w:r w:rsidDel="00000000" w:rsidR="00000000" w:rsidRPr="00000000">
        <w:rPr>
          <w:rtl w:val="0"/>
        </w:rPr>
        <w:t xml:space="preserve"> with the most appropriate MeSH term being “triple negative breast neoplasms”. However, there are other associated MeSH terms for each of these studies which are not appropriate: </w:t>
      </w:r>
      <w:del w:author="Katherine Beigel" w:id="28" w:date="2024-09-09T13:52:07Z">
        <w:r w:rsidDel="00000000" w:rsidR="00000000" w:rsidRPr="00000000">
          <w:rPr>
            <w:rtl w:val="0"/>
          </w:rPr>
          <w:delText xml:space="preserve">For example </w:delText>
        </w:r>
      </w:del>
      <w:r w:rsidDel="00000000" w:rsidR="00000000" w:rsidRPr="00000000">
        <w:rPr>
          <w:rtl w:val="0"/>
        </w:rPr>
        <w:t xml:space="preserve">for </w:t>
      </w:r>
      <w:ins w:author="Katherine Beigel" w:id="29" w:date="2024-09-09T14:00:24Z">
        <w:r w:rsidDel="00000000" w:rsidR="00000000" w:rsidRPr="00000000">
          <w:rPr>
            <w:rtl w:val="0"/>
          </w:rPr>
          <w:t xml:space="preserve">study </w:t>
        </w:r>
      </w:ins>
      <w:r w:rsidDel="00000000" w:rsidR="00000000" w:rsidRPr="00000000">
        <w:rPr>
          <w:rtl w:val="0"/>
        </w:rPr>
        <w:t xml:space="preserve">NCT05082610 there are MeSH terms such as “carcinoma, non-small-cell lung” and “respiratory tract diseases” </w:t>
      </w:r>
      <w:ins w:author="Katherine Beigel" w:id="30" w:date="2024-09-09T13:51:20Z">
        <w:r w:rsidDel="00000000" w:rsidR="00000000" w:rsidRPr="00000000">
          <w:rPr>
            <w:rtl w:val="0"/>
          </w:rPr>
          <w:t xml:space="preserve">while</w:t>
        </w:r>
      </w:ins>
      <w:del w:author="Katherine Beigel" w:id="30" w:date="2024-09-09T13:51:20Z">
        <w:r w:rsidDel="00000000" w:rsidR="00000000" w:rsidRPr="00000000">
          <w:rPr>
            <w:rtl w:val="0"/>
          </w:rPr>
          <w:delText xml:space="preserve">and</w:delText>
        </w:r>
      </w:del>
      <w:r w:rsidDel="00000000" w:rsidR="00000000" w:rsidRPr="00000000">
        <w:rPr>
          <w:rtl w:val="0"/>
        </w:rPr>
        <w:t xml:space="preserve"> </w:t>
      </w:r>
      <w:del w:author="Katherine Beigel" w:id="31" w:date="2024-09-09T13:54:08Z">
        <w:r w:rsidDel="00000000" w:rsidR="00000000" w:rsidRPr="00000000">
          <w:rPr>
            <w:rtl w:val="0"/>
          </w:rPr>
          <w:delText xml:space="preserve">for</w:delText>
        </w:r>
      </w:del>
      <w:r w:rsidDel="00000000" w:rsidR="00000000" w:rsidRPr="00000000">
        <w:rPr>
          <w:rtl w:val="0"/>
        </w:rPr>
        <w:t xml:space="preserve"> </w:t>
      </w:r>
      <w:ins w:author="Katherine Beigel" w:id="32" w:date="2024-09-09T14:00:29Z">
        <w:r w:rsidDel="00000000" w:rsidR="00000000" w:rsidRPr="00000000">
          <w:rPr>
            <w:rtl w:val="0"/>
          </w:rPr>
          <w:t xml:space="preserve">study </w:t>
        </w:r>
      </w:ins>
      <w:r w:rsidDel="00000000" w:rsidR="00000000" w:rsidRPr="00000000">
        <w:rPr>
          <w:rtl w:val="0"/>
        </w:rPr>
        <w:t xml:space="preserve">NCT04254107 </w:t>
      </w:r>
      <w:ins w:author="Katherine Beigel" w:id="33" w:date="2024-09-09T13:54:13Z">
        <w:r w:rsidDel="00000000" w:rsidR="00000000" w:rsidRPr="00000000">
          <w:rPr>
            <w:rtl w:val="0"/>
          </w:rPr>
          <w:t xml:space="preserve">has </w:t>
        </w:r>
      </w:ins>
      <w:del w:author="Katherine Beigel" w:id="33" w:date="2024-09-09T13:54:13Z">
        <w:r w:rsidDel="00000000" w:rsidR="00000000" w:rsidRPr="00000000">
          <w:rPr>
            <w:rtl w:val="0"/>
          </w:rPr>
          <w:delText xml:space="preserve">there are</w:delText>
        </w:r>
      </w:del>
      <w:r w:rsidDel="00000000" w:rsidR="00000000" w:rsidRPr="00000000">
        <w:rPr>
          <w:rtl w:val="0"/>
        </w:rPr>
        <w:t xml:space="preserve"> associated MeSH terms such as “lymphoma” and “stomach neoplasms”</w:t>
      </w:r>
      <w:ins w:author="Katherine Beigel" w:id="34" w:date="2024-09-09T13:52:57Z">
        <w:r w:rsidDel="00000000" w:rsidR="00000000" w:rsidRPr="00000000">
          <w:rPr>
            <w:rtl w:val="0"/>
          </w:rPr>
          <w:t xml:space="preserve">, which do not</w:t>
        </w:r>
      </w:ins>
      <w:del w:author="Katherine Beigel" w:id="34" w:date="2024-09-09T13:52:57Z">
        <w:r w:rsidDel="00000000" w:rsidR="00000000" w:rsidRPr="00000000">
          <w:rPr>
            <w:rtl w:val="0"/>
          </w:rPr>
          <w:delText xml:space="preserve">, these terms do not </w:delText>
        </w:r>
      </w:del>
      <w:ins w:author="Katherine Beigel" w:id="34" w:date="2024-09-09T13:52:57Z">
        <w:r w:rsidDel="00000000" w:rsidR="00000000" w:rsidRPr="00000000">
          <w:rPr>
            <w:rtl w:val="0"/>
          </w:rPr>
          <w:t xml:space="preserve"> </w:t>
        </w:r>
      </w:ins>
      <w:r w:rsidDel="00000000" w:rsidR="00000000" w:rsidRPr="00000000">
        <w:rPr>
          <w:rtl w:val="0"/>
        </w:rPr>
        <w:t xml:space="preserve">describe the condition of </w:t>
      </w:r>
      <w:ins w:author="Katherine Beigel" w:id="35" w:date="2024-09-09T13:54:27Z">
        <w:r w:rsidDel="00000000" w:rsidR="00000000" w:rsidRPr="00000000">
          <w:rPr>
            <w:rtl w:val="0"/>
          </w:rPr>
          <w:t xml:space="preserve">“</w:t>
        </w:r>
      </w:ins>
      <w:r w:rsidDel="00000000" w:rsidR="00000000" w:rsidRPr="00000000">
        <w:rPr>
          <w:rtl w:val="0"/>
        </w:rPr>
        <w:t xml:space="preserve">triple negative breast cancer</w:t>
      </w:r>
      <w:ins w:author="Katherine Beigel" w:id="36" w:date="2024-09-09T13:54:30Z">
        <w:r w:rsidDel="00000000" w:rsidR="00000000" w:rsidRPr="00000000">
          <w:rPr>
            <w:rtl w:val="0"/>
          </w:rPr>
          <w:t xml:space="preserve">”</w:t>
        </w:r>
      </w:ins>
      <w:r w:rsidDel="00000000" w:rsidR="00000000" w:rsidRPr="00000000">
        <w:rPr>
          <w:rtl w:val="0"/>
        </w:rPr>
        <w:t xml:space="preserve">. Furthermore, the MeSH terms are not identical between studies where the condition names are the same, which adds to the inconsistencies between records with same condition names. For instance, </w:t>
      </w:r>
      <w:del w:author="Katherine Beigel" w:id="37" w:date="2024-09-09T13:55:34Z">
        <w:commentRangeStart w:id="6"/>
        <w:r w:rsidDel="00000000" w:rsidR="00000000" w:rsidRPr="00000000">
          <w:rPr>
            <w:rtl w:val="0"/>
          </w:rPr>
          <w:delText xml:space="preserve">in the study with </w:delText>
        </w:r>
      </w:del>
      <w:ins w:author="Katherine Beigel" w:id="37" w:date="2024-09-09T13:55:34Z">
        <w:del w:author="Katherine Beigel" w:id="37" w:date="2024-09-09T13:55:34Z">
          <w:commentRangeEnd w:id="6"/>
          <w:r w:rsidDel="00000000" w:rsidR="00000000" w:rsidRPr="00000000">
            <w:commentReference w:id="6"/>
          </w:r>
          <w:r w:rsidDel="00000000" w:rsidR="00000000" w:rsidRPr="00000000">
            <w:rPr>
              <w:rtl w:val="0"/>
            </w:rPr>
            <w:delText xml:space="preserve">N</w:delText>
          </w:r>
        </w:del>
      </w:ins>
      <w:del w:author="Katherine Beigel" w:id="37" w:date="2024-09-09T13:55:34Z">
        <w:r w:rsidDel="00000000" w:rsidR="00000000" w:rsidRPr="00000000">
          <w:rPr>
            <w:rtl w:val="0"/>
          </w:rPr>
          <w:delText xml:space="preserve">CT ID: </w:delText>
        </w:r>
      </w:del>
      <w:ins w:author="Katherine Beigel" w:id="38" w:date="2024-09-09T13:55:42Z">
        <w:r w:rsidDel="00000000" w:rsidR="00000000" w:rsidRPr="00000000">
          <w:rPr>
            <w:rtl w:val="0"/>
          </w:rPr>
          <w:t xml:space="preserve">NCT</w:t>
        </w:r>
      </w:ins>
      <w:r w:rsidDel="00000000" w:rsidR="00000000" w:rsidRPr="00000000">
        <w:rPr>
          <w:rtl w:val="0"/>
        </w:rPr>
        <w:t xml:space="preserve">04254107 contains various MeSH terms associated with lymphomas such as “lymphoma, b-cell”, “large b-cell”, “lymphoma, large b-cell, diffuse”, “lymphoma, t-cell, peripheral”</w:t>
      </w:r>
      <w:ins w:author="Katherine Beigel" w:id="39" w:date="2024-09-09T13:56:15Z">
        <w:r w:rsidDel="00000000" w:rsidR="00000000" w:rsidRPr="00000000">
          <w:rPr>
            <w:rtl w:val="0"/>
          </w:rPr>
          <w:t xml:space="preserve">,</w:t>
        </w:r>
      </w:ins>
      <w:r w:rsidDel="00000000" w:rsidR="00000000" w:rsidRPr="00000000">
        <w:rPr>
          <w:rtl w:val="0"/>
        </w:rPr>
        <w:t xml:space="preserve"> etc</w:t>
      </w:r>
      <w:ins w:author="Katherine Beigel" w:id="40" w:date="2024-09-09T13:56:16Z">
        <w:r w:rsidDel="00000000" w:rsidR="00000000" w:rsidRPr="00000000">
          <w:rPr>
            <w:rtl w:val="0"/>
          </w:rPr>
          <w:t xml:space="preserve">.</w:t>
        </w:r>
      </w:ins>
      <w:r w:rsidDel="00000000" w:rsidR="00000000" w:rsidRPr="00000000">
        <w:rPr>
          <w:rtl w:val="0"/>
        </w:rPr>
        <w:t xml:space="preserve">, </w:t>
      </w:r>
      <w:ins w:author="Katherine Beigel" w:id="41" w:date="2024-09-09T13:56:32Z">
        <w:r w:rsidDel="00000000" w:rsidR="00000000" w:rsidRPr="00000000">
          <w:rPr>
            <w:rtl w:val="0"/>
          </w:rPr>
          <w:t xml:space="preserve">but </w:t>
        </w:r>
      </w:ins>
      <w:r w:rsidDel="00000000" w:rsidR="00000000" w:rsidRPr="00000000">
        <w:rPr>
          <w:rtl w:val="0"/>
        </w:rPr>
        <w:t xml:space="preserve">these terms are not contained in</w:t>
      </w:r>
      <w:ins w:author="Katherine Beigel" w:id="42" w:date="2024-09-09T13:59:59Z">
        <w:r w:rsidDel="00000000" w:rsidR="00000000" w:rsidRPr="00000000">
          <w:rPr>
            <w:rtl w:val="0"/>
          </w:rPr>
          <w:t xml:space="preserve"> the list of MeSH terms for</w:t>
        </w:r>
      </w:ins>
      <w:r w:rsidDel="00000000" w:rsidR="00000000" w:rsidRPr="00000000">
        <w:rPr>
          <w:rtl w:val="0"/>
        </w:rPr>
        <w:t xml:space="preserve"> </w:t>
      </w:r>
      <w:del w:author="Katherine Beigel" w:id="43" w:date="2024-09-09T13:58:03Z">
        <w:r w:rsidDel="00000000" w:rsidR="00000000" w:rsidRPr="00000000">
          <w:rPr>
            <w:rtl w:val="0"/>
          </w:rPr>
          <w:delText xml:space="preserve">the study </w:delText>
        </w:r>
      </w:del>
      <w:del w:author="Katherine Beigel" w:id="44" w:date="2024-09-09T13:57:59Z">
        <w:r w:rsidDel="00000000" w:rsidR="00000000" w:rsidRPr="00000000">
          <w:rPr>
            <w:rtl w:val="0"/>
          </w:rPr>
          <w:delText xml:space="preserve">with  NCT ID: </w:delText>
        </w:r>
      </w:del>
      <w:r w:rsidDel="00000000" w:rsidR="00000000" w:rsidRPr="00000000">
        <w:rPr>
          <w:rtl w:val="0"/>
        </w:rPr>
        <w:t xml:space="preserve">NCT05082610. We can also see in study NCT04294784, for the condition “gastroesophageal cancer”, there are no MeSH terms</w:t>
      </w:r>
      <w:del w:author="Katherine Beigel" w:id="45" w:date="2024-09-09T14:00:45Z">
        <w:r w:rsidDel="00000000" w:rsidR="00000000" w:rsidRPr="00000000">
          <w:rPr>
            <w:rtl w:val="0"/>
          </w:rPr>
          <w:delText xml:space="preserve"> </w:delText>
        </w:r>
      </w:del>
      <w:r w:rsidDel="00000000" w:rsidR="00000000" w:rsidRPr="00000000">
        <w:rPr>
          <w:rtl w:val="0"/>
        </w:rPr>
        <w:t xml:space="preserve">, </w:t>
      </w:r>
      <w:ins w:author="Katherine Beigel" w:id="46" w:date="2024-09-09T14:00:51Z">
        <w:r w:rsidDel="00000000" w:rsidR="00000000" w:rsidRPr="00000000">
          <w:rPr>
            <w:rtl w:val="0"/>
          </w:rPr>
          <w:t xml:space="preserve">but</w:t>
        </w:r>
      </w:ins>
      <w:del w:author="Katherine Beigel" w:id="46" w:date="2024-09-09T14:00:51Z">
        <w:r w:rsidDel="00000000" w:rsidR="00000000" w:rsidRPr="00000000">
          <w:rPr>
            <w:rtl w:val="0"/>
          </w:rPr>
          <w:delText xml:space="preserve">however,</w:delText>
        </w:r>
      </w:del>
      <w:r w:rsidDel="00000000" w:rsidR="00000000" w:rsidRPr="00000000">
        <w:rPr>
          <w:rtl w:val="0"/>
        </w:rPr>
        <w:t xml:space="preserve"> for the same condition with a different NCT ID </w:t>
      </w:r>
      <w:ins w:author="Katherine Beigel" w:id="47" w:date="2024-09-09T14:01:02Z">
        <w:r w:rsidDel="00000000" w:rsidR="00000000" w:rsidRPr="00000000">
          <w:rPr>
            <w:rtl w:val="0"/>
          </w:rPr>
          <w:t xml:space="preserve">(</w:t>
        </w:r>
      </w:ins>
      <w:r w:rsidDel="00000000" w:rsidR="00000000" w:rsidRPr="00000000">
        <w:rPr>
          <w:rtl w:val="0"/>
        </w:rPr>
        <w:t xml:space="preserve">NCT02669914</w:t>
      </w:r>
      <w:ins w:author="Katherine Beigel" w:id="48" w:date="2024-09-09T14:01:04Z">
        <w:r w:rsidDel="00000000" w:rsidR="00000000" w:rsidRPr="00000000">
          <w:rPr>
            <w:rtl w:val="0"/>
          </w:rPr>
          <w:t xml:space="preserve">)</w:t>
        </w:r>
      </w:ins>
      <w:ins w:author="Katherine Beigel" w:id="49" w:date="2024-09-09T14:01:07Z">
        <w:r w:rsidDel="00000000" w:rsidR="00000000" w:rsidRPr="00000000">
          <w:rPr>
            <w:rtl w:val="0"/>
          </w:rPr>
          <w:t xml:space="preserve">,</w:t>
        </w:r>
      </w:ins>
      <w:del w:author="Katherine Beigel" w:id="49" w:date="2024-09-09T14:01:07Z">
        <w:r w:rsidDel="00000000" w:rsidR="00000000" w:rsidRPr="00000000">
          <w:rPr>
            <w:rtl w:val="0"/>
          </w:rPr>
          <w:delText xml:space="preserve"> has </w:delText>
        </w:r>
      </w:del>
      <w:ins w:author="Katherine Beigel" w:id="49" w:date="2024-09-09T14:01:07Z">
        <w:r w:rsidDel="00000000" w:rsidR="00000000" w:rsidRPr="00000000">
          <w:rPr>
            <w:rtl w:val="0"/>
          </w:rPr>
          <w:t xml:space="preserve"> there are </w:t>
        </w:r>
      </w:ins>
      <w:r w:rsidDel="00000000" w:rsidR="00000000" w:rsidRPr="00000000">
        <w:rPr>
          <w:rtl w:val="0"/>
        </w:rPr>
        <w:t xml:space="preserve">multiple associated MeSH terms. Due to these inconsistencies and a lack of identifiers to determine the most accurate MeSH term for a given condition, we conclude that the MeSH</w:t>
      </w:r>
      <w:ins w:author="Katherine Beigel" w:id="50" w:date="2024-09-09T14:02:10Z">
        <w:r w:rsidDel="00000000" w:rsidR="00000000" w:rsidRPr="00000000">
          <w:rPr>
            <w:rtl w:val="0"/>
          </w:rPr>
          <w:t xml:space="preserve"> terms–</w:t>
        </w:r>
      </w:ins>
      <w:del w:author="Katherine Beigel" w:id="50" w:date="2024-09-09T14:02:10Z">
        <w:r w:rsidDel="00000000" w:rsidR="00000000" w:rsidRPr="00000000">
          <w:rPr>
            <w:rtl w:val="0"/>
          </w:rPr>
          <w:delText xml:space="preserve"> </w:delText>
        </w:r>
      </w:del>
      <w:r w:rsidDel="00000000" w:rsidR="00000000" w:rsidRPr="00000000">
        <w:rPr>
          <w:rtl w:val="0"/>
        </w:rPr>
        <w:t xml:space="preserve">even though they are </w:t>
      </w:r>
      <w:ins w:author="Katherine Beigel" w:id="51" w:date="2024-09-09T14:26:43Z">
        <w:r w:rsidDel="00000000" w:rsidR="00000000" w:rsidRPr="00000000">
          <w:rPr>
            <w:rtl w:val="0"/>
          </w:rPr>
          <w:t xml:space="preserve">internally </w:t>
        </w:r>
      </w:ins>
      <w:r w:rsidDel="00000000" w:rsidR="00000000" w:rsidRPr="00000000">
        <w:rPr>
          <w:rtl w:val="0"/>
        </w:rPr>
        <w:t xml:space="preserve">standardized</w:t>
      </w:r>
      <w:ins w:author="Katherine Beigel" w:id="52" w:date="2024-09-09T14:02:14Z">
        <w:r w:rsidDel="00000000" w:rsidR="00000000" w:rsidRPr="00000000">
          <w:rPr>
            <w:rtl w:val="0"/>
          </w:rPr>
          <w:t xml:space="preserve">–</w:t>
        </w:r>
      </w:ins>
      <w:r w:rsidDel="00000000" w:rsidR="00000000" w:rsidRPr="00000000">
        <w:rPr>
          <w:rtl w:val="0"/>
        </w:rPr>
        <w:t xml:space="preserve"> are not suitable to accurately describe the conditions they encode.</w:t>
      </w:r>
      <w:commentRangeStart w:id="7"/>
      <w:r w:rsidDel="00000000" w:rsidR="00000000" w:rsidRPr="00000000">
        <w:rPr>
          <w:rtl w:val="0"/>
        </w:rPr>
        <w:t xml:space="preserve"> </w:t>
      </w:r>
      <w:r w:rsidDel="00000000" w:rsidR="00000000" w:rsidRPr="00000000">
        <w:rPr>
          <w:rtl w:val="0"/>
        </w:rPr>
        <w:t xml:space="preserve">Therefore, we decided to use the conditions file in the clinical trials registry to extract the disease/conditions.</w:t>
      </w:r>
      <w:r w:rsidDel="00000000" w:rsidR="00000000" w:rsidRPr="00000000">
        <w:rPr>
          <w:rtl w:val="0"/>
        </w:rPr>
        <w:t xml:space="preserve"> </w:t>
      </w:r>
      <w:commentRangeEnd w:id="7"/>
      <w:r w:rsidDel="00000000" w:rsidR="00000000" w:rsidRPr="00000000">
        <w:commentReference w:id="7"/>
      </w:r>
      <w:r w:rsidDel="00000000" w:rsidR="00000000" w:rsidRPr="00000000">
        <w:rPr>
          <w:rtl w:val="0"/>
        </w:rPr>
        <w:t xml:space="preserve">This study focuses on extracting tumors from the conditions file in the clinical trials registry and standardizing </w:t>
      </w:r>
      <w:ins w:author="Katherine Beigel" w:id="53" w:date="2024-09-09T14:08:51Z">
        <w:r w:rsidDel="00000000" w:rsidR="00000000" w:rsidRPr="00000000">
          <w:rPr>
            <w:rtl w:val="0"/>
          </w:rPr>
          <w:t xml:space="preserve">the condition terms </w:t>
        </w:r>
      </w:ins>
      <w:del w:author="Katherine Beigel" w:id="53" w:date="2024-09-09T14:08:51Z">
        <w:r w:rsidDel="00000000" w:rsidR="00000000" w:rsidRPr="00000000">
          <w:rPr>
            <w:rtl w:val="0"/>
          </w:rPr>
          <w:delText xml:space="preserve">them</w:delText>
        </w:r>
      </w:del>
      <w:r w:rsidDel="00000000" w:rsidR="00000000" w:rsidRPr="00000000">
        <w:rPr>
          <w:rtl w:val="0"/>
        </w:rPr>
        <w:t xml:space="preserve"> by mapping them to their equivalent standardized nomenclature in the WHO Classification of Tumors system (referred to as the “WHO database</w:t>
      </w:r>
      <w:ins w:author="Katherine Beigel" w:id="54" w:date="2024-09-09T14:31:27Z">
        <w:r w:rsidDel="00000000" w:rsidR="00000000" w:rsidRPr="00000000">
          <w:rPr>
            <w:rtl w:val="0"/>
          </w:rPr>
          <w:t xml:space="preserve">”</w:t>
        </w:r>
      </w:ins>
      <w:r w:rsidDel="00000000" w:rsidR="00000000" w:rsidRPr="00000000">
        <w:rPr>
          <w:rtl w:val="0"/>
        </w:rPr>
        <w:t xml:space="preserve"> in the rest of the paper) </w:t>
      </w:r>
      <w:r w:rsidDel="00000000" w:rsidR="00000000" w:rsidRPr="00000000">
        <w:rPr>
          <w:rtl w:val="0"/>
        </w:rPr>
        <w:t xml:space="preserve">(</w:t>
      </w:r>
      <w:hyperlink r:id="rId23">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w:t>
      </w:r>
      <w:ins w:author="Katherine Beigel" w:id="55" w:date="2024-09-09T14:31:37Z">
        <w:r w:rsidDel="00000000" w:rsidR="00000000" w:rsidRPr="00000000">
          <w:rPr>
            <w:rtl w:val="0"/>
          </w:rPr>
          <w:t xml:space="preserve">“</w:t>
        </w:r>
      </w:ins>
      <w:r w:rsidDel="00000000" w:rsidR="00000000" w:rsidRPr="00000000">
        <w:rPr>
          <w:rtl w:val="0"/>
        </w:rPr>
        <w:t xml:space="preserve">NCI</w:t>
      </w:r>
      <w:ins w:author="Katherine Beigel" w:id="56" w:date="2024-09-09T13:36:43Z">
        <w:r w:rsidDel="00000000" w:rsidR="00000000" w:rsidRPr="00000000">
          <w:rPr>
            <w:rtl w:val="0"/>
          </w:rPr>
          <w:t xml:space="preserve">t</w:t>
        </w:r>
      </w:ins>
      <w:del w:author="Katherine Beigel" w:id="56" w:date="2024-09-09T13:36:43Z">
        <w:r w:rsidDel="00000000" w:rsidR="00000000" w:rsidRPr="00000000">
          <w:rPr>
            <w:rtl w:val="0"/>
          </w:rPr>
          <w:delText xml:space="preserve">T)</w:delText>
        </w:r>
      </w:del>
      <w:r w:rsidDel="00000000" w:rsidR="00000000" w:rsidRPr="00000000">
        <w:rPr>
          <w:rtl w:val="0"/>
        </w:rPr>
        <w:t xml:space="preserve"> database</w:t>
      </w:r>
      <w:ins w:author="Katherine Beigel" w:id="57" w:date="2024-09-09T14:31:39Z">
        <w:r w:rsidDel="00000000" w:rsidR="00000000" w:rsidRPr="00000000">
          <w:rPr>
            <w:rtl w:val="0"/>
          </w:rPr>
          <w:t xml:space="preserve">”)</w:t>
        </w:r>
      </w:ins>
      <w:r w:rsidDel="00000000" w:rsidR="00000000" w:rsidRPr="00000000">
        <w:rPr>
          <w:rtl w:val="0"/>
        </w:rPr>
        <w:t xml:space="preserve"> (</w:t>
      </w:r>
      <w:hyperlink r:id="rId24">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A">
      <w:pPr>
        <w:ind w:left="-540" w:firstLine="0"/>
        <w:rPr/>
      </w:pPr>
      <w:r w:rsidDel="00000000" w:rsidR="00000000" w:rsidRPr="00000000">
        <w:rPr>
          <w:rtl w:val="0"/>
        </w:rPr>
      </w:r>
    </w:p>
    <w:p w:rsidR="00000000" w:rsidDel="00000000" w:rsidP="00000000" w:rsidRDefault="00000000" w:rsidRPr="00000000" w14:paraId="0000004B">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C">
      <w:pPr>
        <w:ind w:left="-540" w:firstLine="0"/>
        <w:rPr>
          <w:b w:val="1"/>
          <w:i w:val="1"/>
        </w:rPr>
      </w:pPr>
      <w:r w:rsidDel="00000000" w:rsidR="00000000" w:rsidRPr="00000000">
        <w:rPr>
          <w:rtl w:val="0"/>
        </w:rPr>
      </w:r>
    </w:p>
    <w:p w:rsidR="00000000" w:rsidDel="00000000" w:rsidP="00000000" w:rsidRDefault="00000000" w:rsidRPr="00000000" w14:paraId="0000004D">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E">
      <w:pPr>
        <w:ind w:left="-540" w:firstLine="0"/>
        <w:rPr/>
      </w:pPr>
      <w:r w:rsidDel="00000000" w:rsidR="00000000" w:rsidRPr="00000000">
        <w:rPr>
          <w:rtl w:val="0"/>
        </w:rPr>
        <w:t xml:space="preserve">The data used in this paper is obtained from the NIH-Clinical Trials registry (</w:t>
      </w:r>
      <w:hyperlink r:id="rId25">
        <w:r w:rsidDel="00000000" w:rsidR="00000000" w:rsidRPr="00000000">
          <w:rPr>
            <w:color w:val="1155cc"/>
            <w:u w:val="single"/>
            <w:rtl w:val="0"/>
          </w:rPr>
          <w:t xml:space="preserve">https://clinicaltrials.gov/</w:t>
        </w:r>
      </w:hyperlink>
      <w:r w:rsidDel="00000000" w:rsidR="00000000" w:rsidRPr="00000000">
        <w:rPr>
          <w:rtl w:val="0"/>
        </w:rPr>
        <w:t xml:space="preserve">)</w:t>
      </w:r>
      <w:ins w:author="Katherine Beigel" w:id="58" w:date="2024-09-09T14:29:52Z">
        <w:r w:rsidDel="00000000" w:rsidR="00000000" w:rsidRPr="00000000">
          <w:rPr>
            <w:rtl w:val="0"/>
          </w:rPr>
          <w:t xml:space="preserve"> </w:t>
        </w:r>
      </w:ins>
      <w:hyperlink r:id="rId26">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7">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commentRangeStart w:id="8"/>
      <w:r w:rsidDel="00000000" w:rsidR="00000000" w:rsidRPr="00000000">
        <w:rPr>
          <w:rtl w:val="0"/>
        </w:rPr>
        <w:t xml:space="preserve">which is available at the following at the ACCT-CTTI as a pipe-delimited</w:t>
      </w:r>
      <w:commentRangeEnd w:id="8"/>
      <w:r w:rsidDel="00000000" w:rsidR="00000000" w:rsidRPr="00000000">
        <w:commentReference w:id="8"/>
      </w:r>
      <w:r w:rsidDel="00000000" w:rsidR="00000000" w:rsidRPr="00000000">
        <w:rPr>
          <w:rtl w:val="0"/>
        </w:rPr>
        <w:t xml:space="preserve"> file under the name of “20230822_export.zip” . </w:t>
      </w:r>
    </w:p>
    <w:p w:rsidR="00000000" w:rsidDel="00000000" w:rsidP="00000000" w:rsidRDefault="00000000" w:rsidRPr="00000000" w14:paraId="0000004F">
      <w:pPr>
        <w:ind w:left="-540" w:firstLine="0"/>
        <w:jc w:val="both"/>
        <w:rPr/>
      </w:pPr>
      <w:r w:rsidDel="00000000" w:rsidR="00000000" w:rsidRPr="00000000">
        <w:rPr>
          <w:rtl w:val="0"/>
        </w:rPr>
      </w:r>
    </w:p>
    <w:p w:rsidR="00000000" w:rsidDel="00000000" w:rsidP="00000000" w:rsidRDefault="00000000" w:rsidRPr="00000000" w14:paraId="00000050">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51">
      <w:pPr>
        <w:ind w:left="-540" w:firstLine="0"/>
        <w:rPr/>
      </w:pPr>
      <w:r w:rsidDel="00000000" w:rsidR="00000000" w:rsidRPr="00000000">
        <w:rPr>
          <w:rtl w:val="0"/>
        </w:rPr>
        <w:t xml:space="preserve">The </w:t>
      </w:r>
      <w:commentRangeStart w:id="9"/>
      <w:r w:rsidDel="00000000" w:rsidR="00000000" w:rsidRPr="00000000">
        <w:rPr>
          <w:rtl w:val="0"/>
        </w:rPr>
        <w:t xml:space="preserve">clinical trials database</w:t>
      </w:r>
      <w:commentRangeEnd w:id="9"/>
      <w:r w:rsidDel="00000000" w:rsidR="00000000" w:rsidRPr="00000000">
        <w:commentReference w:id="9"/>
      </w:r>
      <w:r w:rsidDel="00000000" w:rsidR="00000000" w:rsidRPr="00000000">
        <w:rPr>
          <w:rtl w:val="0"/>
        </w:rPr>
        <w:t xml:space="preserv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w:t>
      </w:r>
      <w:ins w:author="Katherine Beigel" w:id="59" w:date="2024-09-09T14:41:23Z">
        <w:r w:rsidDel="00000000" w:rsidR="00000000" w:rsidRPr="00000000">
          <w:rPr>
            <w:rtl w:val="0"/>
          </w:rPr>
          <w:t xml:space="preserve"> or conditions file</w:t>
        </w:r>
      </w:ins>
      <w:r w:rsidDel="00000000" w:rsidR="00000000" w:rsidRPr="00000000">
        <w:rPr>
          <w:rtl w:val="0"/>
        </w:rPr>
        <w:t xml:space="preserve">) and interventions ("intervention.txt"</w:t>
      </w:r>
      <w:ins w:author="Katherine Beigel" w:id="60" w:date="2024-09-09T14:43:20Z">
        <w:r w:rsidDel="00000000" w:rsidR="00000000" w:rsidRPr="00000000">
          <w:rPr>
            <w:rtl w:val="0"/>
          </w:rPr>
          <w:t xml:space="preserve"> or interventions file</w:t>
        </w:r>
      </w:ins>
      <w:r w:rsidDel="00000000" w:rsidR="00000000" w:rsidRPr="00000000">
        <w:rPr>
          <w:rtl w:val="0"/>
        </w:rPr>
        <w:t xml:space="preserv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Change w:author="Katherine Beigel" w:id="61" w:date="2024-09-09T14:40:44Z">
            <w:rPr/>
          </w:rPrChange>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Change w:author="Katherine Beigel" w:id="62" w:date="2024-09-09T14:40:49Z">
            <w:rPr/>
          </w:rPrChange>
        </w:rPr>
        <w:t xml:space="preserve">downcase_name</w:t>
      </w:r>
      <w:r w:rsidDel="00000000" w:rsidR="00000000" w:rsidRPr="00000000">
        <w:rPr>
          <w:rtl w:val="0"/>
        </w:rPr>
        <w:t xml:space="preserve">" containing the disease name in "</w:t>
      </w:r>
      <w:r w:rsidDel="00000000" w:rsidR="00000000" w:rsidRPr="00000000">
        <w:rPr>
          <w:i w:val="1"/>
          <w:rtl w:val="0"/>
          <w:rPrChange w:author="Katherine Beigel" w:id="63" w:date="2024-09-09T14:40:55Z">
            <w:rPr/>
          </w:rPrChange>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52">
      <w:pPr>
        <w:ind w:left="-540" w:firstLine="0"/>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color w:val="0e101a"/>
          <w:rtl w:val="0"/>
        </w:rPr>
        <w:t xml:space="preserve">The conditions file does not classify the disease based on any system</w:t>
      </w:r>
      <w:del w:author="Katherine Beigel" w:id="64" w:date="2024-09-09T14:42:23Z">
        <w:r w:rsidDel="00000000" w:rsidR="00000000" w:rsidRPr="00000000">
          <w:rPr>
            <w:color w:val="0e101a"/>
            <w:rtl w:val="0"/>
          </w:rPr>
          <w:delText xml:space="preserve">, such as the WHO's International Classification of Diseases (ICD)</w:delText>
        </w:r>
      </w:del>
      <w:r w:rsidDel="00000000" w:rsidR="00000000" w:rsidRPr="00000000">
        <w:rPr>
          <w:color w:val="0e101a"/>
          <w:rtl w:val="0"/>
        </w:rPr>
        <w:t xml:space="preserve">. Therefore, we needed to develop a computational pipeline to extract tumor names from the rest of the diseases. </w:t>
      </w:r>
      <w:del w:author="Katherine Beigel" w:id="65" w:date="2024-09-09T14:42:43Z">
        <w:r w:rsidDel="00000000" w:rsidR="00000000" w:rsidRPr="00000000">
          <w:rPr>
            <w:color w:val="0e101a"/>
            <w:rtl w:val="0"/>
          </w:rPr>
          <w:delText xml:space="preserve">In this work, w</w:delText>
        </w:r>
      </w:del>
      <w:ins w:author="Katherine Beigel" w:id="65" w:date="2024-09-09T14:42:43Z">
        <w:r w:rsidDel="00000000" w:rsidR="00000000" w:rsidRPr="00000000">
          <w:rPr>
            <w:color w:val="0e101a"/>
            <w:rtl w:val="0"/>
          </w:rPr>
          <w:t xml:space="preserve">W</w:t>
        </w:r>
      </w:ins>
      <w:r w:rsidDel="00000000" w:rsidR="00000000" w:rsidRPr="00000000">
        <w:rPr>
          <w:color w:val="0e101a"/>
          <w:rtl w:val="0"/>
        </w:rPr>
        <w:t xml:space="preserve">e focused on extracting tumors that are associated with a therapeutic agent (</w:t>
      </w:r>
      <w:ins w:author="Katherine Beigel" w:id="66" w:date="2024-09-09T14:42:59Z">
        <w:r w:rsidDel="00000000" w:rsidR="00000000" w:rsidRPr="00000000">
          <w:rPr>
            <w:color w:val="0e101a"/>
            <w:rtl w:val="0"/>
          </w:rPr>
          <w:t xml:space="preserve">i.e., </w:t>
        </w:r>
      </w:ins>
      <w:r w:rsidDel="00000000" w:rsidR="00000000" w:rsidRPr="00000000">
        <w:rPr>
          <w:color w:val="0e101a"/>
          <w:rtl w:val="0"/>
        </w:rPr>
        <w:t xml:space="preserve">has a drug-target) registered in clinical trials. To achieve this, we needed to subset the diseases in the conditions file</w:t>
      </w:r>
      <w:ins w:author="Katherine Beigel" w:id="67" w:date="2024-09-09T14:43:32Z">
        <w:commentRangeStart w:id="10"/>
        <w:r w:rsidDel="00000000" w:rsidR="00000000" w:rsidRPr="00000000">
          <w:rPr>
            <w:color w:val="0e101a"/>
            <w:rtl w:val="0"/>
          </w:rPr>
          <w:t xml:space="preserve"> </w:t>
        </w:r>
      </w:ins>
      <w:del w:author="Katherine Beigel" w:id="67" w:date="2024-09-09T14:43:32Z">
        <w:commentRangeEnd w:id="10"/>
        <w:r w:rsidDel="00000000" w:rsidR="00000000" w:rsidRPr="00000000">
          <w:commentReference w:id="10"/>
        </w:r>
        <w:r w:rsidDel="00000000" w:rsidR="00000000" w:rsidRPr="00000000">
          <w:rPr>
            <w:color w:val="0e101a"/>
            <w:rtl w:val="0"/>
          </w:rPr>
          <w:delText xml:space="preserve"> (conditions.txt) </w:delText>
        </w:r>
      </w:del>
      <w:r w:rsidDel="00000000" w:rsidR="00000000" w:rsidRPr="00000000">
        <w:rPr>
          <w:color w:val="0e101a"/>
          <w:rtl w:val="0"/>
        </w:rPr>
        <w:t xml:space="preserve">with the types of drugs registered in the interventions </w:t>
      </w:r>
      <w:del w:author="Katherine Beigel" w:id="68" w:date="2024-09-09T14:43:53Z">
        <w:commentRangeStart w:id="11"/>
        <w:r w:rsidDel="00000000" w:rsidR="00000000" w:rsidRPr="00000000">
          <w:rPr>
            <w:color w:val="0e101a"/>
            <w:rtl w:val="0"/>
          </w:rPr>
          <w:delText xml:space="preserve">(interventions.txt) </w:delText>
        </w:r>
      </w:del>
      <w:commentRangeEnd w:id="11"/>
      <w:r w:rsidDel="00000000" w:rsidR="00000000" w:rsidRPr="00000000">
        <w:commentReference w:id="11"/>
      </w:r>
      <w:r w:rsidDel="00000000" w:rsidR="00000000" w:rsidRPr="00000000">
        <w:rPr>
          <w:color w:val="0e101a"/>
          <w:rtl w:val="0"/>
        </w:rPr>
        <w:t xml:space="preserve">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commentRangeStart w:id="12"/>
      <w:r w:rsidDel="00000000" w:rsidR="00000000" w:rsidRPr="00000000">
        <w:rPr>
          <w:color w:val="0e101a"/>
          <w:rtl w:val="0"/>
        </w:rPr>
        <w:t xml:space="preserve">record within the conditions file,</w:t>
      </w:r>
      <w:commentRangeEnd w:id="12"/>
      <w:r w:rsidDel="00000000" w:rsidR="00000000" w:rsidRPr="00000000">
        <w:commentReference w:id="12"/>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4">
      <w:pPr>
        <w:ind w:left="-540" w:firstLine="0"/>
        <w:rPr>
          <w:color w:val="0e101a"/>
        </w:rPr>
      </w:pP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p w:rsidR="00000000" w:rsidDel="00000000" w:rsidP="00000000" w:rsidRDefault="00000000" w:rsidRPr="00000000" w14:paraId="00000056">
      <w:pPr>
        <w:ind w:left="-540" w:firstLine="0"/>
        <w:rPr>
          <w:color w:val="0e101a"/>
        </w:rPr>
      </w:pPr>
      <w:r w:rsidDel="00000000" w:rsidR="00000000" w:rsidRPr="00000000">
        <w:rPr>
          <w:rtl w:val="0"/>
        </w:rPr>
      </w:r>
    </w:p>
    <w:p w:rsidR="00000000" w:rsidDel="00000000" w:rsidP="00000000" w:rsidRDefault="00000000" w:rsidRPr="00000000" w14:paraId="00000057">
      <w:pPr>
        <w:ind w:left="-540" w:firstLine="0"/>
        <w:rPr>
          <w:color w:val="0e101a"/>
        </w:rPr>
      </w:pPr>
      <w:r w:rsidDel="00000000" w:rsidR="00000000" w:rsidRPr="00000000">
        <w:rPr>
          <w:rtl w:val="0"/>
        </w:rPr>
      </w:r>
    </w:p>
    <w:p w:rsidR="00000000" w:rsidDel="00000000" w:rsidP="00000000" w:rsidRDefault="00000000" w:rsidRPr="00000000" w14:paraId="00000058">
      <w:pPr>
        <w:ind w:left="-540" w:firstLine="0"/>
        <w:rPr>
          <w:b w:val="1"/>
          <w:color w:val="0e101a"/>
        </w:rPr>
      </w:pPr>
      <w:r w:rsidDel="00000000" w:rsidR="00000000" w:rsidRPr="00000000">
        <w:rPr>
          <w:b w:val="1"/>
          <w:color w:val="0e101a"/>
          <w:rtl w:val="0"/>
        </w:rPr>
        <w:t xml:space="preserve">Table 1: Types of interventions listed in interventions file in the NIH-Clinical Trials Registry</w:t>
      </w:r>
    </w:p>
    <w:p w:rsidR="00000000" w:rsidDel="00000000" w:rsidP="00000000" w:rsidRDefault="00000000" w:rsidRPr="00000000" w14:paraId="00000059">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E">
      <w:pPr>
        <w:ind w:left="-540" w:firstLine="0"/>
        <w:rPr>
          <w:color w:val="0e101a"/>
        </w:rPr>
      </w:pPr>
      <w:r w:rsidDel="00000000" w:rsidR="00000000" w:rsidRPr="00000000">
        <w:rPr>
          <w:rtl w:val="0"/>
        </w:rPr>
      </w:r>
    </w:p>
    <w:p w:rsidR="00000000" w:rsidDel="00000000" w:rsidP="00000000" w:rsidRDefault="00000000" w:rsidRPr="00000000" w14:paraId="0000007F">
      <w:pPr>
        <w:ind w:left="-540" w:firstLine="0"/>
        <w:rPr/>
      </w:pP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r>
    </w:p>
    <w:p w:rsidR="00000000" w:rsidDel="00000000" w:rsidP="00000000" w:rsidRDefault="00000000" w:rsidRPr="00000000" w14:paraId="00000081">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clinical trials database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pipeline process is further detailed as Phase 1 of the tumor extraction and annotation pipeline in Figure 1.</w:t>
      </w:r>
    </w:p>
    <w:p w:rsidR="00000000" w:rsidDel="00000000" w:rsidP="00000000" w:rsidRDefault="00000000" w:rsidRPr="00000000" w14:paraId="00000082">
      <w:pPr>
        <w:ind w:left="-540" w:firstLine="0"/>
        <w:rPr>
          <w:color w:val="0e101a"/>
        </w:rPr>
      </w:pPr>
      <w:r w:rsidDel="00000000" w:rsidR="00000000" w:rsidRPr="00000000">
        <w:rPr>
          <w:rtl w:val="0"/>
        </w:rPr>
      </w:r>
    </w:p>
    <w:p w:rsidR="00000000" w:rsidDel="00000000" w:rsidP="00000000" w:rsidRDefault="00000000" w:rsidRPr="00000000" w14:paraId="00000083">
      <w:pPr>
        <w:ind w:left="-540" w:firstLine="0"/>
        <w:rPr>
          <w:b w:val="1"/>
        </w:rPr>
      </w:pPr>
      <w:del w:author="Katherine Beigel" w:id="69" w:date="2024-09-09T15:30:58Z">
        <w:commentRangeStart w:id="13"/>
        <w:r w:rsidDel="00000000" w:rsidR="00000000" w:rsidRPr="00000000">
          <w:rPr>
            <w:b w:val="1"/>
            <w:color w:val="0e101a"/>
            <w:rtl w:val="0"/>
          </w:rPr>
          <w:delText xml:space="preserve">Figure 1</w:delText>
        </w:r>
        <w:r w:rsidDel="00000000" w:rsidR="00000000" w:rsidRPr="00000000">
          <w:rPr>
            <w:color w:val="0e101a"/>
            <w:rtl w:val="0"/>
          </w:rPr>
          <w:delText xml:space="preserve">: </w:delText>
        </w:r>
        <w:r w:rsidDel="00000000" w:rsidR="00000000" w:rsidRPr="00000000">
          <w:rPr>
            <w:b w:val="1"/>
            <w:color w:val="0e101a"/>
            <w:rtl w:val="0"/>
          </w:rPr>
          <w:delText xml:space="preserve">Tumor extraction and annotation pipeline</w:delText>
        </w:r>
      </w:del>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r w:rsidDel="00000000" w:rsidR="00000000" w:rsidRPr="00000000">
        <w:rPr>
          <w:rtl w:val="0"/>
        </w:rPr>
        <w:t xml:space="preserve">Phase 2 of this pipeline aimed at differentiating tumors from the rest of the diseases.  The pipeline achieves this by employing two independent protocols to detect tumors from disease names. The first protocol consisted of checking if each disease name contained a tumor key word. The tumor keywords are listed in supplemental table S2. If the disease name contained a tumor keyword, we flagged that disease as a potential tumor.  </w:t>
      </w:r>
    </w:p>
    <w:p w:rsidR="00000000" w:rsidDel="00000000" w:rsidP="00000000" w:rsidRDefault="00000000" w:rsidRPr="00000000" w14:paraId="00000086">
      <w:pPr>
        <w:ind w:left="-540" w:firstLine="0"/>
        <w:rPr/>
      </w:pPr>
      <w:r w:rsidDel="00000000" w:rsidR="00000000" w:rsidRPr="00000000">
        <w:rPr>
          <w:rtl w:val="0"/>
        </w:rPr>
      </w:r>
    </w:p>
    <w:p w:rsidR="00000000" w:rsidDel="00000000" w:rsidP="00000000" w:rsidRDefault="00000000" w:rsidRPr="00000000" w14:paraId="00000087">
      <w:pPr>
        <w:ind w:left="-540" w:firstLine="0"/>
        <w:rPr/>
      </w:pPr>
      <w:r w:rsidDel="00000000" w:rsidR="00000000" w:rsidRPr="00000000">
        <w:rPr>
          <w:rtl w:val="0"/>
        </w:rPr>
        <w:t xml:space="preserve">The second protocol in detecting tumors was to match each of the diseases in the clinical trials database to the tumor names listed in the 5th edition (latest) of the </w:t>
      </w:r>
      <w:r w:rsidDel="00000000" w:rsidR="00000000" w:rsidRPr="00000000">
        <w:rPr>
          <w:color w:val="0e101a"/>
          <w:rtl w:val="0"/>
        </w:rPr>
        <w:t xml:space="preserv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The fuzzy matching using generalized Levenshtein edit distance was implemented using the agrepl function in R </w:t>
      </w:r>
      <w:hyperlink r:id="rId28">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 that clinical trial disease was flagged as a potential tumor.Once a clinical trials disease was flagged as a potential tumor by either of these two protocols, they were manually validated to confirm if they were indeed a tumor.  This stage of the pipeline is represented as phase 2 in figure 1.  </w:t>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also wanted to identify which of the tumors were pediatric and we achieved this by implementing a similar fuzzy string match algorithm as in phase 2 , however, with the only difference being that we compare the 13,230 tumors to the pediatric tumors listed in the 5th edition of the WHO database instead of the entire WHO database. Once the tumors are flagged as pediatric or adult by the pipeline, we manually validate the results and if the tumors are indeed pediatric we add a citation where it states that the tumor in question is a pediatric tumor. This is represented as phase 3 in the tumor extraction and annotation pipeline in figure1. All in all, out of the 50,410 diseases, the pipeline identified 13,230 tumors among which 6324 tumors were determined to be pediatric. These annotations are stored in the supplementary file S3 titled: </w:t>
      </w:r>
      <w:r w:rsidDel="00000000" w:rsidR="00000000" w:rsidRPr="00000000">
        <w:rPr>
          <w:color w:val="ff0000"/>
          <w:rtl w:val="0"/>
        </w:rPr>
        <w:t xml:space="preserve">“tumor_annotated_adult_ped.csv”</w:t>
      </w:r>
      <w:r w:rsidDel="00000000" w:rsidR="00000000" w:rsidRPr="00000000">
        <w:rPr>
          <w:rtl w:val="0"/>
        </w:rPr>
        <w:t xml:space="preserve">. </w:t>
      </w:r>
    </w:p>
    <w:p w:rsidR="00000000" w:rsidDel="00000000" w:rsidP="00000000" w:rsidRDefault="00000000" w:rsidRPr="00000000" w14:paraId="0000008A">
      <w:pPr>
        <w:ind w:left="-540" w:firstLine="0"/>
        <w:rPr/>
      </w:pPr>
      <w:r w:rsidDel="00000000" w:rsidR="00000000" w:rsidRPr="00000000">
        <w:rPr>
          <w:rtl w:val="0"/>
        </w:rPr>
      </w:r>
    </w:p>
    <w:p w:rsidR="00000000" w:rsidDel="00000000" w:rsidP="00000000" w:rsidRDefault="00000000" w:rsidRPr="00000000" w14:paraId="0000008B">
      <w:pPr>
        <w:ind w:left="-540" w:firstLine="0"/>
        <w:rPr/>
      </w:pPr>
      <w:r w:rsidDel="00000000" w:rsidR="00000000" w:rsidRPr="00000000">
        <w:rPr>
          <w:rtl w:val="0"/>
        </w:rPr>
      </w:r>
    </w:p>
    <w:p w:rsidR="00000000" w:rsidDel="00000000" w:rsidP="00000000" w:rsidRDefault="00000000" w:rsidRPr="00000000" w14:paraId="0000008C">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D">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clinical trials database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E">
      <w:pPr>
        <w:ind w:left="-540" w:firstLine="0"/>
        <w:rPr/>
      </w:pPr>
      <w:r w:rsidDel="00000000" w:rsidR="00000000" w:rsidRPr="00000000">
        <w:rPr>
          <w:rtl w:val="0"/>
        </w:rPr>
      </w:r>
    </w:p>
    <w:p w:rsidR="00000000" w:rsidDel="00000000" w:rsidP="00000000" w:rsidRDefault="00000000" w:rsidRPr="00000000" w14:paraId="0000008F">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90">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E1">
      <w:pPr>
        <w:ind w:left="-540" w:firstLine="0"/>
        <w:rPr>
          <w:i w:val="1"/>
        </w:rPr>
      </w:pPr>
      <w:r w:rsidDel="00000000" w:rsidR="00000000" w:rsidRPr="00000000">
        <w:rPr>
          <w:rtl w:val="0"/>
        </w:rPr>
      </w:r>
    </w:p>
    <w:p w:rsidR="00000000" w:rsidDel="00000000" w:rsidP="00000000" w:rsidRDefault="00000000" w:rsidRPr="00000000" w14:paraId="000000E2">
      <w:pPr>
        <w:ind w:left="-540" w:firstLine="0"/>
        <w:rPr>
          <w:i w:val="1"/>
        </w:rPr>
      </w:pPr>
      <w:r w:rsidDel="00000000" w:rsidR="00000000" w:rsidRPr="00000000">
        <w:rPr>
          <w:rtl w:val="0"/>
        </w:rPr>
        <w:t xml:space="preserve">Due to various sources of discrepancies in the tumor names in the clinical trials database, there is a need to standardize them.Once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3">
      <w:pPr>
        <w:ind w:left="-540" w:firstLine="0"/>
        <w:rPr/>
      </w:pPr>
      <w:r w:rsidDel="00000000" w:rsidR="00000000" w:rsidRPr="00000000">
        <w:rPr>
          <w:rtl w:val="0"/>
        </w:rPr>
      </w:r>
    </w:p>
    <w:p w:rsidR="00000000" w:rsidDel="00000000" w:rsidP="00000000" w:rsidRDefault="00000000" w:rsidRPr="00000000" w14:paraId="000000E4">
      <w:pPr>
        <w:ind w:left="-540" w:firstLine="0"/>
        <w:rPr/>
      </w:pPr>
      <w:r w:rsidDel="00000000" w:rsidR="00000000" w:rsidRPr="00000000">
        <w:rPr>
          <w:rtl w:val="0"/>
        </w:rPr>
        <w:t xml:space="preserve">To standardize the tumor names, we designed a computational pipeline that takes the tumor names identified from the clinical trials registry as input and along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To run the pipeline, we first aggregate the tumor names identified from the clinical trials registry, WHO database and NCIT database.  We  then run the pipeline twice, once with only the latest version of WHO database (5th edition) and another time with all editions (3rd , 4th and 5th) of the WHO database, so we can get the tumors from clinical trials standardized with respect to the latest and the combined editions. During each of these iterations of the pipeline, the tumor names from clinical trials are also standardized with respect to the NCIT database, however, we evaluate the performance of the various methods used in this pipeline with respect to the WHO database only as it is considered the gold standard for tumor nomenclature.  In the following section we will discuss the various methods used to standardize the tumor names clinical trials registry. </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7">
      <w:pPr>
        <w:ind w:left="-540" w:firstLine="0"/>
        <w:rPr/>
      </w:pPr>
      <w:r w:rsidDel="00000000" w:rsidR="00000000" w:rsidRPr="00000000">
        <w:rPr>
          <w:rtl w:val="0"/>
        </w:rPr>
        <w:t xml:space="preserve">We considered various methods to standardize the names of tumors in clinical trials. These methods are based either on text-matching (edit-distances) or text-embedding techniques. In total, we implemented 12 different standardization methods, of which six were based on text-matching and the rest six on text-embeddings. In the following subsections, we will first discuss each of the text-matching and then the text-embedding-based standardization techniques analysis.</w:t>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A">
      <w:pPr>
        <w:ind w:left="-540" w:firstLine="0"/>
        <w:rPr/>
      </w:pPr>
      <w:r w:rsidDel="00000000" w:rsidR="00000000" w:rsidRPr="00000000">
        <w:rPr>
          <w:rtl w:val="0"/>
        </w:rPr>
        <w:t xml:space="preserve">When standardizing the tumor names from clinical trials to their WHO or NCIT equivalent standardized name, we are comparing two different sets of texts (also referred as strings in this manuscript), and ideally, we aim to map the tumor name from the clinical trials registry to a standardized WHO or NCIT term that conveys the same meaning. Edit distances offer a way to compare the similarity between two strings. They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normalized Levenshtein distance, Jarro-Winkler distance, and cosine distance, which are commonly used edit distances. An example of how edit distances can be used to compare strings is discussed in Appendix A1.  Following are brief descriptions of each method. </w:t>
      </w:r>
    </w:p>
    <w:p w:rsidR="00000000" w:rsidDel="00000000" w:rsidP="00000000" w:rsidRDefault="00000000" w:rsidRPr="00000000" w14:paraId="000000EB">
      <w:pPr>
        <w:ind w:left="-540" w:firstLine="0"/>
        <w:rPr/>
      </w:pPr>
      <w:r w:rsidDel="00000000" w:rsidR="00000000" w:rsidRPr="00000000">
        <w:rPr>
          <w:rtl w:val="0"/>
        </w:rPr>
      </w:r>
    </w:p>
    <w:p w:rsidR="00000000" w:rsidDel="00000000" w:rsidP="00000000" w:rsidRDefault="00000000" w:rsidRPr="00000000" w14:paraId="000000EC">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D">
      <w:pPr>
        <w:ind w:left="-540" w:firstLine="0"/>
        <w:rPr/>
      </w:pPr>
      <w:r w:rsidDel="00000000" w:rsidR="00000000" w:rsidRPr="00000000">
        <w:rPr>
          <w:rtl w:val="0"/>
        </w:rPr>
      </w:r>
    </w:p>
    <w:p w:rsidR="00000000" w:rsidDel="00000000" w:rsidP="00000000" w:rsidRDefault="00000000" w:rsidRPr="00000000" w14:paraId="000000EE">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9">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F1">
      <w:pPr>
        <w:ind w:left="-540" w:firstLine="0"/>
        <w:rPr/>
      </w:pPr>
      <w:r w:rsidDel="00000000" w:rsidR="00000000" w:rsidRPr="00000000">
        <w:rPr>
          <w:rtl w:val="0"/>
        </w:rPr>
      </w:r>
    </w:p>
    <w:p w:rsidR="00000000" w:rsidDel="00000000" w:rsidP="00000000" w:rsidRDefault="00000000" w:rsidRPr="00000000" w14:paraId="000000F2">
      <w:pPr>
        <w:ind w:left="-540" w:firstLine="0"/>
        <w:rPr/>
      </w:pPr>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6">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r>
    </w:p>
    <w:p w:rsidR="00000000" w:rsidDel="00000000" w:rsidP="00000000" w:rsidRDefault="00000000" w:rsidRPr="00000000" w14:paraId="000000F8">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which estimating m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9">
      <w:pPr>
        <w:ind w:left="-540" w:firstLine="0"/>
        <w:rPr/>
      </w:pPr>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B">
      <w:pPr>
        <w:ind w:left="-540" w:firstLine="0"/>
        <w:rPr/>
      </w:pPr>
      <w:r w:rsidDel="00000000" w:rsidR="00000000" w:rsidRPr="00000000">
        <w:rPr>
          <w:rtl w:val="0"/>
        </w:rPr>
      </w:r>
    </w:p>
    <w:p w:rsidR="00000000" w:rsidDel="00000000" w:rsidP="00000000" w:rsidRDefault="00000000" w:rsidRPr="00000000" w14:paraId="000000FC">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D">
      <w:pPr>
        <w:ind w:left="-540" w:firstLine="0"/>
        <w:rPr/>
      </w:pPr>
      <w:r w:rsidDel="00000000" w:rsidR="00000000" w:rsidRPr="00000000">
        <w:rPr>
          <w:rtl w:val="0"/>
        </w:rPr>
      </w:r>
    </w:p>
    <w:p w:rsidR="00000000" w:rsidDel="00000000" w:rsidP="00000000" w:rsidRDefault="00000000" w:rsidRPr="00000000" w14:paraId="000000FE">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F">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100">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101">
      <w:pPr>
        <w:ind w:left="-540" w:firstLine="0"/>
        <w:rPr>
          <w:color w:val="202122"/>
          <w:highlight w:val="white"/>
        </w:rPr>
      </w:pPr>
      <w:r w:rsidDel="00000000" w:rsidR="00000000" w:rsidRPr="00000000">
        <w:rPr>
          <w:rtl w:val="0"/>
        </w:rPr>
      </w:r>
    </w:p>
    <w:p w:rsidR="00000000" w:rsidDel="00000000" w:rsidP="00000000" w:rsidRDefault="00000000" w:rsidRPr="00000000" w14:paraId="00000102">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3">
      <w:pPr>
        <w:ind w:left="-540" w:firstLine="0"/>
        <w:rPr>
          <w:color w:val="202122"/>
          <w:highlight w:val="white"/>
        </w:rPr>
      </w:pPr>
      <w:r w:rsidDel="00000000" w:rsidR="00000000" w:rsidRPr="00000000">
        <w:rPr>
          <w:rtl w:val="0"/>
        </w:rPr>
      </w:r>
    </w:p>
    <w:p w:rsidR="00000000" w:rsidDel="00000000" w:rsidP="00000000" w:rsidRDefault="00000000" w:rsidRPr="00000000" w14:paraId="00000104">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30">
        <w:r w:rsidDel="00000000" w:rsidR="00000000" w:rsidRPr="00000000">
          <w:rPr>
            <w:b w:val="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5">
      <w:pPr>
        <w:ind w:left="-540" w:firstLine="0"/>
        <w:rPr>
          <w:b w:val="1"/>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7">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8">
      <w:pPr>
        <w:ind w:left="-540" w:firstLine="0"/>
        <w:rPr>
          <w:color w:val="202122"/>
          <w:highlight w:val="white"/>
        </w:rPr>
      </w:pPr>
      <w:r w:rsidDel="00000000" w:rsidR="00000000" w:rsidRPr="00000000">
        <w:rPr>
          <w:rtl w:val="0"/>
        </w:rPr>
      </w:r>
    </w:p>
    <w:p w:rsidR="00000000" w:rsidDel="00000000" w:rsidP="00000000" w:rsidRDefault="00000000" w:rsidRPr="00000000" w14:paraId="00000109">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A">
      <w:pPr>
        <w:ind w:left="-540" w:firstLine="0"/>
        <w:rPr>
          <w:highlight w:val="white"/>
        </w:rPr>
      </w:pPr>
      <w:r w:rsidDel="00000000" w:rsidR="00000000" w:rsidRPr="00000000">
        <w:rPr>
          <w:rtl w:val="0"/>
        </w:rPr>
      </w:r>
    </w:p>
    <w:p w:rsidR="00000000" w:rsidDel="00000000" w:rsidP="00000000" w:rsidRDefault="00000000" w:rsidRPr="00000000" w14:paraId="0000010B">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C">
      <w:pPr>
        <w:ind w:left="-540" w:firstLine="0"/>
        <w:rPr>
          <w:highlight w:val="white"/>
        </w:rPr>
      </w:pPr>
      <w:r w:rsidDel="00000000" w:rsidR="00000000" w:rsidRPr="00000000">
        <w:rPr>
          <w:rtl w:val="0"/>
        </w:rPr>
      </w:r>
    </w:p>
    <w:p w:rsidR="00000000" w:rsidDel="00000000" w:rsidP="00000000" w:rsidRDefault="00000000" w:rsidRPr="00000000" w14:paraId="0000010D">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1">
        <w:r w:rsidDel="00000000" w:rsidR="00000000" w:rsidRPr="00000000">
          <w:rPr>
            <w:b w:val="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E">
      <w:pPr>
        <w:ind w:left="-540" w:firstLine="0"/>
        <w:rPr>
          <w:highlight w:val="white"/>
        </w:rPr>
      </w:pPr>
      <w:r w:rsidDel="00000000" w:rsidR="00000000" w:rsidRPr="00000000">
        <w:rPr>
          <w:rtl w:val="0"/>
        </w:rPr>
      </w:r>
    </w:p>
    <w:p w:rsidR="00000000" w:rsidDel="00000000" w:rsidP="00000000" w:rsidRDefault="00000000" w:rsidRPr="00000000" w14:paraId="0000010F">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clinical trials database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10">
      <w:pPr>
        <w:ind w:left="-540" w:firstLine="0"/>
        <w:rPr>
          <w:color w:val="202122"/>
          <w:highlight w:val="white"/>
        </w:rPr>
      </w:pPr>
      <w:r w:rsidDel="00000000" w:rsidR="00000000" w:rsidRPr="00000000">
        <w:rPr>
          <w:rtl w:val="0"/>
        </w:rPr>
      </w:r>
    </w:p>
    <w:p w:rsidR="00000000" w:rsidDel="00000000" w:rsidP="00000000" w:rsidRDefault="00000000" w:rsidRPr="00000000" w14:paraId="00000111">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12">
      <w:pPr>
        <w:ind w:left="-540" w:firstLine="0"/>
        <w:rPr>
          <w:highlight w:val="white"/>
        </w:rPr>
      </w:pPr>
      <w:r w:rsidDel="00000000" w:rsidR="00000000" w:rsidRPr="00000000">
        <w:rPr>
          <w:highlight w:val="white"/>
          <w:rtl w:val="0"/>
        </w:rPr>
        <w:t xml:space="preserve">We explored another method based on edit distances that standardized the tumor names from the clinical trials database. This method consists of a clustering step which is followed by a standardization step which is applied to each of the clusters that are formed. We used affinity propagation (AP) clustering to perform the clustering as it automatically determines the number of clusters instead of making it a user-defined hyperparameter. Unlike other clustering algorithms, AP is also not dependent on the initialization conditions and is deterministic </w:t>
      </w:r>
      <w:hyperlink r:id="rId32">
        <w:r w:rsidDel="00000000" w:rsidR="00000000" w:rsidRPr="00000000">
          <w:rPr>
            <w:b w:val="0"/>
            <w:highlight w:val="white"/>
            <w:u w:val="none"/>
            <w:rtl w:val="0"/>
          </w:rPr>
          <w:t xml:space="preserve">[14]</w:t>
        </w:r>
      </w:hyperlink>
      <w:r w:rsidDel="00000000" w:rsidR="00000000" w:rsidRPr="00000000">
        <w:rPr>
          <w:highlight w:val="white"/>
          <w:rtl w:val="0"/>
        </w:rPr>
        <w:t xml:space="preserve">. AP works by recursively passing real-valued messages between each data point till they converge, and based on these converged values, the algorithm establishes the clusters and assigns each cluster an "exemplar data point" which serves as an ideal representative of that cluster </w:t>
      </w:r>
      <w:hyperlink r:id="rId33">
        <w:r w:rsidDel="00000000" w:rsidR="00000000" w:rsidRPr="00000000">
          <w:rPr>
            <w:b w:val="0"/>
            <w:highlight w:val="white"/>
            <w:u w:val="none"/>
            <w:rtl w:val="0"/>
          </w:rPr>
          <w:t xml:space="preserve">[15]</w:t>
        </w:r>
      </w:hyperlink>
      <w:r w:rsidDel="00000000" w:rsidR="00000000" w:rsidRPr="00000000">
        <w:rPr>
          <w:highlight w:val="white"/>
          <w:rtl w:val="0"/>
        </w:rPr>
        <w:t xml:space="preserve"> . Furthermore, AP  clustering methods have shown success in clustering textual data</w:t>
      </w:r>
      <w:hyperlink r:id="rId34">
        <w:r w:rsidDel="00000000" w:rsidR="00000000" w:rsidRPr="00000000">
          <w:rPr>
            <w:b w:val="0"/>
            <w:highlight w:val="white"/>
            <w:u w:val="none"/>
            <w:rtl w:val="0"/>
          </w:rPr>
          <w:t xml:space="preserve">[16,17]</w:t>
        </w:r>
      </w:hyperlink>
      <w:r w:rsidDel="00000000" w:rsidR="00000000" w:rsidRPr="00000000">
        <w:rPr>
          <w:highlight w:val="white"/>
          <w:rtl w:val="0"/>
        </w:rPr>
        <w:t xml:space="preserve">. We use distance matrices computed by calculating the pairwise edit distances in the previous section as a divergence metric for AP.  Once the clusters are computed using AP, we determine the median cluster size and identify clusters larger than the median cluster size.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3">
      <w:pPr>
        <w:ind w:left="-540" w:firstLine="0"/>
        <w:rPr>
          <w:highlight w:val="white"/>
        </w:rPr>
      </w:pPr>
      <w:r w:rsidDel="00000000" w:rsidR="00000000" w:rsidRPr="00000000">
        <w:rPr>
          <w:rtl w:val="0"/>
        </w:rPr>
      </w:r>
    </w:p>
    <w:p w:rsidR="00000000" w:rsidDel="00000000" w:rsidP="00000000" w:rsidRDefault="00000000" w:rsidRPr="00000000" w14:paraId="00000114">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w:t>
      </w:r>
      <w:hyperlink r:id="rId35">
        <w:r w:rsidDel="00000000" w:rsidR="00000000" w:rsidRPr="00000000">
          <w:rPr>
            <w:b w:val="0"/>
            <w:highlight w:val="white"/>
            <w:u w:val="none"/>
            <w:rtl w:val="0"/>
          </w:rPr>
          <w:t xml:space="preserve">[18]</w:t>
        </w:r>
      </w:hyperlink>
      <w:r w:rsidDel="00000000" w:rsidR="00000000" w:rsidRPr="00000000">
        <w:rPr>
          <w:highlight w:val="white"/>
          <w:rtl w:val="0"/>
        </w:rPr>
        <w:t xml:space="preserve">. The number of trees (trees) to computing the nearest whole number by computing square root of the number of members in the cluster and </w:t>
      </w:r>
      <w:r w:rsidDel="00000000" w:rsidR="00000000" w:rsidRPr="00000000">
        <w:rPr>
          <w:highlight w:val="white"/>
          <w:rtl w:val="0"/>
        </w:rPr>
        <w:t xml:space="preserve">set</w:t>
      </w:r>
      <w:r w:rsidDel="00000000" w:rsidR="00000000" w:rsidRPr="00000000">
        <w:rPr>
          <w:highlight w:val="white"/>
          <w:rtl w:val="0"/>
        </w:rPr>
        <w:t xml:space="preserve"> the dims argument to 3, as suggested for numeric datasets in the package documentation. The isolation scores are calculated for each data point within a cluster, and if the isolation score is above 0.5, that data point is deemed an outlier.  </w:t>
      </w:r>
      <w:hyperlink r:id="rId36">
        <w:r w:rsidDel="00000000" w:rsidR="00000000" w:rsidRPr="00000000">
          <w:rPr>
            <w:b w:val="0"/>
            <w:highlight w:val="white"/>
            <w:u w:val="none"/>
            <w:rtl w:val="0"/>
          </w:rPr>
          <w:t xml:space="preserve">[19]</w:t>
        </w:r>
      </w:hyperlink>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5">
      <w:pPr>
        <w:ind w:left="-540" w:firstLine="0"/>
        <w:rPr>
          <w:highlight w:val="white"/>
        </w:rPr>
      </w:pPr>
      <w:r w:rsidDel="00000000" w:rsidR="00000000" w:rsidRPr="00000000">
        <w:rPr>
          <w:rtl w:val="0"/>
        </w:rPr>
      </w:r>
    </w:p>
    <w:p w:rsidR="00000000" w:rsidDel="00000000" w:rsidP="00000000" w:rsidRDefault="00000000" w:rsidRPr="00000000" w14:paraId="00000116">
      <w:pPr>
        <w:ind w:left="-540" w:firstLine="0"/>
        <w:rPr>
          <w:highlight w:val="white"/>
        </w:rPr>
      </w:pPr>
      <w:r w:rsidDel="00000000" w:rsidR="00000000" w:rsidRPr="00000000">
        <w:rPr>
          <w:highlight w:val="white"/>
          <w:rtl w:val="0"/>
        </w:rPr>
        <w:t xml:space="preserve">Upon completing the outlier analysis, we implement the pipeline's second stage, which standardizes each cluster member.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7">
      <w:pPr>
        <w:ind w:left="-540" w:firstLine="0"/>
        <w:rPr>
          <w:color w:val="202122"/>
          <w:highlight w:val="white"/>
        </w:rPr>
      </w:pPr>
      <w:r w:rsidDel="00000000" w:rsidR="00000000" w:rsidRPr="00000000">
        <w:rPr>
          <w:rtl w:val="0"/>
        </w:rPr>
      </w:r>
    </w:p>
    <w:p w:rsidR="00000000" w:rsidDel="00000000" w:rsidP="00000000" w:rsidRDefault="00000000" w:rsidRPr="00000000" w14:paraId="00000118">
      <w:pPr>
        <w:ind w:left="-540" w:firstLine="0"/>
        <w:rPr>
          <w:b w:val="1"/>
          <w:i w:val="1"/>
          <w:sz w:val="24"/>
          <w:szCs w:val="24"/>
        </w:rPr>
      </w:pPr>
      <w:r w:rsidDel="00000000" w:rsidR="00000000" w:rsidRPr="00000000">
        <w:rPr>
          <w:b w:val="1"/>
          <w:rtl w:val="0"/>
        </w:rPr>
        <w:t xml:space="preserve">Fig 2: Text Match Pipeline using Edit Distances</w:t>
        <w:br w:type="textWrapping"/>
      </w:r>
      <w:r w:rsidDel="00000000" w:rsidR="00000000" w:rsidRPr="00000000">
        <w:rPr>
          <w:rtl w:val="0"/>
        </w:rPr>
      </w:r>
    </w:p>
    <w:p w:rsidR="00000000" w:rsidDel="00000000" w:rsidP="00000000" w:rsidRDefault="00000000" w:rsidRPr="00000000" w14:paraId="00000119">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A">
      <w:pPr>
        <w:ind w:left="-540" w:firstLine="0"/>
        <w:rPr>
          <w:b w:val="1"/>
        </w:rPr>
      </w:pPr>
      <w:r w:rsidDel="00000000" w:rsidR="00000000" w:rsidRPr="00000000">
        <w:rPr>
          <w:sz w:val="24"/>
          <w:szCs w:val="24"/>
          <w:rtl w:val="0"/>
        </w:rPr>
        <w:t xml:space="preserve">The methods in the previous section employed distances to compare texts, these methods primarily focus on syntactical differences to quantify the differences between texts. In this section ,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encode;consequently in the embedding vector space, texts with similar meanings should have embeddings close to each other and texts which differ in their meaning should be further apart </w:t>
      </w:r>
      <w:hyperlink r:id="rId37">
        <w:r w:rsidDel="00000000" w:rsidR="00000000" w:rsidRPr="00000000">
          <w:rPr>
            <w:b w:val="0"/>
            <w:color w:val="000000"/>
            <w:sz w:val="24"/>
            <w:szCs w:val="24"/>
            <w:u w:val="none"/>
            <w:rtl w:val="0"/>
          </w:rPr>
          <w:t xml:space="preserve">[20]</w:t>
        </w:r>
      </w:hyperlink>
      <w:r w:rsidDel="00000000" w:rsidR="00000000" w:rsidRPr="00000000">
        <w:rPr>
          <w:sz w:val="24"/>
          <w:szCs w:val="24"/>
          <w:rtl w:val="0"/>
        </w:rPr>
        <w:t xml:space="preserve"> </w:t>
      </w:r>
      <w:hyperlink r:id="rId38">
        <w:r w:rsidDel="00000000" w:rsidR="00000000" w:rsidRPr="00000000">
          <w:rPr>
            <w:b w:val="0"/>
            <w:color w:val="000000"/>
            <w:sz w:val="24"/>
            <w:szCs w:val="24"/>
            <w:u w:val="none"/>
            <w:rtl w:val="0"/>
          </w:rPr>
          <w:t xml:space="preserve">[21]</w:t>
        </w:r>
      </w:hyperlink>
      <w:r w:rsidDel="00000000" w:rsidR="00000000" w:rsidRPr="00000000">
        <w:rPr>
          <w:sz w:val="24"/>
          <w:szCs w:val="24"/>
          <w:rtl w:val="0"/>
        </w:rPr>
        <w:t xml:space="preserve"> </w:t>
      </w:r>
      <w:hyperlink r:id="rId39">
        <w:r w:rsidDel="00000000" w:rsidR="00000000" w:rsidRPr="00000000">
          <w:rPr>
            <w:b w:val="0"/>
            <w:color w:val="000000"/>
            <w:sz w:val="24"/>
            <w:szCs w:val="24"/>
            <w:u w:val="none"/>
            <w:rtl w:val="0"/>
          </w:rPr>
          <w:t xml:space="preserve">[22]</w:t>
        </w:r>
      </w:hyperlink>
      <w:r w:rsidDel="00000000" w:rsidR="00000000" w:rsidRPr="00000000">
        <w:rPr>
          <w:sz w:val="24"/>
          <w:szCs w:val="24"/>
          <w:rtl w:val="0"/>
        </w:rPr>
        <w:t xml:space="preserve"> </w:t>
      </w:r>
      <w:hyperlink r:id="rId40">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Text-embeddings have been used in various applications such as developing search engines</w:t>
      </w:r>
      <w:hyperlink r:id="rId41">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w:t>
      </w:r>
      <w:r w:rsidDel="00000000" w:rsidR="00000000" w:rsidRPr="00000000">
        <w:rPr>
          <w:sz w:val="24"/>
          <w:szCs w:val="24"/>
          <w:rtl w:val="0"/>
        </w:rPr>
        <w:t xml:space="preserve"> , text clustering </w:t>
      </w:r>
      <w:hyperlink r:id="rId42">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and classification</w:t>
      </w:r>
      <w:hyperlink r:id="rId43">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w:t>
      </w:r>
      <w:hyperlink r:id="rId44">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w:t>
      </w:r>
      <w:hyperlink r:id="rId45">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such as BERT, GPT, ELMO </w:t>
      </w:r>
      <w:hyperlink r:id="rId46">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7">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 whereas ADA002 generates embeddings consisting of 1536 dimensions. </w:t>
      </w:r>
      <w:r w:rsidDel="00000000" w:rsidR="00000000" w:rsidRPr="00000000">
        <w:rPr>
          <w:rtl w:val="0"/>
        </w:rPr>
      </w:r>
    </w:p>
    <w:p w:rsidR="00000000" w:rsidDel="00000000" w:rsidP="00000000" w:rsidRDefault="00000000" w:rsidRPr="00000000" w14:paraId="0000011B">
      <w:pPr>
        <w:ind w:left="-540" w:firstLine="0"/>
        <w:rPr>
          <w:b w:val="1"/>
        </w:rPr>
      </w:pPr>
      <w:r w:rsidDel="00000000" w:rsidR="00000000" w:rsidRPr="00000000">
        <w:rPr>
          <w:rtl w:val="0"/>
        </w:rPr>
      </w:r>
    </w:p>
    <w:p w:rsidR="00000000" w:rsidDel="00000000" w:rsidP="00000000" w:rsidRDefault="00000000" w:rsidRPr="00000000" w14:paraId="0000011C">
      <w:pPr>
        <w:ind w:left="-540" w:firstLine="0"/>
        <w:rPr/>
      </w:pPr>
      <w:r w:rsidDel="00000000" w:rsidR="00000000" w:rsidRPr="00000000">
        <w:rPr>
          <w:rtl w:val="0"/>
        </w:rPr>
        <w:t xml:space="preserve">We use both LTE-3 and ADA002 to generate embeddings for all the tumors identified in clinical trials, each term in every edition of the WHO database, and all the terms in the NCIT database.  Once these sets of embeddings were generated, a simple method to standardize the tumor names in clinical trials would be to calculate their Euclidean distances from each standardized tumor term in the WHO and NCIT database and identify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all editions (3rd-5th)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D">
      <w:pPr>
        <w:ind w:left="-540" w:firstLine="0"/>
        <w:rPr/>
      </w:pPr>
      <w:r w:rsidDel="00000000" w:rsidR="00000000" w:rsidRPr="00000000">
        <w:rPr>
          <w:rtl w:val="0"/>
        </w:rPr>
      </w:r>
    </w:p>
    <w:p w:rsidR="00000000" w:rsidDel="00000000" w:rsidP="00000000" w:rsidRDefault="00000000" w:rsidRPr="00000000" w14:paraId="0000011E">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then performed standardization on each cluster, the Euclidean distance between terms in the embedding space can also be used as a divergence metric in AP clustering. However, calculating the pairwise Euclidean distance in the embedding space for all the tumor terms in clinical trials, WHO, and NCIT database is computationally expensive as the embedding space has a large number of dimensions for both ADA002 (1536 dimensions) and LTE-3 (3072 dimensions) embeddings. Thus, we perform principal component analysis (PCA) on each set of embeddings, and it should be noted that before computing the PCA, we also have to consider if the terms we are using are from only the 5th edition of WHO </w:t>
      </w:r>
      <w:r w:rsidDel="00000000" w:rsidR="00000000" w:rsidRPr="00000000">
        <w:rPr>
          <w:sz w:val="24"/>
          <w:szCs w:val="24"/>
          <w:highlight w:val="white"/>
          <w:rtl w:val="0"/>
        </w:rPr>
        <w:t xml:space="preserve">database</w:t>
      </w:r>
      <w:r w:rsidDel="00000000" w:rsidR="00000000" w:rsidRPr="00000000">
        <w:rPr>
          <w:sz w:val="24"/>
          <w:szCs w:val="24"/>
          <w:rtl w:val="0"/>
        </w:rPr>
        <w:t xml:space="preserve"> or all the editions. Thus we generate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F">
      <w:pPr>
        <w:ind w:left="-540" w:firstLine="0"/>
        <w:rPr>
          <w:sz w:val="24"/>
          <w:szCs w:val="24"/>
        </w:rPr>
      </w:pPr>
      <w:r w:rsidDel="00000000" w:rsidR="00000000" w:rsidRPr="00000000">
        <w:rPr>
          <w:rtl w:val="0"/>
        </w:rPr>
      </w:r>
    </w:p>
    <w:p w:rsidR="00000000" w:rsidDel="00000000" w:rsidP="00000000" w:rsidRDefault="00000000" w:rsidRPr="00000000" w14:paraId="00000120">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A">
      <w:pPr>
        <w:ind w:left="-540" w:firstLine="0"/>
        <w:rPr>
          <w:sz w:val="24"/>
          <w:szCs w:val="24"/>
        </w:rPr>
      </w:pPr>
      <w:r w:rsidDel="00000000" w:rsidR="00000000" w:rsidRPr="00000000">
        <w:rPr>
          <w:sz w:val="24"/>
          <w:szCs w:val="24"/>
          <w:rtl w:val="0"/>
        </w:rPr>
        <w:t xml:space="preserve">With the four sets of PCA-transformed embeddings, we calculate the pairwise Euclidean distance that can be used for AP clustering. Once AP clustering is completed, we identify the large clusters by computing the z-scores for each cluster based on the number of cluster members.  We set the z-score threshold at 2.5, i.e., any clusters with a z-score greater than 2.5 were designated as large clusters. Using the threshold z-score of 2.5, we are able to determine the maximum number of members per cluster, and then for each cluster we designated as large, we perform AP within these clusters till either their sizes are below or equal to the maximum number of cluster members or the AP clustering algorithm converges. In this embedding-based AP clustering, we did not use median cluster size as the threshold for determining the large clusters as we did in edit-distance-based AP clustering because we noticed that the median cluster size in embedding-based AP clustering determined several clusters as large, which should not be considered large as those clusters elements belonged together. The z-score-based method flagged fewer such clusters as large and thus was a better way to identify large clusters in embedding-based AP clustering.  </w:t>
      </w:r>
    </w:p>
    <w:p w:rsidR="00000000" w:rsidDel="00000000" w:rsidP="00000000" w:rsidRDefault="00000000" w:rsidRPr="00000000" w14:paraId="0000012B">
      <w:pPr>
        <w:ind w:left="-540" w:firstLine="0"/>
        <w:rPr>
          <w:sz w:val="24"/>
          <w:szCs w:val="24"/>
        </w:rPr>
      </w:pPr>
      <w:r w:rsidDel="00000000" w:rsidR="00000000" w:rsidRPr="00000000">
        <w:rPr>
          <w:rtl w:val="0"/>
        </w:rPr>
      </w:r>
    </w:p>
    <w:p w:rsidR="00000000" w:rsidDel="00000000" w:rsidP="00000000" w:rsidRDefault="00000000" w:rsidRPr="00000000" w14:paraId="0000012C">
      <w:pPr>
        <w:ind w:left="-540" w:firstLine="0"/>
        <w:rPr>
          <w:sz w:val="24"/>
          <w:szCs w:val="24"/>
          <w:highlight w:val="white"/>
        </w:rPr>
      </w:pPr>
      <w:r w:rsidDel="00000000" w:rsidR="00000000" w:rsidRPr="00000000">
        <w:rPr>
          <w:sz w:val="24"/>
          <w:szCs w:val="24"/>
          <w:rtl w:val="0"/>
        </w:rPr>
        <w:t xml:space="preserve">After the clustering is completed, we compute isolation forest and LOF analysis to determine outliers within each cluster just as we did in the case for edit-distance based AP clustering. The only change we made in this case was in the isolation forest analysis we fixed the number of trees argument to 100 as it is the value recommended for convergence by Liu et al. 2008  </w:t>
      </w:r>
      <w:hyperlink r:id="rId48">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in their original introduction of the isolation forest algorithm. The remaining hyperparameters for both isolation forest and LOF analysis were kept the same as they were in the case of edit-distance based AP clustering.  Following the outlier detection step, we iterate through each cluster and determine the standardized term (WHO database 5th edition, WHO database all edition, or  the NCIT database) closest to each cluster element by computing the euclidean distance in the embedding space </w:t>
      </w:r>
      <w:r w:rsidDel="00000000" w:rsidR="00000000" w:rsidRPr="00000000">
        <w:rPr>
          <w:sz w:val="24"/>
          <w:szCs w:val="24"/>
          <w:highlight w:val="white"/>
          <w:rtl w:val="0"/>
        </w:rPr>
        <w:t xml:space="preserve"> (not PCA 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 we used the euclidean distance in the embedding space to determine the closest standardized terms.  In table 5, we compare the number of AP clusters when we use text-embeddings and text-matching (edit distances) .</w:t>
      </w:r>
    </w:p>
    <w:p w:rsidR="00000000" w:rsidDel="00000000" w:rsidP="00000000" w:rsidRDefault="00000000" w:rsidRPr="00000000" w14:paraId="0000012D">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In addition to AP clustering, we also implemented KMeans 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“K” or the numbers of clusters to be formed as a hyperparameter </w:t>
      </w:r>
      <w:hyperlink r:id="rId49">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neither have any a priori information on the types of tumors that are present in the clinical trials database or have any means to classify the tumors into based on their tissue or molecular subtypes, we needed to use other computational methods to decide on a value for the number of clusters to provide as an input to the KMeans algorithm. Thus to determine the number of clusters,  we computed a commonly used cluster performance metric known as silhouette coefficient </w:t>
      </w:r>
      <w:hyperlink r:id="rId50">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silhouette coefficient is computed for each data point and it ranges from [-1, 1].  A silhouette coefficient of 1 signifies that the data point is well matched to other elements in its own cluster and poorly matched to members of neighboring clusters </w:t>
      </w:r>
      <w:hyperlink r:id="rId51">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score of 0 indicates that the data point is at the decision boundary of neighboring clusters and a score of -1 indicates that the data point is in the wrong cluster </w:t>
      </w:r>
      <w:hyperlink r:id="rId52">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Thus, higher the silhouette coefficient the better is the clustering.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can calculate the average silhouette coefficient which indicates the performance for that cluster, and further taking the average of all the averaged silhouette coefficients provides a metric  that can be used to evaluate the overall clustering performance of the KMeans algorithm for a given value of “K”, with higher value being a better clustering performance. We refer to this metric as the mean silhouette score. Using this method, we evaluated the mean silhouette score for various values of “K” under both ADA002 and LTE-3 embeddings and when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or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were considered in the pipeline along with the NCIT terms. In figure 3, we plot the mean silhouette score for each of these cases. </w:t>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C">
      <w:pPr>
        <w:rPr>
          <w:sz w:val="24"/>
          <w:szCs w:val="24"/>
          <w:highlight w:val="white"/>
        </w:rPr>
      </w:pPr>
      <w:r w:rsidDel="00000000" w:rsidR="00000000" w:rsidRPr="00000000">
        <w:rPr>
          <w:rtl w:val="0"/>
        </w:rPr>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 and maintain the exact hyperparameter configurations.  The entire text-embedding based standardization pipeline is displayed in figure 4. </w:t>
      </w:r>
    </w:p>
    <w:p w:rsidR="00000000" w:rsidDel="00000000" w:rsidP="00000000" w:rsidRDefault="00000000" w:rsidRPr="00000000" w14:paraId="0000014F">
      <w:pPr>
        <w:ind w:left="-540" w:firstLine="0"/>
        <w:rPr>
          <w:sz w:val="24"/>
          <w:szCs w:val="24"/>
          <w:highlight w:val="white"/>
        </w:rPr>
      </w:pPr>
      <w:r w:rsidDel="00000000" w:rsidR="00000000" w:rsidRPr="00000000">
        <w:rPr>
          <w:rtl w:val="0"/>
        </w:rPr>
      </w:r>
    </w:p>
    <w:p w:rsidR="00000000" w:rsidDel="00000000" w:rsidP="00000000" w:rsidRDefault="00000000" w:rsidRPr="00000000" w14:paraId="00000150">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sz w:val="24"/>
          <w:szCs w:val="24"/>
          <w:highlight w:val="white"/>
        </w:rPr>
      </w:pPr>
      <w:r w:rsidDel="00000000" w:rsidR="00000000" w:rsidRPr="00000000">
        <w:rPr>
          <w:rtl w:val="0"/>
        </w:rPr>
      </w:r>
    </w:p>
    <w:p w:rsidR="00000000" w:rsidDel="00000000" w:rsidP="00000000" w:rsidRDefault="00000000" w:rsidRPr="00000000" w14:paraId="00000153">
      <w:pPr>
        <w:ind w:left="-540" w:firstLine="54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 clinical trials database. These methods were based on text-matching algorithms (edit-distances) and text embedding. We identified 13,230 tumors in the clinical trials database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to us and annotating all the tumors manually is not feasible, thus we arbitrarily sampled 1600 tumors from the 13,230 clinical trials tumors for ground truth annotation and to evaluate the performance of our methods.  </w:t>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then with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clinical trials tumor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For the clinical trials tumors for which no ground truth could be manually assigned they had to be removed when evaluating the accuracy of each method. When only the 5th edition of the WHO database was used for standardization, we identified 567 clinical trials tumors that did not have a ground truth. Whereas, when we considered all editions of the WHO database, we identified 482 clinical trials tumors that did not have a ground truth. This is a consistent finding as all editions of the WHO database have more standardized tumor terms than only the 5th edition to which the clinical trials tumors can be mapped.  Therefore out of the 1600 terms we evaluated the accuracy for 1033 terms when we considered only the 5th edition of the WHO database for standardization and 1118 terms when we considered all editions of the WHO database. In table 6, we report the accuracies of each of the methods, based on whether all or only the 5th edition of WHO database was used for standardization. </w:t>
      </w:r>
    </w:p>
    <w:p w:rsidR="00000000" w:rsidDel="00000000" w:rsidP="00000000" w:rsidRDefault="00000000" w:rsidRPr="00000000" w14:paraId="00000159">
      <w:pPr>
        <w:ind w:left="-540" w:firstLine="0"/>
        <w:rPr>
          <w:sz w:val="24"/>
          <w:szCs w:val="24"/>
          <w:highlight w:val="white"/>
        </w:rPr>
      </w:pPr>
      <w:r w:rsidDel="00000000" w:rsidR="00000000" w:rsidRPr="00000000">
        <w:rPr>
          <w:rtl w:val="0"/>
        </w:rPr>
      </w:r>
    </w:p>
    <w:p w:rsidR="00000000" w:rsidDel="00000000" w:rsidP="00000000" w:rsidRDefault="00000000" w:rsidRPr="00000000" w14:paraId="0000015A">
      <w:pPr>
        <w:ind w:left="-540" w:firstLine="0"/>
        <w:rPr>
          <w:sz w:val="24"/>
          <w:szCs w:val="24"/>
          <w:highlight w:val="white"/>
        </w:rPr>
      </w:pPr>
      <w:r w:rsidDel="00000000" w:rsidR="00000000" w:rsidRPr="00000000">
        <w:rPr>
          <w:sz w:val="24"/>
          <w:szCs w:val="24"/>
          <w:highlight w:val="white"/>
          <w:rtl w:val="0"/>
        </w:rPr>
        <w:t xml:space="preserve">Table 6: Accuracies for Standardization Methods </w:t>
      </w:r>
    </w:p>
    <w:p w:rsidR="00000000" w:rsidDel="00000000" w:rsidP="00000000" w:rsidRDefault="00000000" w:rsidRPr="00000000" w14:paraId="0000015B">
      <w:pPr>
        <w:ind w:left="-540" w:firstLine="0"/>
        <w:rPr>
          <w:sz w:val="24"/>
          <w:szCs w:val="24"/>
          <w:highlight w:val="white"/>
        </w:rPr>
      </w:pPr>
      <w:r w:rsidDel="00000000" w:rsidR="00000000" w:rsidRPr="00000000">
        <w:rPr>
          <w:rtl w:val="0"/>
        </w:rPr>
      </w:r>
    </w:p>
    <w:tbl>
      <w:tblPr>
        <w:tblStyle w:val="Table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2430"/>
        <w:gridCol w:w="2775"/>
        <w:gridCol w:w="2835"/>
        <w:tblGridChange w:id="0">
          <w:tblGrid>
            <w:gridCol w:w="885"/>
            <w:gridCol w:w="1155"/>
            <w:gridCol w:w="2430"/>
            <w:gridCol w:w="2775"/>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b w:val="1"/>
                <w:sz w:val="20"/>
                <w:szCs w:val="20"/>
              </w:rPr>
            </w:pPr>
            <w:r w:rsidDel="00000000" w:rsidR="00000000" w:rsidRPr="00000000">
              <w:rPr>
                <w:b w:val="1"/>
                <w:sz w:val="20"/>
                <w:szCs w:val="20"/>
                <w:rtl w:val="0"/>
              </w:rPr>
              <w:t xml:space="preserve">Accuracy All Editions WHO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Embedding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LTE-3 + Euclidean Dist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0.6842576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0.7405615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Embedding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LTE-3 + AP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0.6699463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0.7250726</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Embedding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ADA002 + Euclidean Dist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0.6627907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0.7173282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Embedding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ADA002 + AP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0.6466905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0.6999032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Embedding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LTE-3 + KMeans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0.6440072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0.696999</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Embedding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ADA002 + KMeans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0.6359571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0.6882865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Text Match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Levenshtein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0.3237925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0.3504356</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Text Match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Levenshtein + AP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0.2942755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0.3184898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Text Match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Jarro Winkler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0.254025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0.2749274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Text Match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Jarro Winkler + AP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0.2450805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20"/>
                <w:szCs w:val="20"/>
                <w:rtl w:val="0"/>
              </w:rPr>
              <w:t xml:space="preserve">0.2652469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Text Match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Cosine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0.2379249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0.2575024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Text Match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Cosine + AP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0.2280859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0.2468538</w:t>
            </w:r>
          </w:p>
        </w:tc>
      </w:tr>
    </w:tbl>
    <w:p w:rsidR="00000000" w:rsidDel="00000000" w:rsidP="00000000" w:rsidRDefault="00000000" w:rsidRPr="00000000" w14:paraId="0000019D">
      <w:pPr>
        <w:ind w:left="-540" w:firstLine="0"/>
        <w:rPr>
          <w:sz w:val="24"/>
          <w:szCs w:val="24"/>
          <w:highlight w:val="white"/>
        </w:rPr>
      </w:pPr>
      <w:r w:rsidDel="00000000" w:rsidR="00000000" w:rsidRPr="00000000">
        <w:rPr>
          <w:rtl w:val="0"/>
        </w:rPr>
      </w:r>
    </w:p>
    <w:p w:rsidR="00000000" w:rsidDel="00000000" w:rsidP="00000000" w:rsidRDefault="00000000" w:rsidRPr="00000000" w14:paraId="0000019E">
      <w:pPr>
        <w:ind w:left="-540" w:firstLine="0"/>
        <w:rPr>
          <w:sz w:val="24"/>
          <w:szCs w:val="24"/>
          <w:highlight w:val="white"/>
        </w:rPr>
      </w:pPr>
      <w:r w:rsidDel="00000000" w:rsidR="00000000" w:rsidRPr="00000000">
        <w:rPr>
          <w:sz w:val="24"/>
          <w:szCs w:val="24"/>
          <w:highlight w:val="white"/>
          <w:rtl w:val="0"/>
        </w:rPr>
        <w:t xml:space="preserve">From table 6, it is evident that text-embedding based methods outperform text-match based methods whether we are standardizing with respect to all or only the 5th edition of WHO database. Also the rankings of each method were consistent whether we used all or only the 5th edition of the WHO tumors for standardization.  Generally, among the embedding based methods LTE-3 based methods performed better than ADA002 based methods, this can likely be attributed to the fact that LTE-3 has twice the number of dimensions as ADA002 and is able to capture the complexity in the input data. Though, closest match using ADA002 (ADA002 + Euclidean Dist) and AP based on ADA002 (ADA002+AP) performs marginally better than the standardization methods based on LTE-3 + KMeans clustering.  Among the edit distances, Levenshtein distance performed better than Jarro Winkler distance, cosine distance or any of their implementations involving AP clustering. The Jarro-Winkler distance is particularly useful when there are minor discrepancies between the texts being compared and if there are common prefixes between the texts, whereas cosine distance is based on the frequency of occurrence of each word/alphabet (“bag of words) in a text and does not take into account the order of words. Levenshtein distance is a much simpler algorithm compared to Jarro-Winkler and cosine distance as it only counts number of edit operations needed to transform one text to another and does not take into account the prefix similarity and maintains the order of words/alphabet which is likely why the it performed better than the other two edit distances.  The ground truth annotations of the 1600 clinical trials tumors along with their standardization results are using all editions of WHO database and the 5th edition of WHO database is available in the supplementary files </w:t>
      </w:r>
      <w:r w:rsidDel="00000000" w:rsidR="00000000" w:rsidRPr="00000000">
        <w:rPr>
          <w:color w:val="ff0000"/>
          <w:sz w:val="24"/>
          <w:szCs w:val="24"/>
          <w:highlight w:val="white"/>
          <w:rtl w:val="0"/>
        </w:rPr>
        <w:t xml:space="preserve">XXXXX and YYYYYY</w:t>
      </w:r>
      <w:r w:rsidDel="00000000" w:rsidR="00000000" w:rsidRPr="00000000">
        <w:rPr>
          <w:sz w:val="24"/>
          <w:szCs w:val="24"/>
          <w:highlight w:val="white"/>
          <w:rtl w:val="0"/>
        </w:rPr>
        <w:t xml:space="preserve">.  Depending on the edition of the WHO database that was used in the pipeline the standardization results for each of these 1600 clinical trial tumors with respect to the NCIT database is available in supplementary file </w:t>
      </w:r>
      <w:r w:rsidDel="00000000" w:rsidR="00000000" w:rsidRPr="00000000">
        <w:rPr>
          <w:color w:val="ff0000"/>
          <w:sz w:val="24"/>
          <w:szCs w:val="24"/>
          <w:highlight w:val="white"/>
          <w:rtl w:val="0"/>
        </w:rPr>
        <w:t xml:space="preserve">AAAAAAA and BBBBB</w:t>
      </w:r>
      <w:r w:rsidDel="00000000" w:rsidR="00000000" w:rsidRPr="00000000">
        <w:rPr>
          <w:sz w:val="24"/>
          <w:szCs w:val="24"/>
          <w:highlight w:val="white"/>
          <w:rtl w:val="0"/>
        </w:rPr>
        <w:t xml:space="preserve">.  The standardized tumor names for all the clinical trial tumor depending on the edition of the WHO database used are available in the following files </w:t>
      </w:r>
      <w:r w:rsidDel="00000000" w:rsidR="00000000" w:rsidRPr="00000000">
        <w:rPr>
          <w:color w:val="ff0000"/>
          <w:sz w:val="24"/>
          <w:szCs w:val="24"/>
          <w:highlight w:val="white"/>
          <w:rtl w:val="0"/>
        </w:rPr>
        <w:t xml:space="preserve">AAAAAA</w:t>
      </w:r>
      <w:r w:rsidDel="00000000" w:rsidR="00000000" w:rsidRPr="00000000">
        <w:rPr>
          <w:sz w:val="24"/>
          <w:szCs w:val="24"/>
          <w:highlight w:val="white"/>
          <w:rtl w:val="0"/>
        </w:rPr>
        <w:t xml:space="preserve"> and </w:t>
      </w:r>
      <w:r w:rsidDel="00000000" w:rsidR="00000000" w:rsidRPr="00000000">
        <w:rPr>
          <w:color w:val="ff0000"/>
          <w:sz w:val="24"/>
          <w:szCs w:val="24"/>
          <w:highlight w:val="white"/>
          <w:rtl w:val="0"/>
        </w:rPr>
        <w:t xml:space="preserve">BBBBB</w:t>
      </w:r>
      <w:r w:rsidDel="00000000" w:rsidR="00000000" w:rsidRPr="00000000">
        <w:rPr>
          <w:sz w:val="24"/>
          <w:szCs w:val="24"/>
          <w:highlight w:val="white"/>
          <w:rtl w:val="0"/>
        </w:rPr>
        <w:t xml:space="preserve"> and the NCIT standardized results are available in supplementary files </w:t>
      </w:r>
      <w:r w:rsidDel="00000000" w:rsidR="00000000" w:rsidRPr="00000000">
        <w:rPr>
          <w:color w:val="ff0000"/>
          <w:sz w:val="24"/>
          <w:szCs w:val="24"/>
          <w:highlight w:val="white"/>
          <w:rtl w:val="0"/>
        </w:rPr>
        <w:t xml:space="preserve">ZZZZZ</w:t>
      </w:r>
      <w:r w:rsidDel="00000000" w:rsidR="00000000" w:rsidRPr="00000000">
        <w:rPr>
          <w:sz w:val="24"/>
          <w:szCs w:val="24"/>
          <w:highlight w:val="white"/>
          <w:rtl w:val="0"/>
        </w:rPr>
        <w:t xml:space="preserve"> and </w:t>
      </w:r>
      <w:r w:rsidDel="00000000" w:rsidR="00000000" w:rsidRPr="00000000">
        <w:rPr>
          <w:color w:val="ff0000"/>
          <w:sz w:val="24"/>
          <w:szCs w:val="24"/>
          <w:highlight w:val="white"/>
          <w:rtl w:val="0"/>
        </w:rPr>
        <w:t xml:space="preserve">GGGGGG</w:t>
      </w:r>
      <w:r w:rsidDel="00000000" w:rsidR="00000000" w:rsidRPr="00000000">
        <w:rPr>
          <w:sz w:val="24"/>
          <w:szCs w:val="24"/>
          <w:highlight w:val="white"/>
          <w:rtl w:val="0"/>
        </w:rPr>
        <w:t xml:space="preserve">.</w:t>
      </w:r>
    </w:p>
    <w:p w:rsidR="00000000" w:rsidDel="00000000" w:rsidP="00000000" w:rsidRDefault="00000000" w:rsidRPr="00000000" w14:paraId="0000019F">
      <w:pPr>
        <w:ind w:left="-540" w:firstLine="0"/>
        <w:rPr>
          <w:sz w:val="24"/>
          <w:szCs w:val="24"/>
          <w:highlight w:val="white"/>
        </w:rPr>
      </w:pPr>
      <w:r w:rsidDel="00000000" w:rsidR="00000000" w:rsidRPr="00000000">
        <w:rPr>
          <w:rtl w:val="0"/>
        </w:rPr>
      </w:r>
    </w:p>
    <w:p w:rsidR="00000000" w:rsidDel="00000000" w:rsidP="00000000" w:rsidRDefault="00000000" w:rsidRPr="00000000" w14:paraId="000001A0">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A1">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 clinical trials registry and standardize them with respect to the WHO and NCIT database. To this end,  we built a tumor extraction pipeline to extract tumors from the clinical trials registry and then annotated the tumors as adult and pediatric tumors. We manually validated the diseases that were identified as tumors and further validated the tumors that were identified as pediatric and assigned a field with a citation that confirmed that the tumor in question is indeed pediatric.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A2">
      <w:pPr>
        <w:ind w:left="-540" w:firstLine="0"/>
        <w:rPr>
          <w:sz w:val="24"/>
          <w:szCs w:val="24"/>
        </w:rPr>
      </w:pPr>
      <w:r w:rsidDel="00000000" w:rsidR="00000000" w:rsidRPr="00000000">
        <w:rPr>
          <w:rtl w:val="0"/>
        </w:rPr>
      </w:r>
    </w:p>
    <w:p w:rsidR="00000000" w:rsidDel="00000000" w:rsidP="00000000" w:rsidRDefault="00000000" w:rsidRPr="00000000" w14:paraId="000001A3">
      <w:pPr>
        <w:ind w:left="-540" w:firstLine="0"/>
        <w:rPr>
          <w:sz w:val="24"/>
          <w:szCs w:val="24"/>
          <w:highlight w:val="white"/>
        </w:rPr>
      </w:pPr>
      <w:r w:rsidDel="00000000" w:rsidR="00000000" w:rsidRPr="00000000">
        <w:rPr>
          <w:sz w:val="24"/>
          <w:szCs w:val="24"/>
          <w:highlight w:val="white"/>
          <w:rtl w:val="0"/>
        </w:rPr>
        <w:t xml:space="preserve">The WHO database for tumor classification is considered the gold standard for tumor nomenclature, which is why we only focused on evaluating the 12 different standardization methods on the 5th edition (latest) of WHO database and when we considered all the available editions (3rd,4th and 5th edition) of WHO database and not on the NCIT database.  Our standardization methods were based on text matching techniques based on edit distances and text-embedding techniques.  To evaluate the performance of these techniques, we arbitrarily drew 1600 samples from the tumors identified in the clinical trials and standardized them according to the edition of WHO database that was in the pipeline (either 5th edition only or all editions (3rd,4th, and 5th editions)).  We noticed that when we considered all the editions of the WHO database, we were able to annotate more of the tumor terms in the clinical trials registry, this is due to the fact that the 5th edition of the WHO database has fewer terms compared to all the editions combined. In general, the text-embedding based methods were more accurate than text-matching based methods, we attribute this to the fact that embeddings are able to capture the semantic and contextual meaning of text and map similar text close to each other in the embedding space which is not possible for text-matching techniques which are based on edit-distance that focus on syntactical difference between text. </w:t>
      </w:r>
    </w:p>
    <w:p w:rsidR="00000000" w:rsidDel="00000000" w:rsidP="00000000" w:rsidRDefault="00000000" w:rsidRPr="00000000" w14:paraId="000001A4">
      <w:pPr>
        <w:ind w:left="-540" w:firstLine="0"/>
        <w:rPr>
          <w:sz w:val="24"/>
          <w:szCs w:val="24"/>
          <w:highlight w:val="white"/>
        </w:rPr>
      </w:pPr>
      <w:r w:rsidDel="00000000" w:rsidR="00000000" w:rsidRPr="00000000">
        <w:rPr>
          <w:rtl w:val="0"/>
        </w:rPr>
      </w:r>
    </w:p>
    <w:p w:rsidR="00000000" w:rsidDel="00000000" w:rsidP="00000000" w:rsidRDefault="00000000" w:rsidRPr="00000000" w14:paraId="000001A5">
      <w:pPr>
        <w:ind w:left="-540" w:firstLine="0"/>
        <w:rPr>
          <w:sz w:val="24"/>
          <w:szCs w:val="24"/>
          <w:highlight w:val="white"/>
        </w:rPr>
      </w:pPr>
      <w:r w:rsidDel="00000000" w:rsidR="00000000" w:rsidRPr="00000000">
        <w:rPr>
          <w:sz w:val="24"/>
          <w:szCs w:val="24"/>
          <w:highlight w:val="white"/>
          <w:rtl w:val="0"/>
        </w:rPr>
        <w:t xml:space="preserve">We generated the embeddings from OpenAI’s large language models:</w:t>
      </w:r>
      <w:r w:rsidDel="00000000" w:rsidR="00000000" w:rsidRPr="00000000">
        <w:rPr>
          <w:sz w:val="24"/>
          <w:szCs w:val="24"/>
          <w:rtl w:val="0"/>
        </w:rPr>
        <w:t xml:space="preserve">text-embedding-ada-002 (ADA002) and text-embedding-3-large (LTE-3).  LTE-3 is a recent and improved text-embedding model compared to ADA002 and it generates embeddings that are of 3072 dimensions, which is twice more than the dimensions ADA002 (1536 dimensions). We observed that the LTE-3 based methods performed better than the ADA002 methods, with an exception being that ADA002+AP performed better than LTE-3 +  KMeans method, however it should be noted that embeddings combined with AP did better than embeddings combined with KMeans. The best accuracy was attained by the method (LTE-3 +Euclidean Dist) that standardized the clinical trials tumor by identifying the WHO database that is closest Euclidean distance to the clinical trials terms in the LTE-3 embedding space. Compared to the LTE-3 +AP clustering method which ranked second in terms of accuracy in standardizing the clinical trials tumors, the LTE-3 +Euclidean Dist is a simpler and faster technique that does not require additional steps such such as cluster size analysis and outlier detection that are utilized in the other techniques that use clustering. </w:t>
      </w:r>
      <w:r w:rsidDel="00000000" w:rsidR="00000000" w:rsidRPr="00000000">
        <w:rPr>
          <w:sz w:val="24"/>
          <w:szCs w:val="24"/>
          <w:highlight w:val="white"/>
          <w:rtl w:val="0"/>
        </w:rPr>
        <w:t xml:space="preserve"> As more samples from the clinical trials database are annotated with ground truth, our methods can be reevaluated for their performance accuracies. While we expect the accuracy to change, it is clear from our attempt at annotating the ground truths for the 1600 clinical tumors that the embedding based methods will very likely outperform the text-matching (edit distance) based methods. Thus expert annotation of the tumors in clinical trials is needed to get the most accurate sense of the performance of these methods and is a limitation in our study. Furthermore, as the clinical trials registry is updated , new tumor names need to be detected and potentially standardized, this will require regenerating embeddings and rerunning the pipeline and identifying the WHO database tumor which is at the closest Euclidean distance (LTE-3 + Euclidean Dist method) and annotating the ground truths for each new tumor entry. In addition to requiring expert curation for the ground truth, there is a computational cost associated with running the pipeline and storing the data, which can become expensive in the long run. Finally, the embeddings generated in this study are from models created by OpenAI, if these models are updated or discontinued, we will need to switch to other large language models that generate embeddings.</w:t>
      </w:r>
    </w:p>
    <w:p w:rsidR="00000000" w:rsidDel="00000000" w:rsidP="00000000" w:rsidRDefault="00000000" w:rsidRPr="00000000" w14:paraId="000001A6">
      <w:pPr>
        <w:ind w:left="-540" w:firstLine="0"/>
        <w:rPr>
          <w:sz w:val="24"/>
          <w:szCs w:val="24"/>
          <w:highlight w:val="white"/>
        </w:rPr>
      </w:pPr>
      <w:r w:rsidDel="00000000" w:rsidR="00000000" w:rsidRPr="00000000">
        <w:rPr>
          <w:rtl w:val="0"/>
        </w:rPr>
      </w:r>
    </w:p>
    <w:p w:rsidR="00000000" w:rsidDel="00000000" w:rsidP="00000000" w:rsidRDefault="00000000" w:rsidRPr="00000000" w14:paraId="000001A7">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clinical trials registry. While there are guidelines in place for submitting data to the clinical trials registry to maintain basic data integrity , these do not enforce any protocols to standardize tumor names that are contained in the conditions data of the clinical trials registry. While studies have called for standardization of clinical trials with respect to  study design</w:t>
      </w:r>
      <w:hyperlink r:id="rId53">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 evidence reproducibility</w:t>
      </w:r>
      <w:hyperlink r:id="rId5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there has been no studies to our knowledge that has attempted to standardize tumors or any other diseases in the clinical trials registry. Standardizing the tumor names in the clinical trials registry will make these tumor names searchable in other biomedical databases, which will allow researchers to quickly develop an expansive overview of the associated targets, drugs, clinical outcomes etc for a given tumor.  </w:t>
      </w:r>
    </w:p>
    <w:p w:rsidR="00000000" w:rsidDel="00000000" w:rsidP="00000000" w:rsidRDefault="00000000" w:rsidRPr="00000000" w14:paraId="000001A8">
      <w:pPr>
        <w:ind w:left="-540" w:firstLine="0"/>
        <w:rPr>
          <w:sz w:val="24"/>
          <w:szCs w:val="24"/>
          <w:highlight w:val="white"/>
        </w:rPr>
      </w:pPr>
      <w:r w:rsidDel="00000000" w:rsidR="00000000" w:rsidRPr="00000000">
        <w:rPr>
          <w:rtl w:val="0"/>
        </w:rPr>
      </w:r>
    </w:p>
    <w:p w:rsidR="00000000" w:rsidDel="00000000" w:rsidP="00000000" w:rsidRDefault="00000000" w:rsidRPr="00000000" w14:paraId="000001A9">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AA">
      <w:pPr>
        <w:ind w:left="-540" w:firstLine="0"/>
        <w:rPr>
          <w:sz w:val="24"/>
          <w:szCs w:val="24"/>
          <w:highlight w:val="white"/>
        </w:rPr>
      </w:pPr>
      <w:r w:rsidDel="00000000" w:rsidR="00000000" w:rsidRPr="00000000">
        <w:rPr>
          <w:sz w:val="24"/>
          <w:szCs w:val="24"/>
          <w:highlight w:val="white"/>
          <w:rtl w:val="0"/>
        </w:rPr>
        <w:t xml:space="preserve">The NIH-clinical trials registry provides information about tumors in a text file format along with information on other conditions. The registry neither provides a mechanism to filter tumor names from other conditions, thus making it difficult to extract the tumors nor are the tumor names standardized according to the WHO tumor classification system or the National Cancer Institute thesaurus, making it challenging to link these tumors with other biomedical databases for integrative studies. In this paper, we designed a pipeline to extract tumors from the clinical trials registry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trials tumors. We standardize all the 13,230 tumors in the clinical trials database with respect to both the WHO and NCIT database using all the methods and report them in our results.</w:t>
      </w:r>
    </w:p>
    <w:p w:rsidR="00000000" w:rsidDel="00000000" w:rsidP="00000000" w:rsidRDefault="00000000" w:rsidRPr="00000000" w14:paraId="000001A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C">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D">
      <w:pPr>
        <w:ind w:left="-540" w:firstLine="0"/>
        <w:rPr>
          <w:sz w:val="28"/>
          <w:szCs w:val="28"/>
          <w:highlight w:val="white"/>
        </w:rPr>
      </w:pPr>
      <w:r w:rsidDel="00000000" w:rsidR="00000000" w:rsidRPr="00000000">
        <w:rPr>
          <w:rtl w:val="0"/>
        </w:rPr>
      </w:r>
    </w:p>
    <w:p w:rsidR="00000000" w:rsidDel="00000000" w:rsidP="00000000" w:rsidRDefault="00000000" w:rsidRPr="00000000" w14:paraId="000001AE">
      <w:pPr>
        <w:rPr>
          <w:b w:val="1"/>
          <w:sz w:val="28"/>
          <w:szCs w:val="28"/>
          <w:highlight w:val="white"/>
        </w:rPr>
      </w:pPr>
      <w:r w:rsidDel="00000000" w:rsidR="00000000" w:rsidRPr="00000000">
        <w:rPr>
          <w:rtl w:val="0"/>
        </w:rPr>
      </w:r>
    </w:p>
    <w:p w:rsidR="00000000" w:rsidDel="00000000" w:rsidP="00000000" w:rsidRDefault="00000000" w:rsidRPr="00000000" w14:paraId="000001AF">
      <w:pPr>
        <w:rPr>
          <w:b w:val="1"/>
          <w:sz w:val="28"/>
          <w:szCs w:val="28"/>
          <w:highlight w:val="white"/>
        </w:rPr>
      </w:pPr>
      <w:r w:rsidDel="00000000" w:rsidR="00000000" w:rsidRPr="00000000">
        <w:rPr>
          <w:rtl w:val="0"/>
        </w:rPr>
      </w:r>
    </w:p>
    <w:p w:rsidR="00000000" w:rsidDel="00000000" w:rsidP="00000000" w:rsidRDefault="00000000" w:rsidRPr="00000000" w14:paraId="000001B0">
      <w:pPr>
        <w:rPr>
          <w:b w:val="1"/>
          <w:sz w:val="28"/>
          <w:szCs w:val="28"/>
          <w:highlight w:val="white"/>
        </w:rPr>
      </w:pPr>
      <w:r w:rsidDel="00000000" w:rsidR="00000000" w:rsidRPr="00000000">
        <w:rPr>
          <w:rtl w:val="0"/>
        </w:rPr>
      </w:r>
    </w:p>
    <w:p w:rsidR="00000000" w:rsidDel="00000000" w:rsidP="00000000" w:rsidRDefault="00000000" w:rsidRPr="00000000" w14:paraId="000001B1">
      <w:pPr>
        <w:rPr>
          <w:b w:val="1"/>
          <w:sz w:val="28"/>
          <w:szCs w:val="28"/>
          <w:highlight w:val="white"/>
        </w:rPr>
      </w:pPr>
      <w:r w:rsidDel="00000000" w:rsidR="00000000" w:rsidRPr="00000000">
        <w:rPr>
          <w:rtl w:val="0"/>
        </w:rPr>
      </w:r>
    </w:p>
    <w:p w:rsidR="00000000" w:rsidDel="00000000" w:rsidP="00000000" w:rsidRDefault="00000000" w:rsidRPr="00000000" w14:paraId="000001B2">
      <w:pPr>
        <w:rPr>
          <w:b w:val="1"/>
          <w:sz w:val="28"/>
          <w:szCs w:val="28"/>
          <w:highlight w:val="white"/>
        </w:rPr>
      </w:pPr>
      <w:r w:rsidDel="00000000" w:rsidR="00000000" w:rsidRPr="00000000">
        <w:rPr>
          <w:rtl w:val="0"/>
        </w:rPr>
      </w:r>
    </w:p>
    <w:p w:rsidR="00000000" w:rsidDel="00000000" w:rsidP="00000000" w:rsidRDefault="00000000" w:rsidRPr="00000000" w14:paraId="000001B3">
      <w:pPr>
        <w:rPr>
          <w:b w:val="1"/>
          <w:sz w:val="28"/>
          <w:szCs w:val="28"/>
          <w:highlight w:val="white"/>
        </w:rPr>
      </w:pPr>
      <w:r w:rsidDel="00000000" w:rsidR="00000000" w:rsidRPr="00000000">
        <w:rPr>
          <w:rtl w:val="0"/>
        </w:rPr>
      </w:r>
    </w:p>
    <w:p w:rsidR="00000000" w:rsidDel="00000000" w:rsidP="00000000" w:rsidRDefault="00000000" w:rsidRPr="00000000" w14:paraId="000001B4">
      <w:pPr>
        <w:rPr>
          <w:b w:val="1"/>
          <w:sz w:val="28"/>
          <w:szCs w:val="28"/>
          <w:highlight w:val="white"/>
        </w:rPr>
      </w:pPr>
      <w:r w:rsidDel="00000000" w:rsidR="00000000" w:rsidRPr="00000000">
        <w:rPr>
          <w:rtl w:val="0"/>
        </w:rPr>
      </w:r>
    </w:p>
    <w:p w:rsidR="00000000" w:rsidDel="00000000" w:rsidP="00000000" w:rsidRDefault="00000000" w:rsidRPr="00000000" w14:paraId="000001B5">
      <w:pPr>
        <w:rPr>
          <w:b w:val="1"/>
          <w:sz w:val="28"/>
          <w:szCs w:val="28"/>
          <w:highlight w:val="white"/>
        </w:rPr>
      </w:pPr>
      <w:r w:rsidDel="00000000" w:rsidR="00000000" w:rsidRPr="00000000">
        <w:rPr>
          <w:rtl w:val="0"/>
        </w:rPr>
      </w:r>
    </w:p>
    <w:p w:rsidR="00000000" w:rsidDel="00000000" w:rsidP="00000000" w:rsidRDefault="00000000" w:rsidRPr="00000000" w14:paraId="000001B6">
      <w:pPr>
        <w:rPr>
          <w:b w:val="1"/>
          <w:sz w:val="28"/>
          <w:szCs w:val="28"/>
          <w:highlight w:val="white"/>
        </w:rPr>
      </w:pPr>
      <w:r w:rsidDel="00000000" w:rsidR="00000000" w:rsidRPr="00000000">
        <w:rPr>
          <w:rtl w:val="0"/>
        </w:rPr>
      </w:r>
    </w:p>
    <w:p w:rsidR="00000000" w:rsidDel="00000000" w:rsidP="00000000" w:rsidRDefault="00000000" w:rsidRPr="00000000" w14:paraId="000001B7">
      <w:pPr>
        <w:rPr>
          <w:b w:val="1"/>
          <w:sz w:val="28"/>
          <w:szCs w:val="28"/>
          <w:highlight w:val="white"/>
        </w:rPr>
      </w:pPr>
      <w:r w:rsidDel="00000000" w:rsidR="00000000" w:rsidRPr="00000000">
        <w:rPr>
          <w:b w:val="1"/>
          <w:sz w:val="28"/>
          <w:szCs w:val="28"/>
          <w:highlight w:val="white"/>
          <w:rtl w:val="0"/>
        </w:rPr>
        <w:t xml:space="preserve">Figures</w:t>
      </w:r>
    </w:p>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References</w:t>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5">
        <w:r w:rsidDel="00000000" w:rsidR="00000000" w:rsidRPr="00000000">
          <w:rPr>
            <w:b w:val="0"/>
            <w:i w:val="0"/>
            <w:color w:val="000000"/>
            <w:sz w:val="22"/>
            <w:szCs w:val="22"/>
            <w:u w:val="none"/>
            <w:rtl w:val="0"/>
          </w:rPr>
          <w:t xml:space="preserve">Bray F, Laversanne M, Sung H,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8">
        <w:r w:rsidDel="00000000" w:rsidR="00000000" w:rsidRPr="00000000">
          <w:rPr>
            <w:b w:val="0"/>
            <w:i w:val="1"/>
            <w:color w:val="000000"/>
            <w:sz w:val="22"/>
            <w:szCs w:val="22"/>
            <w:u w:val="none"/>
            <w:rtl w:val="0"/>
          </w:rPr>
          <w:t xml:space="preserve">CA Cancer J Clin</w:t>
        </w:r>
      </w:hyperlink>
      <w:hyperlink r:id="rId59">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60">
        <w:r w:rsidDel="00000000" w:rsidR="00000000" w:rsidRPr="00000000">
          <w:rPr>
            <w:b w:val="0"/>
            <w:i w:val="0"/>
            <w:color w:val="000000"/>
            <w:sz w:val="22"/>
            <w:szCs w:val="22"/>
            <w:u w:val="none"/>
            <w:rtl w:val="0"/>
          </w:rPr>
          <w:t xml:space="preserve">Siegel RL, Giaquinto AN, Jemal A. Cancer statistics, 2024. </w:t>
        </w:r>
      </w:hyperlink>
      <w:hyperlink r:id="rId61">
        <w:r w:rsidDel="00000000" w:rsidR="00000000" w:rsidRPr="00000000">
          <w:rPr>
            <w:b w:val="0"/>
            <w:i w:val="1"/>
            <w:color w:val="000000"/>
            <w:sz w:val="22"/>
            <w:szCs w:val="22"/>
            <w:u w:val="none"/>
            <w:rtl w:val="0"/>
          </w:rPr>
          <w:t xml:space="preserve">CA Cancer J Clin</w:t>
        </w:r>
      </w:hyperlink>
      <w:hyperlink r:id="rId62">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3">
        <w:r w:rsidDel="00000000" w:rsidR="00000000" w:rsidRPr="00000000">
          <w:rPr>
            <w:b w:val="0"/>
            <w:i w:val="0"/>
            <w:color w:val="000000"/>
            <w:sz w:val="22"/>
            <w:szCs w:val="22"/>
            <w:u w:val="none"/>
            <w:rtl w:val="0"/>
          </w:rPr>
          <w:t xml:space="preserve">Matt GY, Sioson E, Shelton K, </w:t>
        </w:r>
      </w:hyperlink>
      <w:hyperlink r:id="rId64">
        <w:r w:rsidDel="00000000" w:rsidR="00000000" w:rsidRPr="00000000">
          <w:rPr>
            <w:b w:val="0"/>
            <w:i w:val="1"/>
            <w:color w:val="000000"/>
            <w:sz w:val="22"/>
            <w:szCs w:val="22"/>
            <w:u w:val="none"/>
            <w:rtl w:val="0"/>
          </w:rPr>
          <w:t xml:space="preserve">et al.</w:t>
        </w:r>
      </w:hyperlink>
      <w:hyperlink r:id="rId65">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6">
        <w:r w:rsidDel="00000000" w:rsidR="00000000" w:rsidRPr="00000000">
          <w:rPr>
            <w:b w:val="0"/>
            <w:i w:val="1"/>
            <w:color w:val="000000"/>
            <w:sz w:val="22"/>
            <w:szCs w:val="22"/>
            <w:u w:val="none"/>
            <w:rtl w:val="0"/>
          </w:rPr>
          <w:t xml:space="preserve">Cancer Discov</w:t>
        </w:r>
      </w:hyperlink>
      <w:hyperlink r:id="rId67">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8">
        <w:r w:rsidDel="00000000" w:rsidR="00000000" w:rsidRPr="00000000">
          <w:rPr>
            <w:b w:val="0"/>
            <w:i w:val="0"/>
            <w:color w:val="000000"/>
            <w:sz w:val="22"/>
            <w:szCs w:val="22"/>
            <w:u w:val="none"/>
            <w:rtl w:val="0"/>
          </w:rPr>
          <w:t xml:space="preserve">Aristizabal P, Winestone LE, Umaretiya P,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71">
        <w:r w:rsidDel="00000000" w:rsidR="00000000" w:rsidRPr="00000000">
          <w:rPr>
            <w:b w:val="0"/>
            <w:i w:val="1"/>
            <w:color w:val="000000"/>
            <w:sz w:val="22"/>
            <w:szCs w:val="22"/>
            <w:u w:val="none"/>
            <w:rtl w:val="0"/>
          </w:rPr>
          <w:t xml:space="preserve">Am Soc Clin Oncol Educ Book</w:t>
        </w:r>
      </w:hyperlink>
      <w:hyperlink r:id="rId72">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3">
        <w:r w:rsidDel="00000000" w:rsidR="00000000" w:rsidRPr="00000000">
          <w:rPr>
            <w:b w:val="0"/>
            <w:i w:val="0"/>
            <w:color w:val="000000"/>
            <w:sz w:val="22"/>
            <w:szCs w:val="22"/>
            <w:u w:val="none"/>
            <w:rtl w:val="0"/>
          </w:rPr>
          <w:t xml:space="preserve">Hunger Stephen P., Mullighan Charles G. Acute Lymphoblastic Leukemia in Children. </w:t>
        </w:r>
      </w:hyperlink>
      <w:hyperlink r:id="rId74">
        <w:r w:rsidDel="00000000" w:rsidR="00000000" w:rsidRPr="00000000">
          <w:rPr>
            <w:b w:val="0"/>
            <w:i w:val="1"/>
            <w:color w:val="000000"/>
            <w:sz w:val="22"/>
            <w:szCs w:val="22"/>
            <w:u w:val="none"/>
            <w:rtl w:val="0"/>
          </w:rPr>
          <w:t xml:space="preserve">N Engl J Med</w:t>
        </w:r>
      </w:hyperlink>
      <w:hyperlink r:id="rId75">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6">
        <w:r w:rsidDel="00000000" w:rsidR="00000000" w:rsidRPr="00000000">
          <w:rPr>
            <w:b w:val="0"/>
            <w:i w:val="0"/>
            <w:color w:val="000000"/>
            <w:sz w:val="22"/>
            <w:szCs w:val="22"/>
            <w:u w:val="none"/>
            <w:rtl w:val="0"/>
          </w:rPr>
          <w:t xml:space="preserve">Laetsch TW, DuBois SG, Bender JG, </w:t>
        </w:r>
      </w:hyperlink>
      <w:hyperlink r:id="rId77">
        <w:r w:rsidDel="00000000" w:rsidR="00000000" w:rsidRPr="00000000">
          <w:rPr>
            <w:b w:val="0"/>
            <w:i w:val="1"/>
            <w:color w:val="000000"/>
            <w:sz w:val="22"/>
            <w:szCs w:val="22"/>
            <w:u w:val="none"/>
            <w:rtl w:val="0"/>
          </w:rPr>
          <w:t xml:space="preserve">et al.</w:t>
        </w:r>
      </w:hyperlink>
      <w:hyperlink r:id="rId78">
        <w:r w:rsidDel="00000000" w:rsidR="00000000" w:rsidRPr="00000000">
          <w:rPr>
            <w:b w:val="0"/>
            <w:i w:val="0"/>
            <w:color w:val="000000"/>
            <w:sz w:val="22"/>
            <w:szCs w:val="22"/>
            <w:u w:val="none"/>
            <w:rtl w:val="0"/>
          </w:rPr>
          <w:t xml:space="preserve"> Opportunities and Challenges in Drug Development for Pediatric Cancers. </w:t>
        </w:r>
      </w:hyperlink>
      <w:hyperlink r:id="rId79">
        <w:r w:rsidDel="00000000" w:rsidR="00000000" w:rsidRPr="00000000">
          <w:rPr>
            <w:b w:val="0"/>
            <w:i w:val="1"/>
            <w:color w:val="000000"/>
            <w:sz w:val="22"/>
            <w:szCs w:val="22"/>
            <w:u w:val="none"/>
            <w:rtl w:val="0"/>
          </w:rPr>
          <w:t xml:space="preserve">Cancer Discov</w:t>
        </w:r>
      </w:hyperlink>
      <w:hyperlink r:id="rId80">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81">
        <w:r w:rsidDel="00000000" w:rsidR="00000000" w:rsidRPr="00000000">
          <w:rPr>
            <w:b w:val="0"/>
            <w:i w:val="0"/>
            <w:color w:val="000000"/>
            <w:sz w:val="22"/>
            <w:szCs w:val="22"/>
            <w:u w:val="none"/>
            <w:rtl w:val="0"/>
          </w:rPr>
          <w:t xml:space="preserve">Renfro LA, Ji L, Piao J, </w:t>
        </w:r>
      </w:hyperlink>
      <w:hyperlink r:id="rId82">
        <w:r w:rsidDel="00000000" w:rsidR="00000000" w:rsidRPr="00000000">
          <w:rPr>
            <w:b w:val="0"/>
            <w:i w:val="1"/>
            <w:color w:val="000000"/>
            <w:sz w:val="22"/>
            <w:szCs w:val="22"/>
            <w:u w:val="none"/>
            <w:rtl w:val="0"/>
          </w:rPr>
          <w:t xml:space="preserve">et al.</w:t>
        </w:r>
      </w:hyperlink>
      <w:hyperlink r:id="rId83">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4">
        <w:r w:rsidDel="00000000" w:rsidR="00000000" w:rsidRPr="00000000">
          <w:rPr>
            <w:b w:val="0"/>
            <w:i w:val="1"/>
            <w:color w:val="000000"/>
            <w:sz w:val="22"/>
            <w:szCs w:val="22"/>
            <w:u w:val="none"/>
            <w:rtl w:val="0"/>
          </w:rPr>
          <w:t xml:space="preserve">JCO Precis Oncol</w:t>
        </w:r>
      </w:hyperlink>
      <w:hyperlink r:id="rId85">
        <w:r w:rsidDel="00000000" w:rsidR="00000000" w:rsidRPr="00000000">
          <w:rPr>
            <w:b w:val="0"/>
            <w:i w:val="0"/>
            <w:color w:val="000000"/>
            <w:sz w:val="22"/>
            <w:szCs w:val="22"/>
            <w:u w:val="none"/>
            <w:rtl w:val="0"/>
          </w:rPr>
          <w:t xml:space="preserve">. 2019;3. doi: </w:t>
        </w:r>
      </w:hyperlink>
      <w:hyperlink r:id="rId86">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7">
        <w:r w:rsidDel="00000000" w:rsidR="00000000" w:rsidRPr="00000000">
          <w:rPr>
            <w:b w:val="0"/>
            <w:i w:val="0"/>
            <w:color w:val="000000"/>
            <w:sz w:val="22"/>
            <w:szCs w:val="22"/>
            <w:u w:val="none"/>
            <w:rtl w:val="0"/>
          </w:rPr>
          <w:t xml:space="preserve">Rivers Z, Hyde B, Ronski K,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90">
        <w:r w:rsidDel="00000000" w:rsidR="00000000" w:rsidRPr="00000000">
          <w:rPr>
            <w:b w:val="0"/>
            <w:i w:val="1"/>
            <w:color w:val="000000"/>
            <w:sz w:val="22"/>
            <w:szCs w:val="22"/>
            <w:u w:val="none"/>
            <w:rtl w:val="0"/>
          </w:rPr>
          <w:t xml:space="preserve">Clin Ther</w:t>
        </w:r>
      </w:hyperlink>
      <w:hyperlink r:id="rId91">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92">
        <w:r w:rsidDel="00000000" w:rsidR="00000000" w:rsidRPr="00000000">
          <w:rPr>
            <w:b w:val="0"/>
            <w:i w:val="0"/>
            <w:color w:val="000000"/>
            <w:sz w:val="22"/>
            <w:szCs w:val="22"/>
            <w:u w:val="none"/>
            <w:rtl w:val="0"/>
          </w:rPr>
          <w:t xml:space="preserve">National Institutes of Health Clinical Trials Registry. ClinicalTrials.gov. </w:t>
        </w:r>
      </w:hyperlink>
      <w:hyperlink r:id="rId93">
        <w:r w:rsidDel="00000000" w:rsidR="00000000" w:rsidRPr="00000000">
          <w:rPr>
            <w:b w:val="0"/>
            <w:i w:val="0"/>
            <w:color w:val="000000"/>
            <w:sz w:val="22"/>
            <w:szCs w:val="22"/>
            <w:u w:val="none"/>
            <w:rtl w:val="0"/>
          </w:rPr>
          <w:t xml:space="preserve">https://clinicaltrials.gov/</w:t>
        </w:r>
      </w:hyperlink>
      <w:hyperlink r:id="rId94">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5">
        <w:r w:rsidDel="00000000" w:rsidR="00000000" w:rsidRPr="00000000">
          <w:rPr>
            <w:b w:val="0"/>
            <w:i w:val="0"/>
            <w:color w:val="000000"/>
            <w:sz w:val="22"/>
            <w:szCs w:val="22"/>
            <w:u w:val="none"/>
            <w:rtl w:val="0"/>
          </w:rPr>
          <w:t xml:space="preserve">Zarin DA, Tse T, Williams RJ, </w:t>
        </w:r>
      </w:hyperlink>
      <w:hyperlink r:id="rId96">
        <w:r w:rsidDel="00000000" w:rsidR="00000000" w:rsidRPr="00000000">
          <w:rPr>
            <w:b w:val="0"/>
            <w:i w:val="1"/>
            <w:color w:val="000000"/>
            <w:sz w:val="22"/>
            <w:szCs w:val="22"/>
            <w:u w:val="none"/>
            <w:rtl w:val="0"/>
          </w:rPr>
          <w:t xml:space="preserve">et al.</w:t>
        </w:r>
      </w:hyperlink>
      <w:hyperlink r:id="rId97">
        <w:r w:rsidDel="00000000" w:rsidR="00000000" w:rsidRPr="00000000">
          <w:rPr>
            <w:b w:val="0"/>
            <w:i w:val="0"/>
            <w:color w:val="000000"/>
            <w:sz w:val="22"/>
            <w:szCs w:val="22"/>
            <w:u w:val="none"/>
            <w:rtl w:val="0"/>
          </w:rPr>
          <w:t xml:space="preserve"> The ClinicalTrials.gov Results Database — Update and Key Issues. </w:t>
        </w:r>
      </w:hyperlink>
      <w:hyperlink r:id="rId98">
        <w:r w:rsidDel="00000000" w:rsidR="00000000" w:rsidRPr="00000000">
          <w:rPr>
            <w:b w:val="0"/>
            <w:i w:val="1"/>
            <w:color w:val="000000"/>
            <w:sz w:val="22"/>
            <w:szCs w:val="22"/>
            <w:u w:val="none"/>
            <w:rtl w:val="0"/>
          </w:rPr>
          <w:t xml:space="preserve">N Engl J Med</w:t>
        </w:r>
      </w:hyperlink>
      <w:hyperlink r:id="rId99">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100">
        <w:r w:rsidDel="00000000" w:rsidR="00000000" w:rsidRPr="00000000">
          <w:rPr>
            <w:b w:val="0"/>
            <w:i w:val="0"/>
            <w:color w:val="000000"/>
            <w:sz w:val="22"/>
            <w:szCs w:val="22"/>
            <w:u w:val="none"/>
            <w:rtl w:val="0"/>
          </w:rPr>
          <w:t xml:space="preserve">Siegel RL, Miller KD, Wagle NS, </w:t>
        </w:r>
      </w:hyperlink>
      <w:hyperlink r:id="rId101">
        <w:r w:rsidDel="00000000" w:rsidR="00000000" w:rsidRPr="00000000">
          <w:rPr>
            <w:b w:val="0"/>
            <w:i w:val="1"/>
            <w:color w:val="000000"/>
            <w:sz w:val="22"/>
            <w:szCs w:val="22"/>
            <w:u w:val="none"/>
            <w:rtl w:val="0"/>
          </w:rPr>
          <w:t xml:space="preserve">et al.</w:t>
        </w:r>
      </w:hyperlink>
      <w:hyperlink r:id="rId102">
        <w:r w:rsidDel="00000000" w:rsidR="00000000" w:rsidRPr="00000000">
          <w:rPr>
            <w:b w:val="0"/>
            <w:i w:val="0"/>
            <w:color w:val="000000"/>
            <w:sz w:val="22"/>
            <w:szCs w:val="22"/>
            <w:u w:val="none"/>
            <w:rtl w:val="0"/>
          </w:rPr>
          <w:t xml:space="preserve"> Cancer statistics, 2023. </w:t>
        </w:r>
      </w:hyperlink>
      <w:hyperlink r:id="rId103">
        <w:r w:rsidDel="00000000" w:rsidR="00000000" w:rsidRPr="00000000">
          <w:rPr>
            <w:b w:val="0"/>
            <w:i w:val="1"/>
            <w:color w:val="000000"/>
            <w:sz w:val="22"/>
            <w:szCs w:val="22"/>
            <w:u w:val="none"/>
            <w:rtl w:val="0"/>
          </w:rPr>
          <w:t xml:space="preserve">CA Cancer J Clin</w:t>
        </w:r>
      </w:hyperlink>
      <w:hyperlink r:id="rId104">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5">
        <w:r w:rsidDel="00000000" w:rsidR="00000000" w:rsidRPr="00000000">
          <w:rPr>
            <w:b w:val="0"/>
            <w:i w:val="0"/>
            <w:color w:val="000000"/>
            <w:sz w:val="22"/>
            <w:szCs w:val="22"/>
            <w:u w:val="none"/>
            <w:rtl w:val="0"/>
          </w:rPr>
          <w:t xml:space="preserve">Snášel V, Keprt A, Abraham A, </w:t>
        </w:r>
      </w:hyperlink>
      <w:hyperlink r:id="rId106">
        <w:r w:rsidDel="00000000" w:rsidR="00000000" w:rsidRPr="00000000">
          <w:rPr>
            <w:b w:val="0"/>
            <w:i w:val="1"/>
            <w:color w:val="000000"/>
            <w:sz w:val="22"/>
            <w:szCs w:val="22"/>
            <w:u w:val="none"/>
            <w:rtl w:val="0"/>
          </w:rPr>
          <w:t xml:space="preserve">et al.</w:t>
        </w:r>
      </w:hyperlink>
      <w:hyperlink r:id="rId107">
        <w:r w:rsidDel="00000000" w:rsidR="00000000" w:rsidRPr="00000000">
          <w:rPr>
            <w:b w:val="0"/>
            <w:i w:val="0"/>
            <w:color w:val="000000"/>
            <w:sz w:val="22"/>
            <w:szCs w:val="22"/>
            <w:u w:val="none"/>
            <w:rtl w:val="0"/>
          </w:rPr>
          <w:t xml:space="preserve"> Approximate String Matching by Fuzzy Automata. </w:t>
        </w:r>
      </w:hyperlink>
      <w:hyperlink r:id="rId108">
        <w:r w:rsidDel="00000000" w:rsidR="00000000" w:rsidRPr="00000000">
          <w:rPr>
            <w:b w:val="0"/>
            <w:i w:val="1"/>
            <w:color w:val="000000"/>
            <w:sz w:val="22"/>
            <w:szCs w:val="22"/>
            <w:u w:val="none"/>
            <w:rtl w:val="0"/>
          </w:rPr>
          <w:t xml:space="preserve">Man-Machine Interactions</w:t>
        </w:r>
      </w:hyperlink>
      <w:hyperlink r:id="rId109">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10">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11">
        <w:r w:rsidDel="00000000" w:rsidR="00000000" w:rsidRPr="00000000">
          <w:rPr>
            <w:b w:val="0"/>
            <w:i w:val="0"/>
            <w:color w:val="000000"/>
            <w:sz w:val="22"/>
            <w:szCs w:val="22"/>
            <w:u w:val="none"/>
            <w:rtl w:val="0"/>
          </w:rPr>
          <w:t xml:space="preserve">Frey BJ, Dueck D. Clustering by passing messages between data points. </w:t>
        </w:r>
      </w:hyperlink>
      <w:hyperlink r:id="rId112">
        <w:r w:rsidDel="00000000" w:rsidR="00000000" w:rsidRPr="00000000">
          <w:rPr>
            <w:b w:val="0"/>
            <w:i w:val="1"/>
            <w:color w:val="000000"/>
            <w:sz w:val="22"/>
            <w:szCs w:val="22"/>
            <w:u w:val="none"/>
            <w:rtl w:val="0"/>
          </w:rPr>
          <w:t xml:space="preserve">Science</w:t>
        </w:r>
      </w:hyperlink>
      <w:hyperlink r:id="rId113">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4">
        <w:r w:rsidDel="00000000" w:rsidR="00000000" w:rsidRPr="00000000">
          <w:rPr>
            <w:b w:val="0"/>
            <w:i w:val="0"/>
            <w:color w:val="000000"/>
            <w:sz w:val="22"/>
            <w:szCs w:val="22"/>
            <w:u w:val="none"/>
            <w:rtl w:val="0"/>
          </w:rPr>
          <w:t xml:space="preserve">Kitahara YFGI. Fast Algorithm for Affinity Propagation. In: Walsh T, ed. </w:t>
        </w:r>
      </w:hyperlink>
      <w:hyperlink r:id="rId115">
        <w:r w:rsidDel="00000000" w:rsidR="00000000" w:rsidRPr="00000000">
          <w:rPr>
            <w:b w:val="0"/>
            <w:i w:val="1"/>
            <w:color w:val="000000"/>
            <w:sz w:val="22"/>
            <w:szCs w:val="22"/>
            <w:u w:val="none"/>
            <w:rtl w:val="0"/>
          </w:rPr>
          <w:t xml:space="preserve">Twenty-Second International Joint Conference on Artificial Intelligence</w:t>
        </w:r>
      </w:hyperlink>
      <w:hyperlink r:id="rId116">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7">
        <w:r w:rsidDel="00000000" w:rsidR="00000000" w:rsidRPr="00000000">
          <w:rPr>
            <w:b w:val="0"/>
            <w:i w:val="0"/>
            <w:color w:val="000000"/>
            <w:sz w:val="22"/>
            <w:szCs w:val="22"/>
            <w:u w:val="none"/>
            <w:rtl w:val="0"/>
          </w:rPr>
          <w:t xml:space="preserve">Shi XH, Guan RC, Wang LP, </w:t>
        </w:r>
      </w:hyperlink>
      <w:hyperlink r:id="rId118">
        <w:r w:rsidDel="00000000" w:rsidR="00000000" w:rsidRPr="00000000">
          <w:rPr>
            <w:b w:val="0"/>
            <w:i w:val="1"/>
            <w:color w:val="000000"/>
            <w:sz w:val="22"/>
            <w:szCs w:val="22"/>
            <w:u w:val="none"/>
            <w:rtl w:val="0"/>
          </w:rPr>
          <w:t xml:space="preserve">et al.</w:t>
        </w:r>
      </w:hyperlink>
      <w:hyperlink r:id="rId119">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20">
        <w:r w:rsidDel="00000000" w:rsidR="00000000" w:rsidRPr="00000000">
          <w:rPr>
            <w:b w:val="0"/>
            <w:i w:val="1"/>
            <w:color w:val="000000"/>
            <w:sz w:val="22"/>
            <w:szCs w:val="22"/>
            <w:u w:val="none"/>
            <w:rtl w:val="0"/>
          </w:rPr>
          <w:t xml:space="preserve">2009 International Joint Conference on Neural Networks</w:t>
        </w:r>
      </w:hyperlink>
      <w:hyperlink r:id="rId121">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22">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23">
        <w:r w:rsidDel="00000000" w:rsidR="00000000" w:rsidRPr="00000000">
          <w:rPr>
            <w:b w:val="0"/>
            <w:i w:val="1"/>
            <w:color w:val="000000"/>
            <w:sz w:val="22"/>
            <w:szCs w:val="22"/>
            <w:u w:val="none"/>
            <w:rtl w:val="0"/>
          </w:rPr>
          <w:t xml:space="preserve">International Journal of Computer Applications</w:t>
        </w:r>
      </w:hyperlink>
      <w:hyperlink r:id="rId124">
        <w:r w:rsidDel="00000000" w:rsidR="00000000" w:rsidRPr="00000000">
          <w:rPr>
            <w:b w:val="0"/>
            <w:i w:val="0"/>
            <w:color w:val="000000"/>
            <w:sz w:val="22"/>
            <w:szCs w:val="22"/>
            <w:u w:val="none"/>
            <w:rtl w:val="0"/>
          </w:rPr>
          <w:t xml:space="preserve">. 2013;61. doi: </w:t>
        </w:r>
      </w:hyperlink>
      <w:hyperlink r:id="rId125">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6">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8">
        <w:r w:rsidDel="00000000" w:rsidR="00000000" w:rsidRPr="00000000">
          <w:rPr>
            <w:b w:val="0"/>
            <w:i w:val="0"/>
            <w:color w:val="000000"/>
            <w:sz w:val="22"/>
            <w:szCs w:val="22"/>
            <w:u w:val="none"/>
            <w:rtl w:val="0"/>
          </w:rPr>
          <w:t xml:space="preserve">Morris J, Kuleshov V, Shmatikov V, </w:t>
        </w:r>
      </w:hyperlink>
      <w:hyperlink r:id="rId129">
        <w:r w:rsidDel="00000000" w:rsidR="00000000" w:rsidRPr="00000000">
          <w:rPr>
            <w:b w:val="0"/>
            <w:i w:val="1"/>
            <w:color w:val="000000"/>
            <w:sz w:val="22"/>
            <w:szCs w:val="22"/>
            <w:u w:val="none"/>
            <w:rtl w:val="0"/>
          </w:rPr>
          <w:t xml:space="preserve">et al.</w:t>
        </w:r>
      </w:hyperlink>
      <w:hyperlink r:id="rId130">
        <w:r w:rsidDel="00000000" w:rsidR="00000000" w:rsidRPr="00000000">
          <w:rPr>
            <w:b w:val="0"/>
            <w:i w:val="0"/>
            <w:color w:val="000000"/>
            <w:sz w:val="22"/>
            <w:szCs w:val="22"/>
            <w:u w:val="none"/>
            <w:rtl w:val="0"/>
          </w:rPr>
          <w:t xml:space="preserve"> Text embeddings reveal (almost) as much as text. </w:t>
        </w:r>
      </w:hyperlink>
      <w:hyperlink r:id="rId13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33">
        <w:r w:rsidDel="00000000" w:rsidR="00000000" w:rsidRPr="00000000">
          <w:rPr>
            <w:b w:val="0"/>
            <w:i w:val="0"/>
            <w:color w:val="000000"/>
            <w:sz w:val="22"/>
            <w:szCs w:val="22"/>
            <w:u w:val="none"/>
            <w:rtl w:val="0"/>
          </w:rPr>
          <w:t xml:space="preserve">Mikolov T. Efficient estimation of word representations in vector space. </w:t>
        </w:r>
      </w:hyperlink>
      <w:hyperlink r:id="rId134">
        <w:r w:rsidDel="00000000" w:rsidR="00000000" w:rsidRPr="00000000">
          <w:rPr>
            <w:b w:val="0"/>
            <w:i w:val="1"/>
            <w:color w:val="000000"/>
            <w:sz w:val="22"/>
            <w:szCs w:val="22"/>
            <w:u w:val="none"/>
            <w:rtl w:val="0"/>
          </w:rPr>
          <w:t xml:space="preserve">arXiv preprint arXiv:13013781</w:t>
        </w:r>
      </w:hyperlink>
      <w:hyperlink r:id="rId13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6">
        <w:r w:rsidDel="00000000" w:rsidR="00000000" w:rsidRPr="00000000">
          <w:rPr>
            <w:b w:val="0"/>
            <w:i w:val="0"/>
            <w:color w:val="000000"/>
            <w:sz w:val="22"/>
            <w:szCs w:val="22"/>
            <w:u w:val="none"/>
            <w:rtl w:val="0"/>
          </w:rPr>
          <w:t xml:space="preserve">Incitti F, Urli F, Snidaro L. Beyond word embeddings: A survey. </w:t>
        </w:r>
      </w:hyperlink>
      <w:hyperlink r:id="rId137">
        <w:r w:rsidDel="00000000" w:rsidR="00000000" w:rsidRPr="00000000">
          <w:rPr>
            <w:b w:val="0"/>
            <w:i w:val="1"/>
            <w:color w:val="000000"/>
            <w:sz w:val="22"/>
            <w:szCs w:val="22"/>
            <w:u w:val="none"/>
            <w:rtl w:val="0"/>
          </w:rPr>
          <w:t xml:space="preserve">Inf Fusion</w:t>
        </w:r>
      </w:hyperlink>
      <w:hyperlink r:id="rId13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9">
        <w:r w:rsidDel="00000000" w:rsidR="00000000" w:rsidRPr="00000000">
          <w:rPr>
            <w:b w:val="0"/>
            <w:i w:val="0"/>
            <w:color w:val="000000"/>
            <w:sz w:val="22"/>
            <w:szCs w:val="22"/>
            <w:u w:val="none"/>
            <w:rtl w:val="0"/>
          </w:rPr>
          <w:t xml:space="preserve">Khattak FK, Jeblee S, Pou-Prom C, </w:t>
        </w:r>
      </w:hyperlink>
      <w:hyperlink r:id="rId140">
        <w:r w:rsidDel="00000000" w:rsidR="00000000" w:rsidRPr="00000000">
          <w:rPr>
            <w:b w:val="0"/>
            <w:i w:val="1"/>
            <w:color w:val="000000"/>
            <w:sz w:val="22"/>
            <w:szCs w:val="22"/>
            <w:u w:val="none"/>
            <w:rtl w:val="0"/>
          </w:rPr>
          <w:t xml:space="preserve">et al.</w:t>
        </w:r>
      </w:hyperlink>
      <w:hyperlink r:id="rId141">
        <w:r w:rsidDel="00000000" w:rsidR="00000000" w:rsidRPr="00000000">
          <w:rPr>
            <w:b w:val="0"/>
            <w:i w:val="0"/>
            <w:color w:val="000000"/>
            <w:sz w:val="22"/>
            <w:szCs w:val="22"/>
            <w:u w:val="none"/>
            <w:rtl w:val="0"/>
          </w:rPr>
          <w:t xml:space="preserve"> A survey of word embeddings for clinical text. </w:t>
        </w:r>
      </w:hyperlink>
      <w:hyperlink r:id="rId142">
        <w:r w:rsidDel="00000000" w:rsidR="00000000" w:rsidRPr="00000000">
          <w:rPr>
            <w:b w:val="0"/>
            <w:i w:val="1"/>
            <w:color w:val="000000"/>
            <w:sz w:val="22"/>
            <w:szCs w:val="22"/>
            <w:u w:val="none"/>
            <w:rtl w:val="0"/>
          </w:rPr>
          <w:t xml:space="preserve">J Biomed Inform</w:t>
        </w:r>
      </w:hyperlink>
      <w:hyperlink r:id="rId14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4">
        <w:r w:rsidDel="00000000" w:rsidR="00000000" w:rsidRPr="00000000">
          <w:rPr>
            <w:b w:val="0"/>
            <w:i w:val="0"/>
            <w:color w:val="000000"/>
            <w:sz w:val="22"/>
            <w:szCs w:val="22"/>
            <w:u w:val="none"/>
            <w:rtl w:val="0"/>
          </w:rPr>
          <w:t xml:space="preserve">Gökçe O, Prada J, Nikolov NI, </w:t>
        </w:r>
      </w:hyperlink>
      <w:hyperlink r:id="rId145">
        <w:r w:rsidDel="00000000" w:rsidR="00000000" w:rsidRPr="00000000">
          <w:rPr>
            <w:b w:val="0"/>
            <w:i w:val="1"/>
            <w:color w:val="000000"/>
            <w:sz w:val="22"/>
            <w:szCs w:val="22"/>
            <w:u w:val="none"/>
            <w:rtl w:val="0"/>
          </w:rPr>
          <w:t xml:space="preserve">et al.</w:t>
        </w:r>
      </w:hyperlink>
      <w:hyperlink r:id="rId146">
        <w:r w:rsidDel="00000000" w:rsidR="00000000" w:rsidRPr="00000000">
          <w:rPr>
            <w:b w:val="0"/>
            <w:i w:val="0"/>
            <w:color w:val="000000"/>
            <w:sz w:val="22"/>
            <w:szCs w:val="22"/>
            <w:u w:val="none"/>
            <w:rtl w:val="0"/>
          </w:rPr>
          <w:t xml:space="preserve"> Embedding-based scientific literature discovery in a text editor application. </w:t>
        </w:r>
      </w:hyperlink>
      <w:hyperlink r:id="rId14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5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5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3">
        <w:r w:rsidDel="00000000" w:rsidR="00000000" w:rsidRPr="00000000">
          <w:rPr>
            <w:b w:val="0"/>
            <w:i w:val="1"/>
            <w:color w:val="000000"/>
            <w:sz w:val="22"/>
            <w:szCs w:val="22"/>
            <w:u w:val="none"/>
            <w:rtl w:val="0"/>
          </w:rPr>
          <w:t xml:space="preserve">Complex Intell Systems</w:t>
        </w:r>
      </w:hyperlink>
      <w:hyperlink r:id="rId15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6">
        <w:r w:rsidDel="00000000" w:rsidR="00000000" w:rsidRPr="00000000">
          <w:rPr>
            <w:b w:val="0"/>
            <w:i w:val="1"/>
            <w:color w:val="000000"/>
            <w:sz w:val="22"/>
            <w:szCs w:val="22"/>
            <w:u w:val="none"/>
            <w:rtl w:val="0"/>
          </w:rPr>
          <w:t xml:space="preserve">Inf Sci </w:t>
        </w:r>
      </w:hyperlink>
      <w:hyperlink r:id="rId15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8">
        <w:r w:rsidDel="00000000" w:rsidR="00000000" w:rsidRPr="00000000">
          <w:rPr>
            <w:b w:val="0"/>
            <w:i w:val="0"/>
            <w:color w:val="000000"/>
            <w:sz w:val="22"/>
            <w:szCs w:val="22"/>
            <w:u w:val="none"/>
            <w:rtl w:val="0"/>
          </w:rPr>
          <w:t xml:space="preserve">Musto C, Semeraro G, de Gemmis M, </w:t>
        </w:r>
      </w:hyperlink>
      <w:hyperlink r:id="rId159">
        <w:r w:rsidDel="00000000" w:rsidR="00000000" w:rsidRPr="00000000">
          <w:rPr>
            <w:b w:val="0"/>
            <w:i w:val="1"/>
            <w:color w:val="000000"/>
            <w:sz w:val="22"/>
            <w:szCs w:val="22"/>
            <w:u w:val="none"/>
            <w:rtl w:val="0"/>
          </w:rPr>
          <w:t xml:space="preserve">et al.</w:t>
        </w:r>
      </w:hyperlink>
      <w:hyperlink r:id="rId160">
        <w:r w:rsidDel="00000000" w:rsidR="00000000" w:rsidRPr="00000000">
          <w:rPr>
            <w:b w:val="0"/>
            <w:i w:val="0"/>
            <w:color w:val="000000"/>
            <w:sz w:val="22"/>
            <w:szCs w:val="22"/>
            <w:u w:val="none"/>
            <w:rtl w:val="0"/>
          </w:rPr>
          <w:t xml:space="preserve"> Learning word embeddings from Wikipedia for content-based recommender systems. </w:t>
        </w:r>
      </w:hyperlink>
      <w:hyperlink r:id="rId161">
        <w:r w:rsidDel="00000000" w:rsidR="00000000" w:rsidRPr="00000000">
          <w:rPr>
            <w:b w:val="0"/>
            <w:i w:val="1"/>
            <w:color w:val="000000"/>
            <w:sz w:val="22"/>
            <w:szCs w:val="22"/>
            <w:u w:val="none"/>
            <w:rtl w:val="0"/>
          </w:rPr>
          <w:t xml:space="preserve">Lecture Notes in Computer Science</w:t>
        </w:r>
      </w:hyperlink>
      <w:hyperlink r:id="rId16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4">
        <w:r w:rsidDel="00000000" w:rsidR="00000000" w:rsidRPr="00000000">
          <w:rPr>
            <w:b w:val="0"/>
            <w:i w:val="1"/>
            <w:color w:val="000000"/>
            <w:sz w:val="22"/>
            <w:szCs w:val="22"/>
            <w:u w:val="none"/>
            <w:rtl w:val="0"/>
          </w:rPr>
          <w:t xml:space="preserve">2017 IEEE International Conference on Big Data (Big Data)</w:t>
        </w:r>
      </w:hyperlink>
      <w:hyperlink r:id="rId16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6">
        <w:r w:rsidDel="00000000" w:rsidR="00000000" w:rsidRPr="00000000">
          <w:rPr>
            <w:b w:val="0"/>
            <w:i w:val="0"/>
            <w:color w:val="000000"/>
            <w:sz w:val="22"/>
            <w:szCs w:val="22"/>
            <w:u w:val="none"/>
            <w:rtl w:val="0"/>
          </w:rPr>
          <w:t xml:space="preserve">New embedding models and API updates. </w:t>
        </w:r>
      </w:hyperlink>
      <w:hyperlink r:id="rId167">
        <w:r w:rsidDel="00000000" w:rsidR="00000000" w:rsidRPr="00000000">
          <w:rPr>
            <w:b w:val="0"/>
            <w:i w:val="0"/>
            <w:color w:val="000000"/>
            <w:sz w:val="22"/>
            <w:szCs w:val="22"/>
            <w:u w:val="none"/>
            <w:rtl w:val="0"/>
          </w:rPr>
          <w:t xml:space="preserve">https://openai.com/index/new-embedding-models-and-api-updates/</w:t>
        </w:r>
      </w:hyperlink>
      <w:hyperlink r:id="rId16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9">
        <w:r w:rsidDel="00000000" w:rsidR="00000000" w:rsidRPr="00000000">
          <w:rPr>
            <w:b w:val="0"/>
            <w:i w:val="0"/>
            <w:color w:val="000000"/>
            <w:sz w:val="22"/>
            <w:szCs w:val="22"/>
            <w:u w:val="none"/>
            <w:rtl w:val="0"/>
          </w:rPr>
          <w:t xml:space="preserve">Liu FT, Ting KM, Zhou Z-H. Isolation Forest. </w:t>
        </w:r>
      </w:hyperlink>
      <w:hyperlink r:id="rId170">
        <w:r w:rsidDel="00000000" w:rsidR="00000000" w:rsidRPr="00000000">
          <w:rPr>
            <w:b w:val="0"/>
            <w:i w:val="1"/>
            <w:color w:val="000000"/>
            <w:sz w:val="22"/>
            <w:szCs w:val="22"/>
            <w:u w:val="none"/>
            <w:rtl w:val="0"/>
          </w:rPr>
          <w:t xml:space="preserve">2008 Eighth IEEE International Conference on Data Mining</w:t>
        </w:r>
      </w:hyperlink>
      <w:hyperlink r:id="rId171">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2">
        <w:r w:rsidDel="00000000" w:rsidR="00000000" w:rsidRPr="00000000">
          <w:rPr>
            <w:b w:val="0"/>
            <w:i w:val="0"/>
            <w:color w:val="000000"/>
            <w:sz w:val="22"/>
            <w:szCs w:val="22"/>
            <w:u w:val="none"/>
            <w:rtl w:val="0"/>
          </w:rPr>
          <w:t xml:space="preserve">Wu J. Cluster Analysis and K-means Clustering: An Introduction. In: Wu J, ed. </w:t>
        </w:r>
      </w:hyperlink>
      <w:hyperlink r:id="rId173">
        <w:r w:rsidDel="00000000" w:rsidR="00000000" w:rsidRPr="00000000">
          <w:rPr>
            <w:b w:val="0"/>
            <w:i w:val="1"/>
            <w:color w:val="000000"/>
            <w:sz w:val="22"/>
            <w:szCs w:val="22"/>
            <w:u w:val="none"/>
            <w:rtl w:val="0"/>
          </w:rPr>
          <w:t xml:space="preserve">Advances in K-means Clustering: A Data Mining Thinking</w:t>
        </w:r>
      </w:hyperlink>
      <w:hyperlink r:id="rId174">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5">
        <w:r w:rsidDel="00000000" w:rsidR="00000000" w:rsidRPr="00000000">
          <w:rPr>
            <w:b w:val="0"/>
            <w:i w:val="0"/>
            <w:color w:val="000000"/>
            <w:sz w:val="22"/>
            <w:szCs w:val="22"/>
            <w:u w:val="none"/>
            <w:rtl w:val="0"/>
          </w:rPr>
          <w:t xml:space="preserve">Shahapure KR, Nicholas C. Cluster Quality Analysis Using Silhouette Score. </w:t>
        </w:r>
      </w:hyperlink>
      <w:hyperlink r:id="rId176">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7">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8">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9">
        <w:r w:rsidDel="00000000" w:rsidR="00000000" w:rsidRPr="00000000">
          <w:rPr>
            <w:b w:val="0"/>
            <w:i w:val="1"/>
            <w:color w:val="000000"/>
            <w:sz w:val="22"/>
            <w:szCs w:val="22"/>
            <w:u w:val="none"/>
            <w:rtl w:val="0"/>
          </w:rPr>
          <w:t xml:space="preserve">Entropy </w:t>
        </w:r>
      </w:hyperlink>
      <w:hyperlink r:id="rId180">
        <w:r w:rsidDel="00000000" w:rsidR="00000000" w:rsidRPr="00000000">
          <w:rPr>
            <w:b w:val="0"/>
            <w:i w:val="0"/>
            <w:color w:val="000000"/>
            <w:sz w:val="22"/>
            <w:szCs w:val="22"/>
            <w:u w:val="none"/>
            <w:rtl w:val="0"/>
          </w:rPr>
          <w:t xml:space="preserve">. 2021;23. doi: </w:t>
        </w:r>
      </w:hyperlink>
      <w:hyperlink r:id="rId181">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2">
        <w:r w:rsidDel="00000000" w:rsidR="00000000" w:rsidRPr="00000000">
          <w:rPr>
            <w:b w:val="0"/>
            <w:i w:val="0"/>
            <w:color w:val="000000"/>
            <w:sz w:val="22"/>
            <w:szCs w:val="22"/>
            <w:u w:val="none"/>
            <w:rtl w:val="0"/>
          </w:rPr>
          <w:t xml:space="preserve">Canonica GW, Baena-Cagnani CE, Bousquet J, </w:t>
        </w:r>
      </w:hyperlink>
      <w:hyperlink r:id="rId183">
        <w:r w:rsidDel="00000000" w:rsidR="00000000" w:rsidRPr="00000000">
          <w:rPr>
            <w:b w:val="0"/>
            <w:i w:val="1"/>
            <w:color w:val="000000"/>
            <w:sz w:val="22"/>
            <w:szCs w:val="22"/>
            <w:u w:val="none"/>
            <w:rtl w:val="0"/>
          </w:rPr>
          <w:t xml:space="preserve">et al.</w:t>
        </w:r>
      </w:hyperlink>
      <w:hyperlink r:id="rId184">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5">
        <w:r w:rsidDel="00000000" w:rsidR="00000000" w:rsidRPr="00000000">
          <w:rPr>
            <w:b w:val="0"/>
            <w:i w:val="1"/>
            <w:color w:val="000000"/>
            <w:sz w:val="22"/>
            <w:szCs w:val="22"/>
            <w:u w:val="none"/>
            <w:rtl w:val="0"/>
          </w:rPr>
          <w:t xml:space="preserve">Allergy</w:t>
        </w:r>
      </w:hyperlink>
      <w:hyperlink r:id="rId186">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7">
        <w:r w:rsidDel="00000000" w:rsidR="00000000" w:rsidRPr="00000000">
          <w:rPr>
            <w:b w:val="0"/>
            <w:i w:val="0"/>
            <w:color w:val="000000"/>
            <w:sz w:val="22"/>
            <w:szCs w:val="22"/>
            <w:u w:val="none"/>
            <w:rtl w:val="0"/>
          </w:rPr>
          <w:t xml:space="preserve">Katz MHG, Marsh R, Herman JM, </w:t>
        </w:r>
      </w:hyperlink>
      <w:hyperlink r:id="rId188">
        <w:r w:rsidDel="00000000" w:rsidR="00000000" w:rsidRPr="00000000">
          <w:rPr>
            <w:b w:val="0"/>
            <w:i w:val="1"/>
            <w:color w:val="000000"/>
            <w:sz w:val="22"/>
            <w:szCs w:val="22"/>
            <w:u w:val="none"/>
            <w:rtl w:val="0"/>
          </w:rPr>
          <w:t xml:space="preserve">et al.</w:t>
        </w:r>
      </w:hyperlink>
      <w:hyperlink r:id="rId189">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90">
        <w:r w:rsidDel="00000000" w:rsidR="00000000" w:rsidRPr="00000000">
          <w:rPr>
            <w:b w:val="0"/>
            <w:i w:val="1"/>
            <w:color w:val="000000"/>
            <w:sz w:val="22"/>
            <w:szCs w:val="22"/>
            <w:u w:val="none"/>
            <w:rtl w:val="0"/>
          </w:rPr>
          <w:t xml:space="preserve">Ann Surg Oncol</w:t>
        </w:r>
      </w:hyperlink>
      <w:hyperlink r:id="rId191">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92">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93">
        <w:r w:rsidDel="00000000" w:rsidR="00000000" w:rsidRPr="00000000">
          <w:rPr>
            <w:b w:val="0"/>
            <w:i w:val="1"/>
            <w:color w:val="000000"/>
            <w:sz w:val="22"/>
            <w:szCs w:val="22"/>
            <w:u w:val="none"/>
            <w:rtl w:val="0"/>
          </w:rPr>
          <w:t xml:space="preserve">Proc Natl Acad Sci U S A</w:t>
        </w:r>
      </w:hyperlink>
      <w:hyperlink r:id="rId194">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EA">
      <w:pPr>
        <w:ind w:left="-540" w:firstLine="0"/>
        <w:rPr>
          <w:b w:val="1"/>
        </w:rPr>
      </w:pPr>
      <w:r w:rsidDel="00000000" w:rsidR="00000000" w:rsidRPr="00000000">
        <w:rPr>
          <w:b w:val="1"/>
          <w:rtl w:val="0"/>
        </w:rPr>
        <w:t xml:space="preserve">FIGURES </w:t>
      </w:r>
    </w:p>
    <w:p w:rsidR="00000000" w:rsidDel="00000000" w:rsidP="00000000" w:rsidRDefault="00000000" w:rsidRPr="00000000" w14:paraId="000001EB">
      <w:pPr>
        <w:ind w:left="-540" w:firstLine="0"/>
        <w:rPr>
          <w:b w:val="1"/>
        </w:rPr>
      </w:pPr>
      <w:r w:rsidDel="00000000" w:rsidR="00000000" w:rsidRPr="00000000">
        <w:rPr>
          <w:rtl w:val="0"/>
        </w:rPr>
      </w:r>
    </w:p>
    <w:p w:rsidR="00000000" w:rsidDel="00000000" w:rsidP="00000000" w:rsidRDefault="00000000" w:rsidRPr="00000000" w14:paraId="000001EC">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ED">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95"/>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ind w:left="-540" w:firstLine="0"/>
        <w:rPr>
          <w:b w:val="1"/>
        </w:rPr>
      </w:pPr>
      <w:r w:rsidDel="00000000" w:rsidR="00000000" w:rsidRPr="00000000">
        <w:rPr>
          <w:rtl w:val="0"/>
        </w:rPr>
      </w:r>
    </w:p>
    <w:p w:rsidR="00000000" w:rsidDel="00000000" w:rsidP="00000000" w:rsidRDefault="00000000" w:rsidRPr="00000000" w14:paraId="000001EF">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F0">
      <w:pPr>
        <w:ind w:left="-540" w:firstLine="0"/>
        <w:rPr>
          <w:b w:val="1"/>
        </w:rPr>
      </w:pPr>
      <w:r w:rsidDel="00000000" w:rsidR="00000000" w:rsidRPr="00000000">
        <w:rPr>
          <w:b w:val="1"/>
        </w:rPr>
        <w:drawing>
          <wp:inline distB="114300" distT="114300" distL="114300" distR="114300">
            <wp:extent cx="3481388" cy="7948576"/>
            <wp:effectExtent b="0" l="0" r="0" t="0"/>
            <wp:docPr id="2" name="image2.png"/>
            <a:graphic>
              <a:graphicData uri="http://schemas.openxmlformats.org/drawingml/2006/picture">
                <pic:pic>
                  <pic:nvPicPr>
                    <pic:cNvPr id="0" name="image2.png"/>
                    <pic:cNvPicPr preferRelativeResize="0"/>
                  </pic:nvPicPr>
                  <pic:blipFill>
                    <a:blip r:embed="rId196"/>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F2">
      <w:pPr>
        <w:ind w:left="-540" w:firstLine="0"/>
        <w:rPr>
          <w:b w:val="1"/>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Pr>
        <w:drawing>
          <wp:inline distB="114300" distT="114300" distL="114300" distR="114300">
            <wp:extent cx="6057900" cy="2527300"/>
            <wp:effectExtent b="0" l="0" r="0" t="0"/>
            <wp:docPr id="1" name="image4.png"/>
            <a:graphic>
              <a:graphicData uri="http://schemas.openxmlformats.org/drawingml/2006/picture">
                <pic:pic>
                  <pic:nvPicPr>
                    <pic:cNvPr id="0" name="image4.png"/>
                    <pic:cNvPicPr preferRelativeResize="0"/>
                  </pic:nvPicPr>
                  <pic:blipFill>
                    <a:blip r:embed="rId19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ind w:left="-540" w:firstLine="0"/>
        <w:rPr>
          <w:b w:val="1"/>
        </w:rPr>
      </w:pPr>
      <w:r w:rsidDel="00000000" w:rsidR="00000000" w:rsidRPr="00000000">
        <w:rPr>
          <w:rtl w:val="0"/>
        </w:rPr>
      </w:r>
    </w:p>
    <w:p w:rsidR="00000000" w:rsidDel="00000000" w:rsidP="00000000" w:rsidRDefault="00000000" w:rsidRPr="00000000" w14:paraId="000001F5">
      <w:pPr>
        <w:ind w:left="-540" w:firstLine="0"/>
        <w:rPr>
          <w:b w:val="1"/>
        </w:rPr>
      </w:pPr>
      <w:r w:rsidDel="00000000" w:rsidR="00000000" w:rsidRPr="00000000">
        <w:rPr>
          <w:rtl w:val="0"/>
        </w:rPr>
      </w:r>
    </w:p>
    <w:p w:rsidR="00000000" w:rsidDel="00000000" w:rsidP="00000000" w:rsidRDefault="00000000" w:rsidRPr="00000000" w14:paraId="000001F6">
      <w:pPr>
        <w:ind w:left="-540" w:firstLine="0"/>
        <w:rPr>
          <w:b w:val="1"/>
        </w:rPr>
      </w:pPr>
      <w:r w:rsidDel="00000000" w:rsidR="00000000" w:rsidRPr="00000000">
        <w:rPr>
          <w:rtl w:val="0"/>
        </w:rPr>
      </w:r>
    </w:p>
    <w:p w:rsidR="00000000" w:rsidDel="00000000" w:rsidP="00000000" w:rsidRDefault="00000000" w:rsidRPr="00000000" w14:paraId="000001F7">
      <w:pPr>
        <w:ind w:left="-540" w:firstLine="0"/>
        <w:rPr>
          <w:b w:val="1"/>
        </w:rPr>
      </w:pPr>
      <w:r w:rsidDel="00000000" w:rsidR="00000000" w:rsidRPr="00000000">
        <w:rPr>
          <w:rtl w:val="0"/>
        </w:rPr>
      </w:r>
    </w:p>
    <w:p w:rsidR="00000000" w:rsidDel="00000000" w:rsidP="00000000" w:rsidRDefault="00000000" w:rsidRPr="00000000" w14:paraId="000001F8">
      <w:pPr>
        <w:ind w:left="-540" w:firstLine="0"/>
        <w:rPr>
          <w:b w:val="1"/>
        </w:rPr>
      </w:pPr>
      <w:r w:rsidDel="00000000" w:rsidR="00000000" w:rsidRPr="00000000">
        <w:rPr>
          <w:rtl w:val="0"/>
        </w:rPr>
      </w:r>
    </w:p>
    <w:p w:rsidR="00000000" w:rsidDel="00000000" w:rsidP="00000000" w:rsidRDefault="00000000" w:rsidRPr="00000000" w14:paraId="000001F9">
      <w:pPr>
        <w:ind w:left="-540" w:firstLine="0"/>
        <w:rPr>
          <w:b w:val="1"/>
        </w:rPr>
      </w:pPr>
      <w:r w:rsidDel="00000000" w:rsidR="00000000" w:rsidRPr="00000000">
        <w:rPr>
          <w:rtl w:val="0"/>
        </w:rPr>
      </w:r>
    </w:p>
    <w:p w:rsidR="00000000" w:rsidDel="00000000" w:rsidP="00000000" w:rsidRDefault="00000000" w:rsidRPr="00000000" w14:paraId="000001FA">
      <w:pPr>
        <w:ind w:left="-540" w:firstLine="0"/>
        <w:rPr>
          <w:b w:val="1"/>
        </w:rPr>
      </w:pPr>
      <w:r w:rsidDel="00000000" w:rsidR="00000000" w:rsidRPr="00000000">
        <w:rPr>
          <w:rtl w:val="0"/>
        </w:rPr>
      </w:r>
    </w:p>
    <w:p w:rsidR="00000000" w:rsidDel="00000000" w:rsidP="00000000" w:rsidRDefault="00000000" w:rsidRPr="00000000" w14:paraId="000001FB">
      <w:pPr>
        <w:ind w:left="-540" w:firstLine="0"/>
        <w:rPr>
          <w:b w:val="1"/>
        </w:rPr>
      </w:pPr>
      <w:r w:rsidDel="00000000" w:rsidR="00000000" w:rsidRPr="00000000">
        <w:rPr>
          <w:rtl w:val="0"/>
        </w:rPr>
      </w:r>
    </w:p>
    <w:p w:rsidR="00000000" w:rsidDel="00000000" w:rsidP="00000000" w:rsidRDefault="00000000" w:rsidRPr="00000000" w14:paraId="000001FC">
      <w:pPr>
        <w:ind w:left="-540" w:firstLine="0"/>
        <w:rPr>
          <w:b w:val="1"/>
        </w:rPr>
      </w:pPr>
      <w:r w:rsidDel="00000000" w:rsidR="00000000" w:rsidRPr="00000000">
        <w:rPr>
          <w:rtl w:val="0"/>
        </w:rPr>
      </w:r>
    </w:p>
    <w:p w:rsidR="00000000" w:rsidDel="00000000" w:rsidP="00000000" w:rsidRDefault="00000000" w:rsidRPr="00000000" w14:paraId="000001FD">
      <w:pPr>
        <w:ind w:left="-540" w:firstLine="0"/>
        <w:rPr>
          <w:b w:val="1"/>
        </w:rPr>
      </w:pPr>
      <w:r w:rsidDel="00000000" w:rsidR="00000000" w:rsidRPr="00000000">
        <w:rPr>
          <w:rtl w:val="0"/>
        </w:rPr>
      </w:r>
    </w:p>
    <w:p w:rsidR="00000000" w:rsidDel="00000000" w:rsidP="00000000" w:rsidRDefault="00000000" w:rsidRPr="00000000" w14:paraId="000001FE">
      <w:pPr>
        <w:ind w:left="-540" w:firstLine="0"/>
        <w:rPr>
          <w:b w:val="1"/>
        </w:rPr>
      </w:pPr>
      <w:r w:rsidDel="00000000" w:rsidR="00000000" w:rsidRPr="00000000">
        <w:rPr>
          <w:rtl w:val="0"/>
        </w:rPr>
      </w:r>
    </w:p>
    <w:p w:rsidR="00000000" w:rsidDel="00000000" w:rsidP="00000000" w:rsidRDefault="00000000" w:rsidRPr="00000000" w14:paraId="000001FF">
      <w:pPr>
        <w:ind w:left="-540" w:firstLine="0"/>
        <w:rPr>
          <w:b w:val="1"/>
        </w:rPr>
      </w:pPr>
      <w:r w:rsidDel="00000000" w:rsidR="00000000" w:rsidRPr="00000000">
        <w:rPr>
          <w:rtl w:val="0"/>
        </w:rPr>
      </w:r>
    </w:p>
    <w:p w:rsidR="00000000" w:rsidDel="00000000" w:rsidP="00000000" w:rsidRDefault="00000000" w:rsidRPr="00000000" w14:paraId="00000200">
      <w:pPr>
        <w:ind w:left="-540" w:firstLine="0"/>
        <w:rPr>
          <w:b w:val="1"/>
        </w:rPr>
      </w:pPr>
      <w:r w:rsidDel="00000000" w:rsidR="00000000" w:rsidRPr="00000000">
        <w:rPr>
          <w:rtl w:val="0"/>
        </w:rPr>
      </w:r>
    </w:p>
    <w:p w:rsidR="00000000" w:rsidDel="00000000" w:rsidP="00000000" w:rsidRDefault="00000000" w:rsidRPr="00000000" w14:paraId="00000201">
      <w:pPr>
        <w:ind w:left="-540" w:firstLine="0"/>
        <w:rPr>
          <w:b w:val="1"/>
        </w:rPr>
      </w:pPr>
      <w:r w:rsidDel="00000000" w:rsidR="00000000" w:rsidRPr="00000000">
        <w:rPr>
          <w:rtl w:val="0"/>
        </w:rPr>
      </w:r>
    </w:p>
    <w:p w:rsidR="00000000" w:rsidDel="00000000" w:rsidP="00000000" w:rsidRDefault="00000000" w:rsidRPr="00000000" w14:paraId="00000202">
      <w:pPr>
        <w:ind w:left="-540" w:firstLine="0"/>
        <w:rPr>
          <w:b w:val="1"/>
        </w:rPr>
      </w:pPr>
      <w:r w:rsidDel="00000000" w:rsidR="00000000" w:rsidRPr="00000000">
        <w:rPr>
          <w:rtl w:val="0"/>
        </w:rPr>
      </w:r>
    </w:p>
    <w:p w:rsidR="00000000" w:rsidDel="00000000" w:rsidP="00000000" w:rsidRDefault="00000000" w:rsidRPr="00000000" w14:paraId="00000203">
      <w:pPr>
        <w:ind w:left="-540" w:firstLine="0"/>
        <w:rPr>
          <w:b w:val="1"/>
        </w:rPr>
      </w:pPr>
      <w:r w:rsidDel="00000000" w:rsidR="00000000" w:rsidRPr="00000000">
        <w:rPr>
          <w:rtl w:val="0"/>
        </w:rPr>
      </w:r>
    </w:p>
    <w:p w:rsidR="00000000" w:rsidDel="00000000" w:rsidP="00000000" w:rsidRDefault="00000000" w:rsidRPr="00000000" w14:paraId="00000204">
      <w:pPr>
        <w:ind w:left="-540" w:firstLine="0"/>
        <w:rPr>
          <w:b w:val="1"/>
        </w:rPr>
      </w:pPr>
      <w:r w:rsidDel="00000000" w:rsidR="00000000" w:rsidRPr="00000000">
        <w:rPr>
          <w:rtl w:val="0"/>
        </w:rPr>
      </w:r>
    </w:p>
    <w:p w:rsidR="00000000" w:rsidDel="00000000" w:rsidP="00000000" w:rsidRDefault="00000000" w:rsidRPr="00000000" w14:paraId="00000205">
      <w:pPr>
        <w:ind w:left="-540" w:firstLine="0"/>
        <w:rPr>
          <w:b w:val="1"/>
        </w:rPr>
      </w:pPr>
      <w:r w:rsidDel="00000000" w:rsidR="00000000" w:rsidRPr="00000000">
        <w:rPr>
          <w:rtl w:val="0"/>
        </w:rPr>
      </w:r>
    </w:p>
    <w:p w:rsidR="00000000" w:rsidDel="00000000" w:rsidP="00000000" w:rsidRDefault="00000000" w:rsidRPr="00000000" w14:paraId="00000206">
      <w:pPr>
        <w:ind w:left="-540" w:firstLine="0"/>
        <w:rPr>
          <w:b w:val="1"/>
        </w:rPr>
      </w:pPr>
      <w:r w:rsidDel="00000000" w:rsidR="00000000" w:rsidRPr="00000000">
        <w:rPr>
          <w:rtl w:val="0"/>
        </w:rPr>
      </w:r>
    </w:p>
    <w:p w:rsidR="00000000" w:rsidDel="00000000" w:rsidP="00000000" w:rsidRDefault="00000000" w:rsidRPr="00000000" w14:paraId="00000207">
      <w:pPr>
        <w:ind w:left="-540" w:firstLine="0"/>
        <w:rPr>
          <w:b w:val="1"/>
        </w:rPr>
      </w:pPr>
      <w:r w:rsidDel="00000000" w:rsidR="00000000" w:rsidRPr="00000000">
        <w:rPr>
          <w:rtl w:val="0"/>
        </w:rPr>
      </w:r>
    </w:p>
    <w:p w:rsidR="00000000" w:rsidDel="00000000" w:rsidP="00000000" w:rsidRDefault="00000000" w:rsidRPr="00000000" w14:paraId="00000208">
      <w:pPr>
        <w:ind w:left="-540" w:firstLine="0"/>
        <w:rPr>
          <w:b w:val="1"/>
        </w:rPr>
      </w:pPr>
      <w:r w:rsidDel="00000000" w:rsidR="00000000" w:rsidRPr="00000000">
        <w:rPr>
          <w:rtl w:val="0"/>
        </w:rPr>
      </w:r>
    </w:p>
    <w:p w:rsidR="00000000" w:rsidDel="00000000" w:rsidP="00000000" w:rsidRDefault="00000000" w:rsidRPr="00000000" w14:paraId="00000209">
      <w:pPr>
        <w:ind w:left="-540" w:firstLine="0"/>
        <w:rPr>
          <w:b w:val="1"/>
        </w:rPr>
      </w:pPr>
      <w:r w:rsidDel="00000000" w:rsidR="00000000" w:rsidRPr="00000000">
        <w:rPr>
          <w:rtl w:val="0"/>
        </w:rPr>
      </w:r>
    </w:p>
    <w:p w:rsidR="00000000" w:rsidDel="00000000" w:rsidP="00000000" w:rsidRDefault="00000000" w:rsidRPr="00000000" w14:paraId="0000020A">
      <w:pPr>
        <w:ind w:left="-540" w:firstLine="0"/>
        <w:rPr>
          <w:b w:val="1"/>
        </w:rPr>
      </w:pPr>
      <w:r w:rsidDel="00000000" w:rsidR="00000000" w:rsidRPr="00000000">
        <w:rPr>
          <w:rtl w:val="0"/>
        </w:rPr>
      </w:r>
    </w:p>
    <w:p w:rsidR="00000000" w:rsidDel="00000000" w:rsidP="00000000" w:rsidRDefault="00000000" w:rsidRPr="00000000" w14:paraId="0000020B">
      <w:pPr>
        <w:ind w:left="-540" w:firstLine="0"/>
        <w:rPr>
          <w:b w:val="1"/>
        </w:rPr>
      </w:pPr>
      <w:r w:rsidDel="00000000" w:rsidR="00000000" w:rsidRPr="00000000">
        <w:rPr>
          <w:rtl w:val="0"/>
        </w:rPr>
      </w:r>
    </w:p>
    <w:p w:rsidR="00000000" w:rsidDel="00000000" w:rsidP="00000000" w:rsidRDefault="00000000" w:rsidRPr="00000000" w14:paraId="0000020C">
      <w:pPr>
        <w:ind w:left="-540" w:firstLine="0"/>
        <w:rPr>
          <w:b w:val="1"/>
        </w:rPr>
      </w:pPr>
      <w:r w:rsidDel="00000000" w:rsidR="00000000" w:rsidRPr="00000000">
        <w:rPr>
          <w:rtl w:val="0"/>
        </w:rPr>
      </w:r>
    </w:p>
    <w:p w:rsidR="00000000" w:rsidDel="00000000" w:rsidP="00000000" w:rsidRDefault="00000000" w:rsidRPr="00000000" w14:paraId="0000020D">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0E">
      <w:pPr>
        <w:ind w:left="-540" w:firstLine="0"/>
        <w:rPr>
          <w:b w:val="1"/>
        </w:rPr>
      </w:pPr>
      <w:r w:rsidDel="00000000" w:rsidR="00000000" w:rsidRPr="00000000">
        <w:rPr>
          <w:rtl w:val="0"/>
        </w:rPr>
      </w:r>
    </w:p>
    <w:p w:rsidR="00000000" w:rsidDel="00000000" w:rsidP="00000000" w:rsidRDefault="00000000" w:rsidRPr="00000000" w14:paraId="0000020F">
      <w:pPr>
        <w:ind w:left="-540" w:firstLine="0"/>
        <w:rPr>
          <w:b w:val="1"/>
        </w:rPr>
      </w:pPr>
      <w:r w:rsidDel="00000000" w:rsidR="00000000" w:rsidRPr="00000000">
        <w:rPr>
          <w:b w:val="1"/>
        </w:rPr>
        <w:drawing>
          <wp:inline distB="114300" distT="114300" distL="114300" distR="114300">
            <wp:extent cx="4805363" cy="7011383"/>
            <wp:effectExtent b="0" l="0" r="0" t="0"/>
            <wp:docPr id="3" name="image3.png"/>
            <a:graphic>
              <a:graphicData uri="http://schemas.openxmlformats.org/drawingml/2006/picture">
                <pic:pic>
                  <pic:nvPicPr>
                    <pic:cNvPr id="0" name="image3.png"/>
                    <pic:cNvPicPr preferRelativeResize="0"/>
                  </pic:nvPicPr>
                  <pic:blipFill>
                    <a:blip r:embed="rId198"/>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ind w:left="-540" w:firstLine="0"/>
        <w:rPr>
          <w:b w:val="1"/>
        </w:rPr>
      </w:pPr>
      <w:r w:rsidDel="00000000" w:rsidR="00000000" w:rsidRPr="00000000">
        <w:rPr>
          <w:rtl w:val="0"/>
        </w:rPr>
      </w:r>
    </w:p>
    <w:p w:rsidR="00000000" w:rsidDel="00000000" w:rsidP="00000000" w:rsidRDefault="00000000" w:rsidRPr="00000000" w14:paraId="00000211">
      <w:pPr>
        <w:ind w:left="-540" w:firstLine="0"/>
        <w:rPr>
          <w:b w:val="1"/>
        </w:rPr>
      </w:pPr>
      <w:r w:rsidDel="00000000" w:rsidR="00000000" w:rsidRPr="00000000">
        <w:rPr>
          <w:rtl w:val="0"/>
        </w:rPr>
      </w:r>
    </w:p>
    <w:p w:rsidR="00000000" w:rsidDel="00000000" w:rsidP="00000000" w:rsidRDefault="00000000" w:rsidRPr="00000000" w14:paraId="00000212">
      <w:pPr>
        <w:ind w:left="-540" w:firstLine="0"/>
        <w:rPr>
          <w:b w:val="1"/>
        </w:rPr>
      </w:pPr>
      <w:r w:rsidDel="00000000" w:rsidR="00000000" w:rsidRPr="00000000">
        <w:rPr>
          <w:rtl w:val="0"/>
        </w:rPr>
      </w:r>
    </w:p>
    <w:p w:rsidR="00000000" w:rsidDel="00000000" w:rsidP="00000000" w:rsidRDefault="00000000" w:rsidRPr="00000000" w14:paraId="00000213">
      <w:pPr>
        <w:ind w:left="-540" w:firstLine="0"/>
        <w:rPr>
          <w:b w:val="1"/>
          <w:sz w:val="30"/>
          <w:szCs w:val="30"/>
        </w:rPr>
      </w:pPr>
      <w:r w:rsidDel="00000000" w:rsidR="00000000" w:rsidRPr="00000000">
        <w:rPr>
          <w:rtl w:val="0"/>
        </w:rPr>
      </w:r>
    </w:p>
    <w:p w:rsidR="00000000" w:rsidDel="00000000" w:rsidP="00000000" w:rsidRDefault="00000000" w:rsidRPr="00000000" w14:paraId="00000214">
      <w:pPr>
        <w:ind w:left="-540" w:firstLine="0"/>
        <w:rPr>
          <w:b w:val="1"/>
          <w:sz w:val="28"/>
          <w:szCs w:val="28"/>
        </w:rPr>
      </w:pPr>
      <w:r w:rsidDel="00000000" w:rsidR="00000000" w:rsidRPr="00000000">
        <w:rPr>
          <w:b w:val="1"/>
          <w:sz w:val="28"/>
          <w:szCs w:val="28"/>
          <w:rtl w:val="0"/>
        </w:rPr>
        <w:t xml:space="preserve">SUPPLEMENTARY FILES </w:t>
      </w:r>
    </w:p>
    <w:p w:rsidR="00000000" w:rsidDel="00000000" w:rsidP="00000000" w:rsidRDefault="00000000" w:rsidRPr="00000000" w14:paraId="00000215">
      <w:pPr>
        <w:ind w:left="-540" w:firstLine="0"/>
        <w:rPr>
          <w:sz w:val="24"/>
          <w:szCs w:val="24"/>
        </w:rPr>
      </w:pPr>
      <w:r w:rsidDel="00000000" w:rsidR="00000000" w:rsidRPr="00000000">
        <w:rPr>
          <w:rtl w:val="0"/>
        </w:rPr>
      </w:r>
    </w:p>
    <w:p w:rsidR="00000000" w:rsidDel="00000000" w:rsidP="00000000" w:rsidRDefault="00000000" w:rsidRPr="00000000" w14:paraId="00000216">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6"/>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2C">
      <w:pPr>
        <w:rPr>
          <w:b w:val="1"/>
          <w:sz w:val="28"/>
          <w:szCs w:val="28"/>
        </w:rPr>
      </w:pPr>
      <w:r w:rsidDel="00000000" w:rsidR="00000000" w:rsidRPr="00000000">
        <w:rPr>
          <w:rtl w:val="0"/>
        </w:rPr>
      </w:r>
    </w:p>
    <w:p w:rsidR="00000000" w:rsidDel="00000000" w:rsidP="00000000" w:rsidRDefault="00000000" w:rsidRPr="00000000" w14:paraId="0000022D">
      <w:pPr>
        <w:ind w:left="-540" w:firstLine="0"/>
        <w:rPr/>
      </w:pPr>
      <w:r w:rsidDel="00000000" w:rsidR="00000000" w:rsidRPr="00000000">
        <w:rPr>
          <w:rtl w:val="0"/>
        </w:rPr>
      </w:r>
    </w:p>
    <w:p w:rsidR="00000000" w:rsidDel="00000000" w:rsidP="00000000" w:rsidRDefault="00000000" w:rsidRPr="00000000" w14:paraId="0000022E">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2F">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6A">
      <w:pPr>
        <w:ind w:left="-540" w:firstLine="0"/>
        <w:rPr>
          <w:b w:val="1"/>
          <w:sz w:val="28"/>
          <w:szCs w:val="28"/>
        </w:rPr>
      </w:pPr>
      <w:r w:rsidDel="00000000" w:rsidR="00000000" w:rsidRPr="00000000">
        <w:rPr>
          <w:rtl w:val="0"/>
        </w:rPr>
      </w:r>
    </w:p>
    <w:p w:rsidR="00000000" w:rsidDel="00000000" w:rsidP="00000000" w:rsidRDefault="00000000" w:rsidRPr="00000000" w14:paraId="0000026B">
      <w:pPr>
        <w:ind w:left="-540" w:firstLine="0"/>
        <w:rPr>
          <w:b w:val="1"/>
          <w:sz w:val="28"/>
          <w:szCs w:val="28"/>
        </w:rPr>
      </w:pPr>
      <w:r w:rsidDel="00000000" w:rsidR="00000000" w:rsidRPr="00000000">
        <w:rPr>
          <w:rtl w:val="0"/>
        </w:rPr>
      </w:r>
    </w:p>
    <w:p w:rsidR="00000000" w:rsidDel="00000000" w:rsidP="00000000" w:rsidRDefault="00000000" w:rsidRPr="00000000" w14:paraId="0000026C">
      <w:pPr>
        <w:ind w:left="-540" w:firstLine="0"/>
        <w:rPr>
          <w:b w:val="1"/>
          <w:sz w:val="28"/>
          <w:szCs w:val="28"/>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ind w:left="-540" w:firstLine="0"/>
        <w:rPr>
          <w:b w:val="1"/>
        </w:rPr>
      </w:pPr>
      <w:r w:rsidDel="00000000" w:rsidR="00000000" w:rsidRPr="00000000">
        <w:rPr>
          <w:b w:val="1"/>
          <w:rtl w:val="0"/>
        </w:rPr>
        <w:t xml:space="preserve">A1: Demonstration of comparing strings using edit distances </w:t>
      </w:r>
    </w:p>
    <w:p w:rsidR="00000000" w:rsidDel="00000000" w:rsidP="00000000" w:rsidRDefault="00000000" w:rsidRPr="00000000" w14:paraId="0000026F">
      <w:pPr>
        <w:ind w:left="-540" w:firstLine="0"/>
        <w:rPr/>
      </w:pPr>
      <w:r w:rsidDel="00000000" w:rsidR="00000000" w:rsidRPr="00000000">
        <w:rPr>
          <w:rtl w:val="0"/>
        </w:rPr>
      </w:r>
    </w:p>
    <w:p w:rsidR="00000000" w:rsidDel="00000000" w:rsidP="00000000" w:rsidRDefault="00000000" w:rsidRPr="00000000" w14:paraId="00000270">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71">
      <w:pPr>
        <w:ind w:left="-540" w:firstLine="0"/>
        <w:rPr/>
      </w:pPr>
      <w:r w:rsidDel="00000000" w:rsidR="00000000" w:rsidRPr="00000000">
        <w:rPr>
          <w:rtl w:val="0"/>
        </w:rPr>
      </w:r>
    </w:p>
    <w:p w:rsidR="00000000" w:rsidDel="00000000" w:rsidP="00000000" w:rsidRDefault="00000000" w:rsidRPr="00000000" w14:paraId="00000272">
      <w:pPr>
        <w:ind w:left="-540" w:firstLine="0"/>
        <w:rPr/>
      </w:pPr>
      <w:r w:rsidDel="00000000" w:rsidR="00000000" w:rsidRPr="00000000">
        <w:rPr>
          <w:rtl w:val="0"/>
        </w:rPr>
        <w:t xml:space="preserve">String 1: Breast Cancer</w:t>
      </w:r>
    </w:p>
    <w:p w:rsidR="00000000" w:rsidDel="00000000" w:rsidP="00000000" w:rsidRDefault="00000000" w:rsidRPr="00000000" w14:paraId="00000273">
      <w:pPr>
        <w:ind w:left="-540" w:firstLine="0"/>
        <w:rPr/>
      </w:pPr>
      <w:r w:rsidDel="00000000" w:rsidR="00000000" w:rsidRPr="00000000">
        <w:rPr>
          <w:rtl w:val="0"/>
        </w:rPr>
        <w:t xml:space="preserve">String 2: Brain Cancer </w:t>
      </w:r>
    </w:p>
    <w:p w:rsidR="00000000" w:rsidDel="00000000" w:rsidP="00000000" w:rsidRDefault="00000000" w:rsidRPr="00000000" w14:paraId="00000274">
      <w:pPr>
        <w:ind w:left="-540" w:firstLine="0"/>
        <w:rPr/>
      </w:pPr>
      <w:r w:rsidDel="00000000" w:rsidR="00000000" w:rsidRPr="00000000">
        <w:rPr>
          <w:rtl w:val="0"/>
        </w:rPr>
      </w:r>
    </w:p>
    <w:p w:rsidR="00000000" w:rsidDel="00000000" w:rsidP="00000000" w:rsidRDefault="00000000" w:rsidRPr="00000000" w14:paraId="00000275">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8"/>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r>
          </w:p>
        </w:tc>
      </w:tr>
    </w:tbl>
    <w:p w:rsidR="00000000" w:rsidDel="00000000" w:rsidP="00000000" w:rsidRDefault="00000000" w:rsidRPr="00000000" w14:paraId="00000292">
      <w:pPr>
        <w:ind w:left="-540" w:firstLine="0"/>
        <w:rPr/>
      </w:pPr>
      <w:r w:rsidDel="00000000" w:rsidR="00000000" w:rsidRPr="00000000">
        <w:rPr>
          <w:rtl w:val="0"/>
        </w:rPr>
      </w:r>
    </w:p>
    <w:p w:rsidR="00000000" w:rsidDel="00000000" w:rsidP="00000000" w:rsidRDefault="00000000" w:rsidRPr="00000000" w14:paraId="00000293">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94">
      <w:pPr>
        <w:ind w:left="-540" w:firstLine="0"/>
        <w:rPr>
          <w:b w:val="1"/>
          <w:sz w:val="30"/>
          <w:szCs w:val="30"/>
        </w:rPr>
      </w:pPr>
      <w:r w:rsidDel="00000000" w:rsidR="00000000" w:rsidRPr="00000000">
        <w:rPr>
          <w:rtl w:val="0"/>
        </w:rPr>
      </w:r>
    </w:p>
    <w:p w:rsidR="00000000" w:rsidDel="00000000" w:rsidP="00000000" w:rsidRDefault="00000000" w:rsidRPr="00000000" w14:paraId="00000295">
      <w:pPr>
        <w:ind w:left="-540" w:firstLine="0"/>
        <w:rPr>
          <w:b w:val="1"/>
        </w:rPr>
      </w:pPr>
      <w:r w:rsidDel="00000000" w:rsidR="00000000" w:rsidRPr="00000000">
        <w:rPr>
          <w:rtl w:val="0"/>
        </w:rPr>
      </w:r>
    </w:p>
    <w:p w:rsidR="00000000" w:rsidDel="00000000" w:rsidP="00000000" w:rsidRDefault="00000000" w:rsidRPr="00000000" w14:paraId="00000296">
      <w:pPr>
        <w:ind w:left="-540" w:firstLine="0"/>
        <w:rPr>
          <w:b w:val="1"/>
        </w:rPr>
      </w:pPr>
      <w:r w:rsidDel="00000000" w:rsidR="00000000" w:rsidRPr="00000000">
        <w:rPr>
          <w:rtl w:val="0"/>
        </w:rPr>
      </w:r>
    </w:p>
    <w:p w:rsidR="00000000" w:rsidDel="00000000" w:rsidP="00000000" w:rsidRDefault="00000000" w:rsidRPr="00000000" w14:paraId="00000297">
      <w:pPr>
        <w:ind w:left="-540" w:firstLine="0"/>
        <w:rPr>
          <w:b w:val="1"/>
        </w:rPr>
      </w:pPr>
      <w:r w:rsidDel="00000000" w:rsidR="00000000" w:rsidRPr="00000000">
        <w:rPr>
          <w:rtl w:val="0"/>
        </w:rPr>
      </w:r>
    </w:p>
    <w:p w:rsidR="00000000" w:rsidDel="00000000" w:rsidP="00000000" w:rsidRDefault="00000000" w:rsidRPr="00000000" w14:paraId="00000298">
      <w:pPr>
        <w:ind w:left="-540" w:firstLine="0"/>
        <w:rPr>
          <w:b w:val="1"/>
        </w:rPr>
      </w:pPr>
      <w:r w:rsidDel="00000000" w:rsidR="00000000" w:rsidRPr="00000000">
        <w:rPr>
          <w:rtl w:val="0"/>
        </w:rPr>
      </w:r>
    </w:p>
    <w:p w:rsidR="00000000" w:rsidDel="00000000" w:rsidP="00000000" w:rsidRDefault="00000000" w:rsidRPr="00000000" w14:paraId="00000299">
      <w:pPr>
        <w:ind w:left="-540" w:firstLine="0"/>
        <w:rPr>
          <w:b w:val="1"/>
        </w:rPr>
      </w:pPr>
      <w:r w:rsidDel="00000000" w:rsidR="00000000" w:rsidRPr="00000000">
        <w:rPr>
          <w:rtl w:val="0"/>
        </w:rPr>
      </w:r>
    </w:p>
    <w:p w:rsidR="00000000" w:rsidDel="00000000" w:rsidP="00000000" w:rsidRDefault="00000000" w:rsidRPr="00000000" w14:paraId="0000029A">
      <w:pPr>
        <w:ind w:left="-540" w:firstLine="0"/>
        <w:rPr>
          <w:b w:val="1"/>
        </w:rPr>
      </w:pPr>
      <w:r w:rsidDel="00000000" w:rsidR="00000000" w:rsidRPr="00000000">
        <w:rPr>
          <w:rtl w:val="0"/>
        </w:rPr>
      </w:r>
    </w:p>
    <w:p w:rsidR="00000000" w:rsidDel="00000000" w:rsidP="00000000" w:rsidRDefault="00000000" w:rsidRPr="00000000" w14:paraId="0000029B">
      <w:pPr>
        <w:ind w:left="-540" w:firstLine="0"/>
        <w:rPr>
          <w:b w:val="1"/>
        </w:rPr>
      </w:pPr>
      <w:r w:rsidDel="00000000" w:rsidR="00000000" w:rsidRPr="00000000">
        <w:rPr>
          <w:rtl w:val="0"/>
        </w:rPr>
      </w:r>
    </w:p>
    <w:p w:rsidR="00000000" w:rsidDel="00000000" w:rsidP="00000000" w:rsidRDefault="00000000" w:rsidRPr="00000000" w14:paraId="0000029C">
      <w:pPr>
        <w:ind w:left="-540" w:firstLine="0"/>
        <w:rPr>
          <w:b w:val="1"/>
        </w:rPr>
      </w:pPr>
      <w:r w:rsidDel="00000000" w:rsidR="00000000" w:rsidRPr="00000000">
        <w:rPr>
          <w:rtl w:val="0"/>
        </w:rPr>
      </w:r>
    </w:p>
    <w:p w:rsidR="00000000" w:rsidDel="00000000" w:rsidP="00000000" w:rsidRDefault="00000000" w:rsidRPr="00000000" w14:paraId="0000029D">
      <w:pPr>
        <w:ind w:left="-540" w:firstLine="0"/>
        <w:rPr>
          <w:b w:val="1"/>
        </w:rPr>
      </w:pPr>
      <w:r w:rsidDel="00000000" w:rsidR="00000000" w:rsidRPr="00000000">
        <w:rPr>
          <w:rtl w:val="0"/>
        </w:rPr>
      </w:r>
    </w:p>
    <w:p w:rsidR="00000000" w:rsidDel="00000000" w:rsidP="00000000" w:rsidRDefault="00000000" w:rsidRPr="00000000" w14:paraId="0000029E">
      <w:pPr>
        <w:ind w:left="-540" w:firstLine="0"/>
        <w:rPr>
          <w:b w:val="1"/>
        </w:rPr>
      </w:pPr>
      <w:r w:rsidDel="00000000" w:rsidR="00000000" w:rsidRPr="00000000">
        <w:rPr>
          <w:rtl w:val="0"/>
        </w:rPr>
      </w:r>
    </w:p>
    <w:p w:rsidR="00000000" w:rsidDel="00000000" w:rsidP="00000000" w:rsidRDefault="00000000" w:rsidRPr="00000000" w14:paraId="0000029F">
      <w:pPr>
        <w:ind w:left="-540" w:firstLine="0"/>
        <w:rPr>
          <w:b w:val="1"/>
        </w:rPr>
      </w:pPr>
      <w:r w:rsidDel="00000000" w:rsidR="00000000" w:rsidRPr="00000000">
        <w:rPr>
          <w:rtl w:val="0"/>
        </w:rPr>
      </w:r>
    </w:p>
    <w:p w:rsidR="00000000" w:rsidDel="00000000" w:rsidP="00000000" w:rsidRDefault="00000000" w:rsidRPr="00000000" w14:paraId="000002A0">
      <w:pPr>
        <w:ind w:left="-540" w:firstLine="0"/>
        <w:rPr>
          <w:b w:val="1"/>
        </w:rPr>
      </w:pPr>
      <w:r w:rsidDel="00000000" w:rsidR="00000000" w:rsidRPr="00000000">
        <w:rPr>
          <w:rtl w:val="0"/>
        </w:rPr>
      </w:r>
    </w:p>
    <w:p w:rsidR="00000000" w:rsidDel="00000000" w:rsidP="00000000" w:rsidRDefault="00000000" w:rsidRPr="00000000" w14:paraId="000002A1">
      <w:pPr>
        <w:ind w:left="-540" w:firstLine="0"/>
        <w:rPr>
          <w:b w:val="1"/>
        </w:rPr>
      </w:pPr>
      <w:r w:rsidDel="00000000" w:rsidR="00000000" w:rsidRPr="00000000">
        <w:rPr>
          <w:rtl w:val="0"/>
        </w:rPr>
      </w:r>
    </w:p>
    <w:p w:rsidR="00000000" w:rsidDel="00000000" w:rsidP="00000000" w:rsidRDefault="00000000" w:rsidRPr="00000000" w14:paraId="000002A2">
      <w:pPr>
        <w:ind w:left="-540" w:firstLine="0"/>
        <w:rPr>
          <w:b w:val="1"/>
        </w:rPr>
      </w:pPr>
      <w:r w:rsidDel="00000000" w:rsidR="00000000" w:rsidRPr="00000000">
        <w:rPr>
          <w:rtl w:val="0"/>
        </w:rPr>
      </w:r>
    </w:p>
    <w:p w:rsidR="00000000" w:rsidDel="00000000" w:rsidP="00000000" w:rsidRDefault="00000000" w:rsidRPr="00000000" w14:paraId="000002A3">
      <w:pPr>
        <w:ind w:left="-540" w:firstLine="0"/>
        <w:rPr>
          <w:b w:val="1"/>
        </w:rPr>
      </w:pPr>
      <w:r w:rsidDel="00000000" w:rsidR="00000000" w:rsidRPr="00000000">
        <w:rPr>
          <w:rtl w:val="0"/>
        </w:rPr>
      </w:r>
    </w:p>
    <w:sectPr>
      <w:headerReference r:id="rId199"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therine Beigel" w:id="12" w:date="2024-09-09T14:50:32Z">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paragraph is talking about the interventions file, does this mean that the "id" in the interventions file is the same/corresponds to what is in the conditions file? Or are they linked by nct_id?</w:t>
      </w:r>
    </w:p>
  </w:comment>
  <w:comment w:author="Katherine Beigel" w:id="13" w:date="2024-09-09T15:31:27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figure was moved to the end.</w:t>
      </w:r>
    </w:p>
  </w:comment>
  <w:comment w:author="Katherine Beigel" w:id="5" w:date="2024-09-09T13:50:01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there's a better way to describe this than what I have here, but just I just wanted there to be a line here described the purpose of Table S1.</w:t>
      </w:r>
    </w:p>
  </w:comment>
  <w:comment w:author="Katherine Beigel" w:id="10" w:date="2024-09-09T14:43:47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above paragraph so I think this can be removed here.</w:t>
      </w:r>
    </w:p>
  </w:comment>
  <w:comment w:author="Katherine Beigel" w:id="11" w:date="2024-09-09T14:43:55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above paragraph so I think this can be removed here.</w:t>
      </w:r>
    </w:p>
  </w:comment>
  <w:comment w:author="Katherine Beigel" w:id="2" w:date="2024-09-09T14:19:36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stupid question but is 'ClinicalTrials.gov' == 'clinical trials registry'? Does the 'clinical trials registry' have a more official name?</w:t>
      </w:r>
    </w:p>
  </w:comment>
  <w:comment w:author="Katherine Beigel" w:id="6" w:date="2024-09-09T13:59:26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since the same two studies are being discussed in this paragraph, you can just refer to them by their NCT identifiers directly since you already mentioned what they are.</w:t>
      </w:r>
    </w:p>
  </w:comment>
  <w:comment w:author="Katherine Beigel" w:id="4" w:date="2024-09-09T13:36:35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NCIT (National Cancer Institute Terms?) an acronym/initialism different from the National Cancer Institute Thesaurus? I was looking at the website and I think National Cancer Institute Thesaurus should be "NCIt" (lowercase 't'). But I wasn't sure if this was something else.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Katherine Beigel" w:id="1" w:date="2024-09-09T13:21:59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ref?</w:t>
      </w:r>
    </w:p>
  </w:comment>
  <w:comment w:author="Katherine Beigel" w:id="0" w:date="2024-09-09T14:38:27Z">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how it seems to be written on the website? https://ncithesaurus.nci.nih.gov/ncitbrowser/</w:t>
      </w:r>
    </w:p>
  </w:comment>
  <w:comment w:author="Katherine Beigel" w:id="7" w:date="2024-09-09T14:29:39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 think a stronger "intent" statement would work better here-- "... we decided more standardization of specific condition names is necessary to appropriately describe studies within the clinical trials registry..." (that's maybe not the best but just trying to find something in that direction).</w:t>
      </w:r>
    </w:p>
  </w:comment>
  <w:comment w:author="Katherine Beigel" w:id="3" w:date="2024-09-09T13:35:59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what it's actually called? I think be good here to use the actual name.</w:t>
      </w:r>
    </w:p>
  </w:comment>
  <w:comment w:author="Katherine Beigel" w:id="8" w:date="2024-09-09T14:33:24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Is there a link missing? (i.e. available where?)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Katherine Beigel" w:id="9" w:date="2024-09-09T14:40:0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helpful (as someone who doesn't look at these databases/registries very much) to have a standard term for referring to ClinicalTrials.gov / clinical trials database / clinical trials registry throughout the paper (kind of like you did for "WHO database" and "NCIt database").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4">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bKvK" TargetMode="External"/><Relationship Id="rId190" Type="http://schemas.openxmlformats.org/officeDocument/2006/relationships/hyperlink" Target="http://paperpile.com/b/NPPxEM/9AUN" TargetMode="External"/><Relationship Id="rId42" Type="http://schemas.openxmlformats.org/officeDocument/2006/relationships/hyperlink" Target="https://paperpile.com/c/NPPxEM/NP5Q" TargetMode="External"/><Relationship Id="rId41" Type="http://schemas.openxmlformats.org/officeDocument/2006/relationships/hyperlink" Target="https://paperpile.com/c/NPPxEM/fu7E+8uDZ" TargetMode="External"/><Relationship Id="rId44" Type="http://schemas.openxmlformats.org/officeDocument/2006/relationships/hyperlink" Target="https://paperpile.com/c/NPPxEM/1mjP" TargetMode="External"/><Relationship Id="rId194" Type="http://schemas.openxmlformats.org/officeDocument/2006/relationships/hyperlink" Target="http://paperpile.com/b/NPPxEM/MrPy" TargetMode="External"/><Relationship Id="rId43" Type="http://schemas.openxmlformats.org/officeDocument/2006/relationships/hyperlink" Target="https://paperpile.com/c/NPPxEM/73kP" TargetMode="External"/><Relationship Id="rId193" Type="http://schemas.openxmlformats.org/officeDocument/2006/relationships/hyperlink" Target="http://paperpile.com/b/NPPxEM/MrPy" TargetMode="External"/><Relationship Id="rId46" Type="http://schemas.openxmlformats.org/officeDocument/2006/relationships/hyperlink" Target="https://paperpile.com/c/NPPxEM/bKvK" TargetMode="External"/><Relationship Id="rId192" Type="http://schemas.openxmlformats.org/officeDocument/2006/relationships/hyperlink" Target="http://paperpile.com/b/NPPxEM/MrPy" TargetMode="External"/><Relationship Id="rId45" Type="http://schemas.openxmlformats.org/officeDocument/2006/relationships/hyperlink" Target="https://paperpile.com/c/NPPxEM/ZV6P" TargetMode="External"/><Relationship Id="rId191" Type="http://schemas.openxmlformats.org/officeDocument/2006/relationships/hyperlink" Target="http://paperpile.com/b/NPPxEM/9AUN" TargetMode="External"/><Relationship Id="rId48" Type="http://schemas.openxmlformats.org/officeDocument/2006/relationships/hyperlink" Target="https://paperpile.com/c/NPPxEM/vpqB"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l3Uz" TargetMode="External"/><Relationship Id="rId186" Type="http://schemas.openxmlformats.org/officeDocument/2006/relationships/hyperlink" Target="http://paperpile.com/b/NPPxEM/9u0o" TargetMode="External"/><Relationship Id="rId185" Type="http://schemas.openxmlformats.org/officeDocument/2006/relationships/hyperlink" Target="http://paperpile.com/b/NPPxEM/9u0o" TargetMode="External"/><Relationship Id="rId49" Type="http://schemas.openxmlformats.org/officeDocument/2006/relationships/hyperlink" Target="https://paperpile.com/c/NPPxEM/wp0i" TargetMode="External"/><Relationship Id="rId184" Type="http://schemas.openxmlformats.org/officeDocument/2006/relationships/hyperlink" Target="http://paperpile.com/b/NPPxEM/9u0o" TargetMode="External"/><Relationship Id="rId189" Type="http://schemas.openxmlformats.org/officeDocument/2006/relationships/hyperlink" Target="http://paperpile.com/b/NPPxEM/9AUN" TargetMode="External"/><Relationship Id="rId188" Type="http://schemas.openxmlformats.org/officeDocument/2006/relationships/hyperlink" Target="http://paperpile.com/b/NPPxEM/9AUN" TargetMode="External"/><Relationship Id="rId31" Type="http://schemas.openxmlformats.org/officeDocument/2006/relationships/hyperlink" Target="https://paperpile.com/c/NPPxEM/MKy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ZrGQ" TargetMode="External"/><Relationship Id="rId183" Type="http://schemas.openxmlformats.org/officeDocument/2006/relationships/hyperlink" Target="http://paperpile.com/b/NPPxEM/9u0o" TargetMode="External"/><Relationship Id="rId32" Type="http://schemas.openxmlformats.org/officeDocument/2006/relationships/hyperlink" Target="https://paperpile.com/c/NPPxEM/OxXw"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5rKu" TargetMode="External"/><Relationship Id="rId181" Type="http://schemas.openxmlformats.org/officeDocument/2006/relationships/hyperlink" Target="http://dx.doi.org/10.3390/e23060759" TargetMode="External"/><Relationship Id="rId34" Type="http://schemas.openxmlformats.org/officeDocument/2006/relationships/hyperlink" Target="https://paperpile.com/c/NPPxEM/vxqy+FX6U" TargetMode="External"/><Relationship Id="rId180" Type="http://schemas.openxmlformats.org/officeDocument/2006/relationships/hyperlink" Target="http://paperpile.com/b/NPPxEM/HATf" TargetMode="External"/><Relationship Id="rId37" Type="http://schemas.openxmlformats.org/officeDocument/2006/relationships/hyperlink" Target="https://paperpile.com/c/NPPxEM/SePY" TargetMode="External"/><Relationship Id="rId176" Type="http://schemas.openxmlformats.org/officeDocument/2006/relationships/hyperlink" Target="http://paperpile.com/b/NPPxEM/rUdk" TargetMode="External"/><Relationship Id="rId36" Type="http://schemas.openxmlformats.org/officeDocument/2006/relationships/hyperlink" Target="https://paperpile.com/c/NPPxEM/ibnD" TargetMode="External"/><Relationship Id="rId175" Type="http://schemas.openxmlformats.org/officeDocument/2006/relationships/hyperlink" Target="http://paperpile.com/b/NPPxEM/rUdk" TargetMode="External"/><Relationship Id="rId39" Type="http://schemas.openxmlformats.org/officeDocument/2006/relationships/hyperlink" Target="https://paperpile.com/c/NPPxEM/WbHn" TargetMode="External"/><Relationship Id="rId174" Type="http://schemas.openxmlformats.org/officeDocument/2006/relationships/hyperlink" Target="http://paperpile.com/b/NPPxEM/wp0i" TargetMode="External"/><Relationship Id="rId38" Type="http://schemas.openxmlformats.org/officeDocument/2006/relationships/hyperlink" Target="https://paperpile.com/c/NPPxEM/AIyW" TargetMode="External"/><Relationship Id="rId173" Type="http://schemas.openxmlformats.org/officeDocument/2006/relationships/hyperlink" Target="http://paperpile.com/b/NPPxEM/wp0i" TargetMode="External"/><Relationship Id="rId179" Type="http://schemas.openxmlformats.org/officeDocument/2006/relationships/hyperlink" Target="http://paperpile.com/b/NPPxEM/HATf" TargetMode="External"/><Relationship Id="rId178" Type="http://schemas.openxmlformats.org/officeDocument/2006/relationships/hyperlink" Target="http://paperpile.com/b/NPPxEM/HATf" TargetMode="External"/><Relationship Id="rId177" Type="http://schemas.openxmlformats.org/officeDocument/2006/relationships/hyperlink" Target="http://paperpile.com/b/NPPxEM/rUdk" TargetMode="External"/><Relationship Id="rId20" Type="http://schemas.openxmlformats.org/officeDocument/2006/relationships/hyperlink" Target="https://paperpile.com/c/NPPxEM/hYaH" TargetMode="External"/><Relationship Id="rId22" Type="http://schemas.openxmlformats.org/officeDocument/2006/relationships/hyperlink" Target="https://paperpile.com/c/NPPxEM/GzPE" TargetMode="External"/><Relationship Id="rId21" Type="http://schemas.openxmlformats.org/officeDocument/2006/relationships/hyperlink" Target="https://paperpile.com/c/NPPxEM/Hrsy" TargetMode="External"/><Relationship Id="rId24" Type="http://schemas.openxmlformats.org/officeDocument/2006/relationships/hyperlink" Target="https://ncithesaurus.nci.nih.gov/ncitbrowser/" TargetMode="External"/><Relationship Id="rId23" Type="http://schemas.openxmlformats.org/officeDocument/2006/relationships/hyperlink" Target="https://tumourclassification.iarc.who.int/welcome/" TargetMode="External"/><Relationship Id="rId26" Type="http://schemas.openxmlformats.org/officeDocument/2006/relationships/hyperlink" Target="https://paperpile.com/c/NPPxEM/hYaH" TargetMode="External"/><Relationship Id="rId25" Type="http://schemas.openxmlformats.org/officeDocument/2006/relationships/hyperlink" Target="https://clinicaltrials.gov/" TargetMode="External"/><Relationship Id="rId28" Type="http://schemas.openxmlformats.org/officeDocument/2006/relationships/hyperlink" Target="https://paperpile.com/c/NPPxEM/rIfO" TargetMode="External"/><Relationship Id="rId27" Type="http://schemas.openxmlformats.org/officeDocument/2006/relationships/hyperlink" Target="https://aact.ctti-clinicaltrials.org/download"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NRZI" TargetMode="External"/><Relationship Id="rId198" Type="http://schemas.openxmlformats.org/officeDocument/2006/relationships/image" Target="media/image3.png"/><Relationship Id="rId14" Type="http://schemas.openxmlformats.org/officeDocument/2006/relationships/hyperlink" Target="https://paperpile.com/c/NPPxEM/NRZI" TargetMode="External"/><Relationship Id="rId197" Type="http://schemas.openxmlformats.org/officeDocument/2006/relationships/image" Target="media/image4.png"/><Relationship Id="rId17" Type="http://schemas.openxmlformats.org/officeDocument/2006/relationships/hyperlink" Target="https://paperpile.com/c/NPPxEM/Lq9U+5cZt" TargetMode="External"/><Relationship Id="rId196" Type="http://schemas.openxmlformats.org/officeDocument/2006/relationships/image" Target="media/image2.png"/><Relationship Id="rId16" Type="http://schemas.openxmlformats.org/officeDocument/2006/relationships/hyperlink" Target="https://paperpile.com/c/NPPxEM/6kRx" TargetMode="External"/><Relationship Id="rId195" Type="http://schemas.openxmlformats.org/officeDocument/2006/relationships/image" Target="media/image1.png"/><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199" Type="http://schemas.openxmlformats.org/officeDocument/2006/relationships/header" Target="header1.xml"/><Relationship Id="rId84" Type="http://schemas.openxmlformats.org/officeDocument/2006/relationships/hyperlink" Target="http://paperpile.com/b/NPPxEM/Lq9U" TargetMode="External"/><Relationship Id="rId83" Type="http://schemas.openxmlformats.org/officeDocument/2006/relationships/hyperlink" Target="http://paperpile.com/b/NPPxEM/Lq9U" TargetMode="External"/><Relationship Id="rId86" Type="http://schemas.openxmlformats.org/officeDocument/2006/relationships/hyperlink" Target="http://dx.doi.org/10.1200/PO.19.00060" TargetMode="External"/><Relationship Id="rId85" Type="http://schemas.openxmlformats.org/officeDocument/2006/relationships/hyperlink" Target="http://paperpile.com/b/NPPxEM/Lq9U" TargetMode="External"/><Relationship Id="rId88" Type="http://schemas.openxmlformats.org/officeDocument/2006/relationships/hyperlink" Target="http://paperpile.com/b/NPPxEM/5cZt"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paperpile.com/b/NPPxEM/5cZt" TargetMode="External"/><Relationship Id="rId80" Type="http://schemas.openxmlformats.org/officeDocument/2006/relationships/hyperlink" Target="http://paperpile.com/b/NPPxEM/NRZI" TargetMode="External"/><Relationship Id="rId82" Type="http://schemas.openxmlformats.org/officeDocument/2006/relationships/hyperlink" Target="http://paperpile.com/b/NPPxEM/Lq9U"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8uDZ" TargetMode="External"/><Relationship Id="rId4" Type="http://schemas.openxmlformats.org/officeDocument/2006/relationships/fontTable" Target="fontTable.xml"/><Relationship Id="rId148" Type="http://schemas.openxmlformats.org/officeDocument/2006/relationships/hyperlink" Target="http://paperpile.com/b/NPPxEM/fu7E"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bKvK"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fu7E"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68hp" TargetMode="External"/><Relationship Id="rId72" Type="http://schemas.openxmlformats.org/officeDocument/2006/relationships/hyperlink" Target="http://paperpile.com/b/NPPxEM/FRbF" TargetMode="External"/><Relationship Id="rId75" Type="http://schemas.openxmlformats.org/officeDocument/2006/relationships/hyperlink" Target="http://paperpile.com/b/NPPxEM/68hp" TargetMode="External"/><Relationship Id="rId74" Type="http://schemas.openxmlformats.org/officeDocument/2006/relationships/hyperlink" Target="http://paperpile.com/b/NPPxEM/68hp" TargetMode="External"/><Relationship Id="rId77" Type="http://schemas.openxmlformats.org/officeDocument/2006/relationships/hyperlink" Target="http://paperpile.com/b/NPPxEM/NRZI"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NRZI" TargetMode="External"/><Relationship Id="rId78" Type="http://schemas.openxmlformats.org/officeDocument/2006/relationships/hyperlink" Target="http://paperpile.com/b/NPPxEM/NRZI" TargetMode="External"/><Relationship Id="rId71" Type="http://schemas.openxmlformats.org/officeDocument/2006/relationships/hyperlink" Target="http://paperpile.com/b/NPPxEM/FRbF" TargetMode="External"/><Relationship Id="rId70" Type="http://schemas.openxmlformats.org/officeDocument/2006/relationships/hyperlink" Target="http://paperpile.com/b/NPPxEM/FRbF"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WbHn"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SePY"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AIyW"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6kRx" TargetMode="External"/><Relationship Id="rId61" Type="http://schemas.openxmlformats.org/officeDocument/2006/relationships/hyperlink" Target="http://paperpile.com/b/NPPxEM/6kRx" TargetMode="External"/><Relationship Id="rId64" Type="http://schemas.openxmlformats.org/officeDocument/2006/relationships/hyperlink" Target="http://paperpile.com/b/NPPxEM/tUKD"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tUKD" TargetMode="External"/><Relationship Id="rId172" Type="http://schemas.openxmlformats.org/officeDocument/2006/relationships/hyperlink" Target="http://paperpile.com/b/NPPxEM/wp0i" TargetMode="External"/><Relationship Id="rId65" Type="http://schemas.openxmlformats.org/officeDocument/2006/relationships/hyperlink" Target="http://paperpile.com/b/NPPxEM/tUKD" TargetMode="External"/><Relationship Id="rId171" Type="http://schemas.openxmlformats.org/officeDocument/2006/relationships/hyperlink" Target="http://paperpile.com/b/NPPxEM/vpqB"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vpqB" TargetMode="External"/><Relationship Id="rId67" Type="http://schemas.openxmlformats.org/officeDocument/2006/relationships/hyperlink" Target="http://paperpile.com/b/NPPxEM/tUKD" TargetMode="External"/><Relationship Id="rId60" Type="http://schemas.openxmlformats.org/officeDocument/2006/relationships/hyperlink" Target="http://paperpile.com/b/NPPxEM/6kRx" TargetMode="External"/><Relationship Id="rId165" Type="http://schemas.openxmlformats.org/officeDocument/2006/relationships/hyperlink" Target="http://paperpile.com/b/NPPxEM/ZV6P" TargetMode="External"/><Relationship Id="rId69" Type="http://schemas.openxmlformats.org/officeDocument/2006/relationships/hyperlink" Target="http://paperpile.com/b/NPPxEM/FRbF"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1mjP" TargetMode="External"/><Relationship Id="rId169" Type="http://schemas.openxmlformats.org/officeDocument/2006/relationships/hyperlink" Target="http://paperpile.com/b/NPPxEM/vpqB" TargetMode="External"/><Relationship Id="rId168" Type="http://schemas.openxmlformats.org/officeDocument/2006/relationships/hyperlink" Target="http://paperpile.com/b/NPPxEM/l3Uz" TargetMode="External"/><Relationship Id="rId167" Type="http://schemas.openxmlformats.org/officeDocument/2006/relationships/hyperlink" Target="https://openai.com/index/new-embedding-models-and-api-updates/" TargetMode="External"/><Relationship Id="rId166" Type="http://schemas.openxmlformats.org/officeDocument/2006/relationships/hyperlink" Target="http://paperpile.com/b/NPPxEM/l3Uz" TargetMode="External"/><Relationship Id="rId51" Type="http://schemas.openxmlformats.org/officeDocument/2006/relationships/hyperlink" Target="https://paperpile.com/c/NPPxEM/HATf" TargetMode="External"/><Relationship Id="rId50" Type="http://schemas.openxmlformats.org/officeDocument/2006/relationships/hyperlink" Target="https://paperpile.com/c/NPPxEM/rUdk" TargetMode="External"/><Relationship Id="rId53" Type="http://schemas.openxmlformats.org/officeDocument/2006/relationships/hyperlink" Target="https://paperpile.com/c/NPPxEM/9u0o+9AUN" TargetMode="External"/><Relationship Id="rId52" Type="http://schemas.openxmlformats.org/officeDocument/2006/relationships/hyperlink" Target="https://paperpile.com/c/NPPxEM/HATf"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s://paperpile.com/c/NPPxEM/MrPy"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Weij" TargetMode="External"/><Relationship Id="rId56" Type="http://schemas.openxmlformats.org/officeDocument/2006/relationships/hyperlink" Target="http://paperpile.com/b/NPPxEM/Weij"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Weij" TargetMode="External"/><Relationship Id="rId154" Type="http://schemas.openxmlformats.org/officeDocument/2006/relationships/hyperlink" Target="http://paperpile.com/b/NPPxEM/NP5Q" TargetMode="External"/><Relationship Id="rId58" Type="http://schemas.openxmlformats.org/officeDocument/2006/relationships/hyperlink" Target="http://paperpile.com/b/NPPxEM/Weij"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8uDZ"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73k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rIfO" TargetMode="External"/><Relationship Id="rId106" Type="http://schemas.openxmlformats.org/officeDocument/2006/relationships/hyperlink" Target="http://paperpile.com/b/NPPxEM/rIfO"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GzPE" TargetMode="External"/><Relationship Id="rId109" Type="http://schemas.openxmlformats.org/officeDocument/2006/relationships/hyperlink" Target="http://paperpile.com/b/NPPxEM/rIfO" TargetMode="External"/><Relationship Id="rId108" Type="http://schemas.openxmlformats.org/officeDocument/2006/relationships/hyperlink" Target="http://paperpile.com/b/NPPxEM/rIfO" TargetMode="External"/><Relationship Id="rId103" Type="http://schemas.openxmlformats.org/officeDocument/2006/relationships/hyperlink" Target="http://paperpile.com/b/NPPxEM/GzPE" TargetMode="External"/><Relationship Id="rId102" Type="http://schemas.openxmlformats.org/officeDocument/2006/relationships/hyperlink" Target="http://paperpile.com/b/NPPxEM/GzPE" TargetMode="External"/><Relationship Id="rId101" Type="http://schemas.openxmlformats.org/officeDocument/2006/relationships/hyperlink" Target="http://paperpile.com/b/NPPxEM/GzPE"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ibnD" TargetMode="External"/><Relationship Id="rId126" Type="http://schemas.openxmlformats.org/officeDocument/2006/relationships/hyperlink" Target="http://paperpile.com/b/NPPxEM/5rKu" TargetMode="External"/><Relationship Id="rId121" Type="http://schemas.openxmlformats.org/officeDocument/2006/relationships/hyperlink" Target="http://paperpile.com/b/NPPxEM/vxqy" TargetMode="External"/><Relationship Id="rId120" Type="http://schemas.openxmlformats.org/officeDocument/2006/relationships/hyperlink" Target="http://paperpile.com/b/NPPxEM/vxqy" TargetMode="External"/><Relationship Id="rId125" Type="http://schemas.openxmlformats.org/officeDocument/2006/relationships/hyperlink" Target="http://dx.doi.org/10.5120/10032-5077" TargetMode="External"/><Relationship Id="rId124" Type="http://schemas.openxmlformats.org/officeDocument/2006/relationships/hyperlink" Target="http://paperpile.com/b/NPPxEM/FX6U" TargetMode="External"/><Relationship Id="rId123" Type="http://schemas.openxmlformats.org/officeDocument/2006/relationships/hyperlink" Target="http://paperpile.com/b/NPPxEM/FX6U" TargetMode="External"/><Relationship Id="rId122" Type="http://schemas.openxmlformats.org/officeDocument/2006/relationships/hyperlink" Target="http://paperpile.com/b/NPPxEM/FX6U"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YaH" TargetMode="External"/><Relationship Id="rId97" Type="http://schemas.openxmlformats.org/officeDocument/2006/relationships/hyperlink" Target="http://paperpile.com/b/NPPxEM/Hrsy" TargetMode="External"/><Relationship Id="rId96" Type="http://schemas.openxmlformats.org/officeDocument/2006/relationships/hyperlink" Target="http://paperpile.com/b/NPPxEM/Hrsy" TargetMode="External"/><Relationship Id="rId99" Type="http://schemas.openxmlformats.org/officeDocument/2006/relationships/hyperlink" Target="http://paperpile.com/b/NPPxEM/Hrsy" TargetMode="External"/><Relationship Id="rId98" Type="http://schemas.openxmlformats.org/officeDocument/2006/relationships/hyperlink" Target="http://paperpile.com/b/NPPxEM/Hrsy" TargetMode="External"/><Relationship Id="rId91" Type="http://schemas.openxmlformats.org/officeDocument/2006/relationships/hyperlink" Target="http://paperpile.com/b/NPPxEM/5cZt" TargetMode="External"/><Relationship Id="rId90" Type="http://schemas.openxmlformats.org/officeDocument/2006/relationships/hyperlink" Target="http://paperpile.com/b/NPPxEM/5cZt" TargetMode="External"/><Relationship Id="rId93" Type="http://schemas.openxmlformats.org/officeDocument/2006/relationships/hyperlink" Target="https://clinicaltrials.gov/" TargetMode="External"/><Relationship Id="rId92" Type="http://schemas.openxmlformats.org/officeDocument/2006/relationships/hyperlink" Target="http://paperpile.com/b/NPPxEM/hYaH" TargetMode="External"/><Relationship Id="rId118" Type="http://schemas.openxmlformats.org/officeDocument/2006/relationships/hyperlink" Target="http://paperpile.com/b/NPPxEM/vxqy"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ZrGQ" TargetMode="External"/><Relationship Id="rId115" Type="http://schemas.openxmlformats.org/officeDocument/2006/relationships/hyperlink" Target="http://paperpile.com/b/NPPxEM/ZrGQ" TargetMode="External"/><Relationship Id="rId119" Type="http://schemas.openxmlformats.org/officeDocument/2006/relationships/hyperlink" Target="http://paperpile.com/b/NPPxEM/vxqy" TargetMode="External"/><Relationship Id="rId110" Type="http://schemas.openxmlformats.org/officeDocument/2006/relationships/hyperlink" Target="http://paperpile.com/b/NPPxEM/MKyW" TargetMode="External"/><Relationship Id="rId114" Type="http://schemas.openxmlformats.org/officeDocument/2006/relationships/hyperlink" Target="http://paperpile.com/b/NPPxEM/ZrGQ" TargetMode="External"/><Relationship Id="rId113" Type="http://schemas.openxmlformats.org/officeDocument/2006/relationships/hyperlink" Target="http://paperpile.com/b/NPPxEM/OxXw" TargetMode="External"/><Relationship Id="rId112" Type="http://schemas.openxmlformats.org/officeDocument/2006/relationships/hyperlink" Target="http://paperpile.com/b/NPPxEM/OxXw" TargetMode="External"/><Relationship Id="rId111" Type="http://schemas.openxmlformats.org/officeDocument/2006/relationships/hyperlink" Target="http://paperpile.com/b/NPPxEM/OxX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