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1B21" w14:textId="7A16A9E9" w:rsidR="00CD76A2" w:rsidRPr="00F83B2E" w:rsidRDefault="00CD76A2" w:rsidP="00CD76A2">
      <w:r w:rsidRPr="00F83B2E">
        <w:rPr>
          <w:b/>
        </w:rPr>
        <w:t xml:space="preserve">Supplementary </w:t>
      </w:r>
      <w:r w:rsidR="00200AE2">
        <w:rPr>
          <w:b/>
        </w:rPr>
        <w:t>Document</w:t>
      </w:r>
      <w:r w:rsidRPr="00F83B2E">
        <w:rPr>
          <w:b/>
        </w:rPr>
        <w:t xml:space="preserve"> S</w:t>
      </w:r>
      <w:r w:rsidR="00200AE2">
        <w:rPr>
          <w:b/>
        </w:rPr>
        <w:t>D3</w:t>
      </w:r>
      <w:r w:rsidRPr="00F83B2E">
        <w:rPr>
          <w:b/>
        </w:rPr>
        <w:t xml:space="preserve">: </w:t>
      </w:r>
      <w:r>
        <w:rPr>
          <w:bCs/>
        </w:rPr>
        <w:t xml:space="preserve">Tumor Key Words used for detecting tumors in the NIH Clinical Trials Registry provided Conditions file. The WHO tumor list was also used with this keyword list to detect tumors within the NIH CTR supplied Conditions file (see Supplementary </w:t>
      </w:r>
      <w:r w:rsidR="00200AE2">
        <w:rPr>
          <w:bCs/>
        </w:rPr>
        <w:t>Tables</w:t>
      </w:r>
      <w:r>
        <w:rPr>
          <w:bCs/>
        </w:rPr>
        <w:t xml:space="preserve"> </w:t>
      </w:r>
      <w:r w:rsidRPr="001051D4">
        <w:rPr>
          <w:b/>
        </w:rPr>
        <w:t>S</w:t>
      </w:r>
      <w:r w:rsidR="00200AE2">
        <w:rPr>
          <w:b/>
        </w:rPr>
        <w:t>T3 and ST11</w:t>
      </w:r>
      <w:r>
        <w:rPr>
          <w:bCs/>
        </w:rPr>
        <w:t xml:space="preserve">) </w:t>
      </w:r>
    </w:p>
    <w:p w14:paraId="5F33AAB6" w14:textId="77777777" w:rsidR="00CD76A2" w:rsidRDefault="00CD76A2" w:rsidP="00CD76A2"/>
    <w:tbl>
      <w:tblPr>
        <w:tblW w:w="4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3585"/>
      </w:tblGrid>
      <w:tr w:rsidR="00CD76A2" w14:paraId="4B134CBA" w14:textId="77777777" w:rsidTr="009A7ED8">
        <w:trPr>
          <w:jc w:val="center"/>
        </w:trPr>
        <w:tc>
          <w:tcPr>
            <w:tcW w:w="600" w:type="dxa"/>
            <w:shd w:val="clear" w:color="auto" w:fill="auto"/>
            <w:tcMar>
              <w:top w:w="100" w:type="dxa"/>
              <w:left w:w="100" w:type="dxa"/>
              <w:bottom w:w="100" w:type="dxa"/>
              <w:right w:w="100" w:type="dxa"/>
            </w:tcMar>
          </w:tcPr>
          <w:p w14:paraId="5C28ED45" w14:textId="77777777" w:rsidR="00CD76A2" w:rsidRPr="001051D4" w:rsidRDefault="00CD76A2" w:rsidP="009A7ED8">
            <w:pPr>
              <w:widowControl w:val="0"/>
              <w:pBdr>
                <w:top w:val="nil"/>
                <w:left w:val="nil"/>
                <w:bottom w:val="nil"/>
                <w:right w:val="nil"/>
                <w:between w:val="nil"/>
              </w:pBdr>
              <w:spacing w:line="240" w:lineRule="auto"/>
              <w:rPr>
                <w:b/>
                <w:bCs/>
              </w:rPr>
            </w:pPr>
            <w:r w:rsidRPr="001051D4">
              <w:rPr>
                <w:b/>
                <w:bCs/>
              </w:rPr>
              <w:t>#</w:t>
            </w:r>
          </w:p>
        </w:tc>
        <w:tc>
          <w:tcPr>
            <w:tcW w:w="3585" w:type="dxa"/>
            <w:shd w:val="clear" w:color="auto" w:fill="auto"/>
            <w:tcMar>
              <w:top w:w="100" w:type="dxa"/>
              <w:left w:w="100" w:type="dxa"/>
              <w:bottom w:w="100" w:type="dxa"/>
              <w:right w:w="100" w:type="dxa"/>
            </w:tcMar>
          </w:tcPr>
          <w:p w14:paraId="29235226" w14:textId="77777777" w:rsidR="00CD76A2" w:rsidRPr="001051D4" w:rsidRDefault="00CD76A2" w:rsidP="009A7ED8">
            <w:pPr>
              <w:widowControl w:val="0"/>
              <w:pBdr>
                <w:top w:val="nil"/>
                <w:left w:val="nil"/>
                <w:bottom w:val="nil"/>
                <w:right w:val="nil"/>
                <w:between w:val="nil"/>
              </w:pBdr>
              <w:spacing w:line="240" w:lineRule="auto"/>
              <w:rPr>
                <w:b/>
                <w:bCs/>
              </w:rPr>
            </w:pPr>
            <w:r w:rsidRPr="001051D4">
              <w:rPr>
                <w:b/>
                <w:bCs/>
              </w:rPr>
              <w:t>Tumor Key Words</w:t>
            </w:r>
          </w:p>
        </w:tc>
      </w:tr>
      <w:tr w:rsidR="00CD76A2" w14:paraId="32FC87B2" w14:textId="77777777" w:rsidTr="009A7ED8">
        <w:trPr>
          <w:jc w:val="center"/>
        </w:trPr>
        <w:tc>
          <w:tcPr>
            <w:tcW w:w="600" w:type="dxa"/>
            <w:shd w:val="clear" w:color="auto" w:fill="auto"/>
            <w:tcMar>
              <w:top w:w="100" w:type="dxa"/>
              <w:left w:w="100" w:type="dxa"/>
              <w:bottom w:w="100" w:type="dxa"/>
              <w:right w:w="100" w:type="dxa"/>
            </w:tcMar>
          </w:tcPr>
          <w:p w14:paraId="3E735C01" w14:textId="77777777" w:rsidR="00CD76A2" w:rsidRDefault="00CD76A2" w:rsidP="009A7ED8">
            <w:pPr>
              <w:widowControl w:val="0"/>
              <w:pBdr>
                <w:top w:val="nil"/>
                <w:left w:val="nil"/>
                <w:bottom w:val="nil"/>
                <w:right w:val="nil"/>
                <w:between w:val="nil"/>
              </w:pBdr>
              <w:spacing w:line="240" w:lineRule="auto"/>
            </w:pPr>
            <w:r>
              <w:t>1</w:t>
            </w:r>
          </w:p>
        </w:tc>
        <w:tc>
          <w:tcPr>
            <w:tcW w:w="3585" w:type="dxa"/>
            <w:shd w:val="clear" w:color="auto" w:fill="auto"/>
            <w:tcMar>
              <w:top w:w="100" w:type="dxa"/>
              <w:left w:w="100" w:type="dxa"/>
              <w:bottom w:w="100" w:type="dxa"/>
              <w:right w:w="100" w:type="dxa"/>
            </w:tcMar>
          </w:tcPr>
          <w:p w14:paraId="6A9D636F" w14:textId="77777777" w:rsidR="00CD76A2" w:rsidRDefault="00CD76A2" w:rsidP="009A7ED8">
            <w:pPr>
              <w:widowControl w:val="0"/>
              <w:pBdr>
                <w:top w:val="nil"/>
                <w:left w:val="nil"/>
                <w:bottom w:val="nil"/>
                <w:right w:val="nil"/>
                <w:between w:val="nil"/>
              </w:pBdr>
              <w:spacing w:line="240" w:lineRule="auto"/>
            </w:pPr>
            <w:r>
              <w:t>cancer</w:t>
            </w:r>
          </w:p>
        </w:tc>
      </w:tr>
      <w:tr w:rsidR="00CD76A2" w14:paraId="7A6022FA" w14:textId="77777777" w:rsidTr="009A7ED8">
        <w:trPr>
          <w:jc w:val="center"/>
        </w:trPr>
        <w:tc>
          <w:tcPr>
            <w:tcW w:w="600" w:type="dxa"/>
            <w:shd w:val="clear" w:color="auto" w:fill="auto"/>
            <w:tcMar>
              <w:top w:w="100" w:type="dxa"/>
              <w:left w:w="100" w:type="dxa"/>
              <w:bottom w:w="100" w:type="dxa"/>
              <w:right w:w="100" w:type="dxa"/>
            </w:tcMar>
          </w:tcPr>
          <w:p w14:paraId="1CEE807F" w14:textId="77777777" w:rsidR="00CD76A2" w:rsidRDefault="00CD76A2" w:rsidP="009A7ED8">
            <w:pPr>
              <w:widowControl w:val="0"/>
              <w:pBdr>
                <w:top w:val="nil"/>
                <w:left w:val="nil"/>
                <w:bottom w:val="nil"/>
                <w:right w:val="nil"/>
                <w:between w:val="nil"/>
              </w:pBdr>
              <w:spacing w:line="240" w:lineRule="auto"/>
            </w:pPr>
            <w:r>
              <w:t>2</w:t>
            </w:r>
          </w:p>
        </w:tc>
        <w:tc>
          <w:tcPr>
            <w:tcW w:w="3585" w:type="dxa"/>
            <w:shd w:val="clear" w:color="auto" w:fill="auto"/>
            <w:tcMar>
              <w:top w:w="100" w:type="dxa"/>
              <w:left w:w="100" w:type="dxa"/>
              <w:bottom w:w="100" w:type="dxa"/>
              <w:right w:w="100" w:type="dxa"/>
            </w:tcMar>
          </w:tcPr>
          <w:p w14:paraId="04C450E5" w14:textId="77777777" w:rsidR="00CD76A2" w:rsidRDefault="00CD76A2" w:rsidP="009A7ED8">
            <w:pPr>
              <w:widowControl w:val="0"/>
              <w:pBdr>
                <w:top w:val="nil"/>
                <w:left w:val="nil"/>
                <w:bottom w:val="nil"/>
                <w:right w:val="nil"/>
                <w:between w:val="nil"/>
              </w:pBdr>
              <w:spacing w:line="240" w:lineRule="auto"/>
            </w:pPr>
            <w:r>
              <w:t>carcinoma</w:t>
            </w:r>
          </w:p>
        </w:tc>
      </w:tr>
      <w:tr w:rsidR="00CD76A2" w14:paraId="4D16F18A" w14:textId="77777777" w:rsidTr="009A7ED8">
        <w:trPr>
          <w:jc w:val="center"/>
        </w:trPr>
        <w:tc>
          <w:tcPr>
            <w:tcW w:w="600" w:type="dxa"/>
            <w:shd w:val="clear" w:color="auto" w:fill="auto"/>
            <w:tcMar>
              <w:top w:w="100" w:type="dxa"/>
              <w:left w:w="100" w:type="dxa"/>
              <w:bottom w:w="100" w:type="dxa"/>
              <w:right w:w="100" w:type="dxa"/>
            </w:tcMar>
          </w:tcPr>
          <w:p w14:paraId="552ABD17" w14:textId="77777777" w:rsidR="00CD76A2" w:rsidRDefault="00CD76A2" w:rsidP="009A7ED8">
            <w:pPr>
              <w:widowControl w:val="0"/>
              <w:pBdr>
                <w:top w:val="nil"/>
                <w:left w:val="nil"/>
                <w:bottom w:val="nil"/>
                <w:right w:val="nil"/>
                <w:between w:val="nil"/>
              </w:pBdr>
              <w:spacing w:line="240" w:lineRule="auto"/>
            </w:pPr>
            <w:r>
              <w:t>3</w:t>
            </w:r>
          </w:p>
        </w:tc>
        <w:tc>
          <w:tcPr>
            <w:tcW w:w="3585" w:type="dxa"/>
            <w:shd w:val="clear" w:color="auto" w:fill="auto"/>
            <w:tcMar>
              <w:top w:w="100" w:type="dxa"/>
              <w:left w:w="100" w:type="dxa"/>
              <w:bottom w:w="100" w:type="dxa"/>
              <w:right w:w="100" w:type="dxa"/>
            </w:tcMar>
          </w:tcPr>
          <w:p w14:paraId="63A50753" w14:textId="77777777" w:rsidR="00CD76A2" w:rsidRDefault="00CD76A2" w:rsidP="009A7ED8">
            <w:pPr>
              <w:widowControl w:val="0"/>
              <w:pBdr>
                <w:top w:val="nil"/>
                <w:left w:val="nil"/>
                <w:bottom w:val="nil"/>
                <w:right w:val="nil"/>
                <w:between w:val="nil"/>
              </w:pBdr>
              <w:spacing w:line="240" w:lineRule="auto"/>
            </w:pPr>
            <w:r>
              <w:t>adenocarcinoma</w:t>
            </w:r>
          </w:p>
        </w:tc>
      </w:tr>
      <w:tr w:rsidR="00CD76A2" w14:paraId="0BF331D2" w14:textId="77777777" w:rsidTr="009A7ED8">
        <w:trPr>
          <w:jc w:val="center"/>
        </w:trPr>
        <w:tc>
          <w:tcPr>
            <w:tcW w:w="600" w:type="dxa"/>
            <w:shd w:val="clear" w:color="auto" w:fill="auto"/>
            <w:tcMar>
              <w:top w:w="100" w:type="dxa"/>
              <w:left w:w="100" w:type="dxa"/>
              <w:bottom w:w="100" w:type="dxa"/>
              <w:right w:w="100" w:type="dxa"/>
            </w:tcMar>
          </w:tcPr>
          <w:p w14:paraId="043D14AD" w14:textId="77777777" w:rsidR="00CD76A2" w:rsidRDefault="00CD76A2" w:rsidP="009A7ED8">
            <w:pPr>
              <w:widowControl w:val="0"/>
              <w:pBdr>
                <w:top w:val="nil"/>
                <w:left w:val="nil"/>
                <w:bottom w:val="nil"/>
                <w:right w:val="nil"/>
                <w:between w:val="nil"/>
              </w:pBdr>
              <w:spacing w:line="240" w:lineRule="auto"/>
            </w:pPr>
            <w:r>
              <w:t>4</w:t>
            </w:r>
          </w:p>
        </w:tc>
        <w:tc>
          <w:tcPr>
            <w:tcW w:w="3585" w:type="dxa"/>
            <w:shd w:val="clear" w:color="auto" w:fill="auto"/>
            <w:tcMar>
              <w:top w:w="100" w:type="dxa"/>
              <w:left w:w="100" w:type="dxa"/>
              <w:bottom w:w="100" w:type="dxa"/>
              <w:right w:w="100" w:type="dxa"/>
            </w:tcMar>
          </w:tcPr>
          <w:p w14:paraId="364EE6A6" w14:textId="77777777" w:rsidR="00CD76A2" w:rsidRDefault="00CD76A2" w:rsidP="009A7ED8">
            <w:pPr>
              <w:widowControl w:val="0"/>
              <w:pBdr>
                <w:top w:val="nil"/>
                <w:left w:val="nil"/>
                <w:bottom w:val="nil"/>
                <w:right w:val="nil"/>
                <w:between w:val="nil"/>
              </w:pBdr>
              <w:spacing w:line="240" w:lineRule="auto"/>
            </w:pPr>
            <w:r>
              <w:t>tumor</w:t>
            </w:r>
          </w:p>
        </w:tc>
      </w:tr>
      <w:tr w:rsidR="00CD76A2" w14:paraId="7DF42FE5" w14:textId="77777777" w:rsidTr="009A7ED8">
        <w:trPr>
          <w:jc w:val="center"/>
        </w:trPr>
        <w:tc>
          <w:tcPr>
            <w:tcW w:w="600" w:type="dxa"/>
            <w:shd w:val="clear" w:color="auto" w:fill="auto"/>
            <w:tcMar>
              <w:top w:w="100" w:type="dxa"/>
              <w:left w:w="100" w:type="dxa"/>
              <w:bottom w:w="100" w:type="dxa"/>
              <w:right w:w="100" w:type="dxa"/>
            </w:tcMar>
          </w:tcPr>
          <w:p w14:paraId="0BCAEBA8" w14:textId="77777777" w:rsidR="00CD76A2" w:rsidRDefault="00CD76A2" w:rsidP="009A7ED8">
            <w:pPr>
              <w:widowControl w:val="0"/>
              <w:pBdr>
                <w:top w:val="nil"/>
                <w:left w:val="nil"/>
                <w:bottom w:val="nil"/>
                <w:right w:val="nil"/>
                <w:between w:val="nil"/>
              </w:pBdr>
              <w:spacing w:line="240" w:lineRule="auto"/>
            </w:pPr>
            <w:r>
              <w:t>5</w:t>
            </w:r>
          </w:p>
        </w:tc>
        <w:tc>
          <w:tcPr>
            <w:tcW w:w="3585" w:type="dxa"/>
            <w:shd w:val="clear" w:color="auto" w:fill="auto"/>
            <w:tcMar>
              <w:top w:w="100" w:type="dxa"/>
              <w:left w:w="100" w:type="dxa"/>
              <w:bottom w:w="100" w:type="dxa"/>
              <w:right w:w="100" w:type="dxa"/>
            </w:tcMar>
          </w:tcPr>
          <w:p w14:paraId="02BF3F83" w14:textId="77777777" w:rsidR="00CD76A2" w:rsidRDefault="00CD76A2" w:rsidP="009A7ED8">
            <w:pPr>
              <w:widowControl w:val="0"/>
              <w:pBdr>
                <w:top w:val="nil"/>
                <w:left w:val="nil"/>
                <w:bottom w:val="nil"/>
                <w:right w:val="nil"/>
                <w:between w:val="nil"/>
              </w:pBdr>
              <w:spacing w:line="240" w:lineRule="auto"/>
            </w:pPr>
            <w:r>
              <w:t>lymphoma</w:t>
            </w:r>
          </w:p>
        </w:tc>
      </w:tr>
      <w:tr w:rsidR="00CD76A2" w14:paraId="35B6EE21" w14:textId="77777777" w:rsidTr="009A7ED8">
        <w:trPr>
          <w:jc w:val="center"/>
        </w:trPr>
        <w:tc>
          <w:tcPr>
            <w:tcW w:w="600" w:type="dxa"/>
            <w:shd w:val="clear" w:color="auto" w:fill="auto"/>
            <w:tcMar>
              <w:top w:w="100" w:type="dxa"/>
              <w:left w:w="100" w:type="dxa"/>
              <w:bottom w:w="100" w:type="dxa"/>
              <w:right w:w="100" w:type="dxa"/>
            </w:tcMar>
          </w:tcPr>
          <w:p w14:paraId="1BDE63F3" w14:textId="77777777" w:rsidR="00CD76A2" w:rsidRDefault="00CD76A2" w:rsidP="009A7ED8">
            <w:pPr>
              <w:widowControl w:val="0"/>
              <w:pBdr>
                <w:top w:val="nil"/>
                <w:left w:val="nil"/>
                <w:bottom w:val="nil"/>
                <w:right w:val="nil"/>
                <w:between w:val="nil"/>
              </w:pBdr>
              <w:spacing w:line="240" w:lineRule="auto"/>
            </w:pPr>
            <w:r>
              <w:t>6</w:t>
            </w:r>
          </w:p>
        </w:tc>
        <w:tc>
          <w:tcPr>
            <w:tcW w:w="3585" w:type="dxa"/>
            <w:shd w:val="clear" w:color="auto" w:fill="auto"/>
            <w:tcMar>
              <w:top w:w="100" w:type="dxa"/>
              <w:left w:w="100" w:type="dxa"/>
              <w:bottom w:w="100" w:type="dxa"/>
              <w:right w:w="100" w:type="dxa"/>
            </w:tcMar>
          </w:tcPr>
          <w:p w14:paraId="3DAD2025" w14:textId="77777777" w:rsidR="00CD76A2" w:rsidRDefault="00CD76A2" w:rsidP="009A7ED8">
            <w:pPr>
              <w:widowControl w:val="0"/>
              <w:pBdr>
                <w:top w:val="nil"/>
                <w:left w:val="nil"/>
                <w:bottom w:val="nil"/>
                <w:right w:val="nil"/>
                <w:between w:val="nil"/>
              </w:pBdr>
              <w:spacing w:line="240" w:lineRule="auto"/>
            </w:pPr>
            <w:r>
              <w:t>blast</w:t>
            </w:r>
          </w:p>
        </w:tc>
      </w:tr>
      <w:tr w:rsidR="00CD76A2" w14:paraId="1E1BC75B" w14:textId="77777777" w:rsidTr="009A7ED8">
        <w:trPr>
          <w:jc w:val="center"/>
        </w:trPr>
        <w:tc>
          <w:tcPr>
            <w:tcW w:w="600" w:type="dxa"/>
            <w:shd w:val="clear" w:color="auto" w:fill="auto"/>
            <w:tcMar>
              <w:top w:w="100" w:type="dxa"/>
              <w:left w:w="100" w:type="dxa"/>
              <w:bottom w:w="100" w:type="dxa"/>
              <w:right w:w="100" w:type="dxa"/>
            </w:tcMar>
          </w:tcPr>
          <w:p w14:paraId="45DA34CA" w14:textId="77777777" w:rsidR="00CD76A2" w:rsidRDefault="00CD76A2" w:rsidP="009A7ED8">
            <w:pPr>
              <w:widowControl w:val="0"/>
              <w:pBdr>
                <w:top w:val="nil"/>
                <w:left w:val="nil"/>
                <w:bottom w:val="nil"/>
                <w:right w:val="nil"/>
                <w:between w:val="nil"/>
              </w:pBdr>
              <w:spacing w:line="240" w:lineRule="auto"/>
            </w:pPr>
            <w:r>
              <w:t>7</w:t>
            </w:r>
          </w:p>
        </w:tc>
        <w:tc>
          <w:tcPr>
            <w:tcW w:w="3585" w:type="dxa"/>
            <w:shd w:val="clear" w:color="auto" w:fill="auto"/>
            <w:tcMar>
              <w:top w:w="100" w:type="dxa"/>
              <w:left w:w="100" w:type="dxa"/>
              <w:bottom w:w="100" w:type="dxa"/>
              <w:right w:w="100" w:type="dxa"/>
            </w:tcMar>
          </w:tcPr>
          <w:p w14:paraId="5F280A30" w14:textId="77777777" w:rsidR="00CD76A2" w:rsidRDefault="00CD76A2" w:rsidP="009A7ED8">
            <w:pPr>
              <w:widowControl w:val="0"/>
              <w:pBdr>
                <w:top w:val="nil"/>
                <w:left w:val="nil"/>
                <w:bottom w:val="nil"/>
                <w:right w:val="nil"/>
                <w:between w:val="nil"/>
              </w:pBdr>
              <w:spacing w:line="240" w:lineRule="auto"/>
            </w:pPr>
            <w:r>
              <w:t>myeloma</w:t>
            </w:r>
          </w:p>
        </w:tc>
      </w:tr>
      <w:tr w:rsidR="00CD76A2" w14:paraId="2D591C8D" w14:textId="77777777" w:rsidTr="009A7ED8">
        <w:trPr>
          <w:jc w:val="center"/>
        </w:trPr>
        <w:tc>
          <w:tcPr>
            <w:tcW w:w="600" w:type="dxa"/>
            <w:shd w:val="clear" w:color="auto" w:fill="auto"/>
            <w:tcMar>
              <w:top w:w="100" w:type="dxa"/>
              <w:left w:w="100" w:type="dxa"/>
              <w:bottom w:w="100" w:type="dxa"/>
              <w:right w:w="100" w:type="dxa"/>
            </w:tcMar>
          </w:tcPr>
          <w:p w14:paraId="2ABBA176" w14:textId="77777777" w:rsidR="00CD76A2" w:rsidRDefault="00CD76A2" w:rsidP="009A7ED8">
            <w:pPr>
              <w:widowControl w:val="0"/>
              <w:pBdr>
                <w:top w:val="nil"/>
                <w:left w:val="nil"/>
                <w:bottom w:val="nil"/>
                <w:right w:val="nil"/>
                <w:between w:val="nil"/>
              </w:pBdr>
              <w:spacing w:line="240" w:lineRule="auto"/>
            </w:pPr>
            <w:r>
              <w:t>8</w:t>
            </w:r>
          </w:p>
        </w:tc>
        <w:tc>
          <w:tcPr>
            <w:tcW w:w="3585" w:type="dxa"/>
            <w:shd w:val="clear" w:color="auto" w:fill="auto"/>
            <w:tcMar>
              <w:top w:w="100" w:type="dxa"/>
              <w:left w:w="100" w:type="dxa"/>
              <w:bottom w:w="100" w:type="dxa"/>
              <w:right w:w="100" w:type="dxa"/>
            </w:tcMar>
          </w:tcPr>
          <w:p w14:paraId="7B2DF691" w14:textId="77777777" w:rsidR="00CD76A2" w:rsidRDefault="00CD76A2" w:rsidP="009A7ED8">
            <w:pPr>
              <w:widowControl w:val="0"/>
              <w:pBdr>
                <w:top w:val="nil"/>
                <w:left w:val="nil"/>
                <w:bottom w:val="nil"/>
                <w:right w:val="nil"/>
                <w:between w:val="nil"/>
              </w:pBdr>
              <w:spacing w:line="240" w:lineRule="auto"/>
            </w:pPr>
            <w:r>
              <w:t>melanoma</w:t>
            </w:r>
          </w:p>
        </w:tc>
      </w:tr>
      <w:tr w:rsidR="00CD76A2" w14:paraId="0368D9EF" w14:textId="77777777" w:rsidTr="009A7ED8">
        <w:trPr>
          <w:jc w:val="center"/>
        </w:trPr>
        <w:tc>
          <w:tcPr>
            <w:tcW w:w="600" w:type="dxa"/>
            <w:shd w:val="clear" w:color="auto" w:fill="auto"/>
            <w:tcMar>
              <w:top w:w="100" w:type="dxa"/>
              <w:left w:w="100" w:type="dxa"/>
              <w:bottom w:w="100" w:type="dxa"/>
              <w:right w:w="100" w:type="dxa"/>
            </w:tcMar>
          </w:tcPr>
          <w:p w14:paraId="4EA91B13" w14:textId="77777777" w:rsidR="00CD76A2" w:rsidRDefault="00CD76A2" w:rsidP="009A7ED8">
            <w:pPr>
              <w:widowControl w:val="0"/>
              <w:pBdr>
                <w:top w:val="nil"/>
                <w:left w:val="nil"/>
                <w:bottom w:val="nil"/>
                <w:right w:val="nil"/>
                <w:between w:val="nil"/>
              </w:pBdr>
              <w:spacing w:line="240" w:lineRule="auto"/>
            </w:pPr>
            <w:r>
              <w:t>9</w:t>
            </w:r>
          </w:p>
        </w:tc>
        <w:tc>
          <w:tcPr>
            <w:tcW w:w="3585" w:type="dxa"/>
            <w:shd w:val="clear" w:color="auto" w:fill="auto"/>
            <w:tcMar>
              <w:top w:w="100" w:type="dxa"/>
              <w:left w:w="100" w:type="dxa"/>
              <w:bottom w:w="100" w:type="dxa"/>
              <w:right w:w="100" w:type="dxa"/>
            </w:tcMar>
          </w:tcPr>
          <w:p w14:paraId="4880772D" w14:textId="77777777" w:rsidR="00CD76A2" w:rsidRDefault="00CD76A2" w:rsidP="009A7ED8">
            <w:pPr>
              <w:widowControl w:val="0"/>
              <w:pBdr>
                <w:top w:val="nil"/>
                <w:left w:val="nil"/>
                <w:bottom w:val="nil"/>
                <w:right w:val="nil"/>
                <w:between w:val="nil"/>
              </w:pBdr>
              <w:spacing w:line="240" w:lineRule="auto"/>
            </w:pPr>
            <w:r>
              <w:t>leukemia</w:t>
            </w:r>
          </w:p>
        </w:tc>
      </w:tr>
      <w:tr w:rsidR="00CD76A2" w14:paraId="459B0DC9" w14:textId="77777777" w:rsidTr="009A7ED8">
        <w:trPr>
          <w:jc w:val="center"/>
        </w:trPr>
        <w:tc>
          <w:tcPr>
            <w:tcW w:w="600" w:type="dxa"/>
            <w:shd w:val="clear" w:color="auto" w:fill="auto"/>
            <w:tcMar>
              <w:top w:w="100" w:type="dxa"/>
              <w:left w:w="100" w:type="dxa"/>
              <w:bottom w:w="100" w:type="dxa"/>
              <w:right w:w="100" w:type="dxa"/>
            </w:tcMar>
          </w:tcPr>
          <w:p w14:paraId="687D5E78" w14:textId="77777777" w:rsidR="00CD76A2" w:rsidRDefault="00CD76A2" w:rsidP="009A7ED8">
            <w:pPr>
              <w:widowControl w:val="0"/>
              <w:pBdr>
                <w:top w:val="nil"/>
                <w:left w:val="nil"/>
                <w:bottom w:val="nil"/>
                <w:right w:val="nil"/>
                <w:between w:val="nil"/>
              </w:pBdr>
              <w:spacing w:line="240" w:lineRule="auto"/>
            </w:pPr>
            <w:r>
              <w:t>10</w:t>
            </w:r>
          </w:p>
        </w:tc>
        <w:tc>
          <w:tcPr>
            <w:tcW w:w="3585" w:type="dxa"/>
            <w:shd w:val="clear" w:color="auto" w:fill="auto"/>
            <w:tcMar>
              <w:top w:w="100" w:type="dxa"/>
              <w:left w:w="100" w:type="dxa"/>
              <w:bottom w:w="100" w:type="dxa"/>
              <w:right w:w="100" w:type="dxa"/>
            </w:tcMar>
          </w:tcPr>
          <w:p w14:paraId="2C9E07B9" w14:textId="77777777" w:rsidR="00CD76A2" w:rsidRDefault="00CD76A2" w:rsidP="009A7ED8">
            <w:pPr>
              <w:widowControl w:val="0"/>
              <w:pBdr>
                <w:top w:val="nil"/>
                <w:left w:val="nil"/>
                <w:bottom w:val="nil"/>
                <w:right w:val="nil"/>
                <w:between w:val="nil"/>
              </w:pBdr>
              <w:spacing w:line="240" w:lineRule="auto"/>
            </w:pPr>
            <w:r>
              <w:t>astrocytoma</w:t>
            </w:r>
          </w:p>
        </w:tc>
      </w:tr>
      <w:tr w:rsidR="00CD76A2" w14:paraId="69E235D5" w14:textId="77777777" w:rsidTr="009A7ED8">
        <w:trPr>
          <w:jc w:val="center"/>
        </w:trPr>
        <w:tc>
          <w:tcPr>
            <w:tcW w:w="600" w:type="dxa"/>
            <w:shd w:val="clear" w:color="auto" w:fill="auto"/>
            <w:tcMar>
              <w:top w:w="100" w:type="dxa"/>
              <w:left w:w="100" w:type="dxa"/>
              <w:bottom w:w="100" w:type="dxa"/>
              <w:right w:w="100" w:type="dxa"/>
            </w:tcMar>
          </w:tcPr>
          <w:p w14:paraId="686CC018" w14:textId="77777777" w:rsidR="00CD76A2" w:rsidRDefault="00CD76A2" w:rsidP="009A7ED8">
            <w:pPr>
              <w:widowControl w:val="0"/>
              <w:pBdr>
                <w:top w:val="nil"/>
                <w:left w:val="nil"/>
                <w:bottom w:val="nil"/>
                <w:right w:val="nil"/>
                <w:between w:val="nil"/>
              </w:pBdr>
              <w:spacing w:line="240" w:lineRule="auto"/>
            </w:pPr>
            <w:r>
              <w:t>11</w:t>
            </w:r>
          </w:p>
        </w:tc>
        <w:tc>
          <w:tcPr>
            <w:tcW w:w="3585" w:type="dxa"/>
            <w:shd w:val="clear" w:color="auto" w:fill="auto"/>
            <w:tcMar>
              <w:top w:w="100" w:type="dxa"/>
              <w:left w:w="100" w:type="dxa"/>
              <w:bottom w:w="100" w:type="dxa"/>
              <w:right w:w="100" w:type="dxa"/>
            </w:tcMar>
          </w:tcPr>
          <w:p w14:paraId="2F123E06" w14:textId="77777777" w:rsidR="00CD76A2" w:rsidRDefault="00CD76A2" w:rsidP="009A7ED8">
            <w:pPr>
              <w:widowControl w:val="0"/>
              <w:pBdr>
                <w:top w:val="nil"/>
                <w:left w:val="nil"/>
                <w:bottom w:val="nil"/>
                <w:right w:val="nil"/>
                <w:between w:val="nil"/>
              </w:pBdr>
              <w:spacing w:line="240" w:lineRule="auto"/>
            </w:pPr>
            <w:r>
              <w:t>malignant</w:t>
            </w:r>
          </w:p>
        </w:tc>
      </w:tr>
      <w:tr w:rsidR="00CD76A2" w14:paraId="5807D5E6" w14:textId="77777777" w:rsidTr="009A7ED8">
        <w:trPr>
          <w:jc w:val="center"/>
        </w:trPr>
        <w:tc>
          <w:tcPr>
            <w:tcW w:w="600" w:type="dxa"/>
            <w:shd w:val="clear" w:color="auto" w:fill="auto"/>
            <w:tcMar>
              <w:top w:w="100" w:type="dxa"/>
              <w:left w:w="100" w:type="dxa"/>
              <w:bottom w:w="100" w:type="dxa"/>
              <w:right w:w="100" w:type="dxa"/>
            </w:tcMar>
          </w:tcPr>
          <w:p w14:paraId="26381B6D" w14:textId="77777777" w:rsidR="00CD76A2" w:rsidRDefault="00CD76A2" w:rsidP="009A7ED8">
            <w:pPr>
              <w:widowControl w:val="0"/>
              <w:pBdr>
                <w:top w:val="nil"/>
                <w:left w:val="nil"/>
                <w:bottom w:val="nil"/>
                <w:right w:val="nil"/>
                <w:between w:val="nil"/>
              </w:pBdr>
              <w:spacing w:line="240" w:lineRule="auto"/>
            </w:pPr>
            <w:r>
              <w:t>12</w:t>
            </w:r>
          </w:p>
        </w:tc>
        <w:tc>
          <w:tcPr>
            <w:tcW w:w="3585" w:type="dxa"/>
            <w:shd w:val="clear" w:color="auto" w:fill="auto"/>
            <w:tcMar>
              <w:top w:w="100" w:type="dxa"/>
              <w:left w:w="100" w:type="dxa"/>
              <w:bottom w:w="100" w:type="dxa"/>
              <w:right w:w="100" w:type="dxa"/>
            </w:tcMar>
          </w:tcPr>
          <w:p w14:paraId="5180DF6A" w14:textId="77777777" w:rsidR="00CD76A2" w:rsidRDefault="00CD76A2" w:rsidP="009A7ED8">
            <w:pPr>
              <w:widowControl w:val="0"/>
              <w:spacing w:line="240" w:lineRule="auto"/>
            </w:pPr>
            <w:r>
              <w:t>neoplasm</w:t>
            </w:r>
          </w:p>
        </w:tc>
      </w:tr>
      <w:tr w:rsidR="00CD76A2" w14:paraId="5EE6CD5F" w14:textId="77777777" w:rsidTr="009A7ED8">
        <w:trPr>
          <w:jc w:val="center"/>
        </w:trPr>
        <w:tc>
          <w:tcPr>
            <w:tcW w:w="600" w:type="dxa"/>
            <w:shd w:val="clear" w:color="auto" w:fill="auto"/>
            <w:tcMar>
              <w:top w:w="100" w:type="dxa"/>
              <w:left w:w="100" w:type="dxa"/>
              <w:bottom w:w="100" w:type="dxa"/>
              <w:right w:w="100" w:type="dxa"/>
            </w:tcMar>
          </w:tcPr>
          <w:p w14:paraId="3FA5C414" w14:textId="77777777" w:rsidR="00CD76A2" w:rsidRDefault="00CD76A2" w:rsidP="009A7ED8">
            <w:pPr>
              <w:widowControl w:val="0"/>
              <w:pBdr>
                <w:top w:val="nil"/>
                <w:left w:val="nil"/>
                <w:bottom w:val="nil"/>
                <w:right w:val="nil"/>
                <w:between w:val="nil"/>
              </w:pBdr>
              <w:spacing w:line="240" w:lineRule="auto"/>
            </w:pPr>
            <w:r>
              <w:t>13</w:t>
            </w:r>
          </w:p>
        </w:tc>
        <w:tc>
          <w:tcPr>
            <w:tcW w:w="3585" w:type="dxa"/>
            <w:shd w:val="clear" w:color="auto" w:fill="auto"/>
            <w:tcMar>
              <w:top w:w="100" w:type="dxa"/>
              <w:left w:w="100" w:type="dxa"/>
              <w:bottom w:w="100" w:type="dxa"/>
              <w:right w:w="100" w:type="dxa"/>
            </w:tcMar>
          </w:tcPr>
          <w:p w14:paraId="555FFFD7" w14:textId="77777777" w:rsidR="00CD76A2" w:rsidRDefault="00CD76A2" w:rsidP="009A7ED8">
            <w:pPr>
              <w:widowControl w:val="0"/>
              <w:spacing w:line="240" w:lineRule="auto"/>
            </w:pPr>
            <w:r>
              <w:t>neoplasia</w:t>
            </w:r>
          </w:p>
        </w:tc>
      </w:tr>
      <w:tr w:rsidR="00CD76A2" w14:paraId="1CAFF66E" w14:textId="77777777" w:rsidTr="009A7ED8">
        <w:trPr>
          <w:jc w:val="center"/>
        </w:trPr>
        <w:tc>
          <w:tcPr>
            <w:tcW w:w="600" w:type="dxa"/>
            <w:shd w:val="clear" w:color="auto" w:fill="auto"/>
            <w:tcMar>
              <w:top w:w="100" w:type="dxa"/>
              <w:left w:w="100" w:type="dxa"/>
              <w:bottom w:w="100" w:type="dxa"/>
              <w:right w:w="100" w:type="dxa"/>
            </w:tcMar>
          </w:tcPr>
          <w:p w14:paraId="57618F6D" w14:textId="77777777" w:rsidR="00CD76A2" w:rsidRDefault="00CD76A2" w:rsidP="009A7ED8">
            <w:pPr>
              <w:widowControl w:val="0"/>
              <w:pBdr>
                <w:top w:val="nil"/>
                <w:left w:val="nil"/>
                <w:bottom w:val="nil"/>
                <w:right w:val="nil"/>
                <w:between w:val="nil"/>
              </w:pBdr>
              <w:spacing w:line="240" w:lineRule="auto"/>
            </w:pPr>
            <w:r>
              <w:t>14</w:t>
            </w:r>
          </w:p>
        </w:tc>
        <w:tc>
          <w:tcPr>
            <w:tcW w:w="3585" w:type="dxa"/>
            <w:shd w:val="clear" w:color="auto" w:fill="auto"/>
            <w:tcMar>
              <w:top w:w="100" w:type="dxa"/>
              <w:left w:w="100" w:type="dxa"/>
              <w:bottom w:w="100" w:type="dxa"/>
              <w:right w:w="100" w:type="dxa"/>
            </w:tcMar>
          </w:tcPr>
          <w:p w14:paraId="54C8213D" w14:textId="77777777" w:rsidR="00CD76A2" w:rsidRDefault="00CD76A2" w:rsidP="009A7ED8">
            <w:pPr>
              <w:widowControl w:val="0"/>
              <w:spacing w:line="240" w:lineRule="auto"/>
            </w:pPr>
            <w:r>
              <w:t>mesothelioma</w:t>
            </w:r>
          </w:p>
        </w:tc>
      </w:tr>
      <w:tr w:rsidR="00CD76A2" w14:paraId="7986063A" w14:textId="77777777" w:rsidTr="009A7ED8">
        <w:trPr>
          <w:trHeight w:val="312"/>
          <w:jc w:val="center"/>
        </w:trPr>
        <w:tc>
          <w:tcPr>
            <w:tcW w:w="600" w:type="dxa"/>
            <w:shd w:val="clear" w:color="auto" w:fill="auto"/>
            <w:tcMar>
              <w:top w:w="100" w:type="dxa"/>
              <w:left w:w="100" w:type="dxa"/>
              <w:bottom w:w="100" w:type="dxa"/>
              <w:right w:w="100" w:type="dxa"/>
            </w:tcMar>
          </w:tcPr>
          <w:p w14:paraId="258DA890" w14:textId="77777777" w:rsidR="00CD76A2" w:rsidRDefault="00CD76A2" w:rsidP="009A7ED8">
            <w:pPr>
              <w:widowControl w:val="0"/>
              <w:pBdr>
                <w:top w:val="nil"/>
                <w:left w:val="nil"/>
                <w:bottom w:val="nil"/>
                <w:right w:val="nil"/>
                <w:between w:val="nil"/>
              </w:pBdr>
              <w:spacing w:line="240" w:lineRule="auto"/>
            </w:pPr>
            <w:r>
              <w:t>15</w:t>
            </w:r>
          </w:p>
        </w:tc>
        <w:tc>
          <w:tcPr>
            <w:tcW w:w="3585" w:type="dxa"/>
            <w:shd w:val="clear" w:color="auto" w:fill="auto"/>
            <w:tcMar>
              <w:top w:w="100" w:type="dxa"/>
              <w:left w:w="100" w:type="dxa"/>
              <w:bottom w:w="100" w:type="dxa"/>
              <w:right w:w="100" w:type="dxa"/>
            </w:tcMar>
          </w:tcPr>
          <w:p w14:paraId="4688648B" w14:textId="77777777" w:rsidR="00CD76A2" w:rsidRDefault="00CD76A2" w:rsidP="009A7ED8">
            <w:pPr>
              <w:widowControl w:val="0"/>
              <w:spacing w:line="240" w:lineRule="auto"/>
            </w:pPr>
            <w:r>
              <w:t>ependymoma</w:t>
            </w:r>
          </w:p>
        </w:tc>
      </w:tr>
      <w:tr w:rsidR="00CD76A2" w14:paraId="0800C1D4" w14:textId="77777777" w:rsidTr="009A7ED8">
        <w:trPr>
          <w:jc w:val="center"/>
        </w:trPr>
        <w:tc>
          <w:tcPr>
            <w:tcW w:w="600" w:type="dxa"/>
            <w:shd w:val="clear" w:color="auto" w:fill="auto"/>
            <w:tcMar>
              <w:top w:w="100" w:type="dxa"/>
              <w:left w:w="100" w:type="dxa"/>
              <w:bottom w:w="100" w:type="dxa"/>
              <w:right w:w="100" w:type="dxa"/>
            </w:tcMar>
          </w:tcPr>
          <w:p w14:paraId="25A9E831" w14:textId="77777777" w:rsidR="00CD76A2" w:rsidRDefault="00CD76A2" w:rsidP="009A7ED8">
            <w:pPr>
              <w:widowControl w:val="0"/>
              <w:pBdr>
                <w:top w:val="nil"/>
                <w:left w:val="nil"/>
                <w:bottom w:val="nil"/>
                <w:right w:val="nil"/>
                <w:between w:val="nil"/>
              </w:pBdr>
              <w:spacing w:line="240" w:lineRule="auto"/>
            </w:pPr>
            <w:r>
              <w:t>16</w:t>
            </w:r>
          </w:p>
        </w:tc>
        <w:tc>
          <w:tcPr>
            <w:tcW w:w="3585" w:type="dxa"/>
            <w:shd w:val="clear" w:color="auto" w:fill="auto"/>
            <w:tcMar>
              <w:top w:w="100" w:type="dxa"/>
              <w:left w:w="100" w:type="dxa"/>
              <w:bottom w:w="100" w:type="dxa"/>
              <w:right w:w="100" w:type="dxa"/>
            </w:tcMar>
          </w:tcPr>
          <w:p w14:paraId="023D62B7" w14:textId="77777777" w:rsidR="00CD76A2" w:rsidRDefault="00CD76A2" w:rsidP="009A7ED8">
            <w:pPr>
              <w:widowControl w:val="0"/>
              <w:spacing w:line="240" w:lineRule="auto"/>
            </w:pPr>
            <w:r>
              <w:t>glioma</w:t>
            </w:r>
          </w:p>
        </w:tc>
      </w:tr>
      <w:tr w:rsidR="00CD76A2" w14:paraId="2E264700" w14:textId="77777777" w:rsidTr="009A7ED8">
        <w:trPr>
          <w:jc w:val="center"/>
        </w:trPr>
        <w:tc>
          <w:tcPr>
            <w:tcW w:w="600" w:type="dxa"/>
            <w:shd w:val="clear" w:color="auto" w:fill="auto"/>
            <w:tcMar>
              <w:top w:w="100" w:type="dxa"/>
              <w:left w:w="100" w:type="dxa"/>
              <w:bottom w:w="100" w:type="dxa"/>
              <w:right w:w="100" w:type="dxa"/>
            </w:tcMar>
          </w:tcPr>
          <w:p w14:paraId="2018901A" w14:textId="77777777" w:rsidR="00CD76A2" w:rsidRDefault="00CD76A2" w:rsidP="009A7ED8">
            <w:pPr>
              <w:widowControl w:val="0"/>
              <w:pBdr>
                <w:top w:val="nil"/>
                <w:left w:val="nil"/>
                <w:bottom w:val="nil"/>
                <w:right w:val="nil"/>
                <w:between w:val="nil"/>
              </w:pBdr>
              <w:spacing w:line="240" w:lineRule="auto"/>
            </w:pPr>
            <w:r>
              <w:t>17</w:t>
            </w:r>
          </w:p>
        </w:tc>
        <w:tc>
          <w:tcPr>
            <w:tcW w:w="3585" w:type="dxa"/>
            <w:shd w:val="clear" w:color="auto" w:fill="auto"/>
            <w:tcMar>
              <w:top w:w="100" w:type="dxa"/>
              <w:left w:w="100" w:type="dxa"/>
              <w:bottom w:w="100" w:type="dxa"/>
              <w:right w:w="100" w:type="dxa"/>
            </w:tcMar>
          </w:tcPr>
          <w:p w14:paraId="695CF4C0" w14:textId="77777777" w:rsidR="00CD76A2" w:rsidRDefault="00CD76A2" w:rsidP="009A7ED8">
            <w:pPr>
              <w:widowControl w:val="0"/>
              <w:spacing w:line="240" w:lineRule="auto"/>
            </w:pPr>
            <w:r>
              <w:t>thymoma</w:t>
            </w:r>
          </w:p>
        </w:tc>
      </w:tr>
      <w:tr w:rsidR="00CD76A2" w14:paraId="7862FBB8" w14:textId="77777777" w:rsidTr="009A7ED8">
        <w:trPr>
          <w:jc w:val="center"/>
        </w:trPr>
        <w:tc>
          <w:tcPr>
            <w:tcW w:w="600" w:type="dxa"/>
            <w:shd w:val="clear" w:color="auto" w:fill="auto"/>
            <w:tcMar>
              <w:top w:w="100" w:type="dxa"/>
              <w:left w:w="100" w:type="dxa"/>
              <w:bottom w:w="100" w:type="dxa"/>
              <w:right w:w="100" w:type="dxa"/>
            </w:tcMar>
          </w:tcPr>
          <w:p w14:paraId="0D7E93AF" w14:textId="77777777" w:rsidR="00CD76A2" w:rsidRDefault="00CD76A2" w:rsidP="009A7ED8">
            <w:pPr>
              <w:widowControl w:val="0"/>
              <w:pBdr>
                <w:top w:val="nil"/>
                <w:left w:val="nil"/>
                <w:bottom w:val="nil"/>
                <w:right w:val="nil"/>
                <w:between w:val="nil"/>
              </w:pBdr>
              <w:spacing w:line="240" w:lineRule="auto"/>
            </w:pPr>
            <w:r>
              <w:t>18</w:t>
            </w:r>
          </w:p>
        </w:tc>
        <w:tc>
          <w:tcPr>
            <w:tcW w:w="3585" w:type="dxa"/>
            <w:shd w:val="clear" w:color="auto" w:fill="auto"/>
            <w:tcMar>
              <w:top w:w="100" w:type="dxa"/>
              <w:left w:w="100" w:type="dxa"/>
              <w:bottom w:w="100" w:type="dxa"/>
              <w:right w:w="100" w:type="dxa"/>
            </w:tcMar>
          </w:tcPr>
          <w:p w14:paraId="4BF45B64" w14:textId="77777777" w:rsidR="00CD76A2" w:rsidRDefault="00CD76A2" w:rsidP="009A7ED8">
            <w:pPr>
              <w:widowControl w:val="0"/>
              <w:spacing w:line="240" w:lineRule="auto"/>
            </w:pPr>
            <w:r w:rsidRPr="264D1AAC">
              <w:rPr>
                <w:lang w:val="en-US"/>
              </w:rPr>
              <w:t>waldenstrom macroglobulinemia</w:t>
            </w:r>
          </w:p>
        </w:tc>
      </w:tr>
      <w:tr w:rsidR="00CD76A2" w14:paraId="3A537A58" w14:textId="77777777" w:rsidTr="009A7ED8">
        <w:trPr>
          <w:trHeight w:val="258"/>
          <w:jc w:val="center"/>
        </w:trPr>
        <w:tc>
          <w:tcPr>
            <w:tcW w:w="600" w:type="dxa"/>
            <w:shd w:val="clear" w:color="auto" w:fill="auto"/>
            <w:tcMar>
              <w:top w:w="100" w:type="dxa"/>
              <w:left w:w="100" w:type="dxa"/>
              <w:bottom w:w="100" w:type="dxa"/>
              <w:right w:w="100" w:type="dxa"/>
            </w:tcMar>
          </w:tcPr>
          <w:p w14:paraId="085FAD5F" w14:textId="77777777" w:rsidR="00CD76A2" w:rsidRDefault="00CD76A2" w:rsidP="009A7ED8">
            <w:pPr>
              <w:widowControl w:val="0"/>
              <w:pBdr>
                <w:top w:val="nil"/>
                <w:left w:val="nil"/>
                <w:bottom w:val="nil"/>
                <w:right w:val="nil"/>
                <w:between w:val="nil"/>
              </w:pBdr>
              <w:spacing w:line="240" w:lineRule="auto"/>
            </w:pPr>
            <w:r>
              <w:t>19</w:t>
            </w:r>
          </w:p>
        </w:tc>
        <w:tc>
          <w:tcPr>
            <w:tcW w:w="3585" w:type="dxa"/>
            <w:shd w:val="clear" w:color="auto" w:fill="auto"/>
            <w:tcMar>
              <w:top w:w="100" w:type="dxa"/>
              <w:left w:w="100" w:type="dxa"/>
              <w:bottom w:w="100" w:type="dxa"/>
              <w:right w:w="100" w:type="dxa"/>
            </w:tcMar>
          </w:tcPr>
          <w:p w14:paraId="598ABBCD" w14:textId="77777777" w:rsidR="00CD76A2" w:rsidRDefault="00CD76A2" w:rsidP="009A7ED8">
            <w:pPr>
              <w:widowControl w:val="0"/>
              <w:spacing w:line="240" w:lineRule="auto"/>
            </w:pPr>
            <w:r>
              <w:t>myelodysplastic syndrome</w:t>
            </w:r>
          </w:p>
        </w:tc>
      </w:tr>
      <w:tr w:rsidR="00CD76A2" w14:paraId="590C1F4E" w14:textId="77777777" w:rsidTr="009A7ED8">
        <w:trPr>
          <w:trHeight w:val="231"/>
          <w:jc w:val="center"/>
        </w:trPr>
        <w:tc>
          <w:tcPr>
            <w:tcW w:w="600" w:type="dxa"/>
            <w:shd w:val="clear" w:color="auto" w:fill="auto"/>
            <w:tcMar>
              <w:top w:w="100" w:type="dxa"/>
              <w:left w:w="100" w:type="dxa"/>
              <w:bottom w:w="100" w:type="dxa"/>
              <w:right w:w="100" w:type="dxa"/>
            </w:tcMar>
          </w:tcPr>
          <w:p w14:paraId="2F8957C3" w14:textId="77777777" w:rsidR="00CD76A2" w:rsidRDefault="00CD76A2" w:rsidP="009A7ED8">
            <w:pPr>
              <w:widowControl w:val="0"/>
              <w:pBdr>
                <w:top w:val="nil"/>
                <w:left w:val="nil"/>
                <w:bottom w:val="nil"/>
                <w:right w:val="nil"/>
                <w:between w:val="nil"/>
              </w:pBdr>
              <w:spacing w:line="240" w:lineRule="auto"/>
            </w:pPr>
            <w:r>
              <w:t>20</w:t>
            </w:r>
          </w:p>
        </w:tc>
        <w:tc>
          <w:tcPr>
            <w:tcW w:w="3585" w:type="dxa"/>
            <w:shd w:val="clear" w:color="auto" w:fill="auto"/>
            <w:tcMar>
              <w:top w:w="100" w:type="dxa"/>
              <w:left w:w="100" w:type="dxa"/>
              <w:bottom w:w="100" w:type="dxa"/>
              <w:right w:w="100" w:type="dxa"/>
            </w:tcMar>
          </w:tcPr>
          <w:p w14:paraId="42F8ACDB" w14:textId="77777777" w:rsidR="00CD76A2" w:rsidRDefault="00CD76A2" w:rsidP="009A7ED8">
            <w:pPr>
              <w:widowControl w:val="0"/>
              <w:spacing w:line="240" w:lineRule="auto"/>
            </w:pPr>
            <w:r>
              <w:t>polycythemia vera</w:t>
            </w:r>
          </w:p>
        </w:tc>
      </w:tr>
      <w:tr w:rsidR="00CD76A2" w14:paraId="6F11DAB1" w14:textId="77777777" w:rsidTr="009A7ED8">
        <w:trPr>
          <w:jc w:val="center"/>
        </w:trPr>
        <w:tc>
          <w:tcPr>
            <w:tcW w:w="600" w:type="dxa"/>
            <w:shd w:val="clear" w:color="auto" w:fill="auto"/>
            <w:tcMar>
              <w:top w:w="100" w:type="dxa"/>
              <w:left w:w="100" w:type="dxa"/>
              <w:bottom w:w="100" w:type="dxa"/>
              <w:right w:w="100" w:type="dxa"/>
            </w:tcMar>
          </w:tcPr>
          <w:p w14:paraId="4119D3B2" w14:textId="77777777" w:rsidR="00CD76A2" w:rsidRDefault="00CD76A2" w:rsidP="009A7ED8">
            <w:pPr>
              <w:widowControl w:val="0"/>
              <w:pBdr>
                <w:top w:val="nil"/>
                <w:left w:val="nil"/>
                <w:bottom w:val="nil"/>
                <w:right w:val="nil"/>
                <w:between w:val="nil"/>
              </w:pBdr>
              <w:spacing w:line="240" w:lineRule="auto"/>
            </w:pPr>
            <w:r>
              <w:t>21</w:t>
            </w:r>
          </w:p>
        </w:tc>
        <w:tc>
          <w:tcPr>
            <w:tcW w:w="3585" w:type="dxa"/>
            <w:shd w:val="clear" w:color="auto" w:fill="auto"/>
            <w:tcMar>
              <w:top w:w="100" w:type="dxa"/>
              <w:left w:w="100" w:type="dxa"/>
              <w:bottom w:w="100" w:type="dxa"/>
              <w:right w:w="100" w:type="dxa"/>
            </w:tcMar>
          </w:tcPr>
          <w:p w14:paraId="16DB1DC5" w14:textId="77777777" w:rsidR="00CD76A2" w:rsidRDefault="00CD76A2" w:rsidP="009A7ED8">
            <w:pPr>
              <w:widowControl w:val="0"/>
              <w:spacing w:line="240" w:lineRule="auto"/>
            </w:pPr>
            <w:r>
              <w:t>myelofibrosis</w:t>
            </w:r>
          </w:p>
        </w:tc>
      </w:tr>
      <w:tr w:rsidR="00CD76A2" w14:paraId="11459066" w14:textId="77777777" w:rsidTr="009A7ED8">
        <w:trPr>
          <w:jc w:val="center"/>
        </w:trPr>
        <w:tc>
          <w:tcPr>
            <w:tcW w:w="600" w:type="dxa"/>
            <w:shd w:val="clear" w:color="auto" w:fill="auto"/>
            <w:tcMar>
              <w:top w:w="100" w:type="dxa"/>
              <w:left w:w="100" w:type="dxa"/>
              <w:bottom w:w="100" w:type="dxa"/>
              <w:right w:w="100" w:type="dxa"/>
            </w:tcMar>
          </w:tcPr>
          <w:p w14:paraId="1AFFA71F" w14:textId="77777777" w:rsidR="00CD76A2" w:rsidRDefault="00CD76A2" w:rsidP="009A7ED8">
            <w:pPr>
              <w:widowControl w:val="0"/>
              <w:pBdr>
                <w:top w:val="nil"/>
                <w:left w:val="nil"/>
                <w:bottom w:val="nil"/>
                <w:right w:val="nil"/>
                <w:between w:val="nil"/>
              </w:pBdr>
              <w:spacing w:line="240" w:lineRule="auto"/>
            </w:pPr>
            <w:r>
              <w:t>22</w:t>
            </w:r>
          </w:p>
        </w:tc>
        <w:tc>
          <w:tcPr>
            <w:tcW w:w="3585" w:type="dxa"/>
            <w:shd w:val="clear" w:color="auto" w:fill="auto"/>
            <w:tcMar>
              <w:top w:w="100" w:type="dxa"/>
              <w:left w:w="100" w:type="dxa"/>
              <w:bottom w:w="100" w:type="dxa"/>
              <w:right w:w="100" w:type="dxa"/>
            </w:tcMar>
          </w:tcPr>
          <w:p w14:paraId="5CBB1C9D" w14:textId="77777777" w:rsidR="00CD76A2" w:rsidRDefault="00CD76A2" w:rsidP="009A7ED8">
            <w:pPr>
              <w:widowControl w:val="0"/>
              <w:spacing w:line="240" w:lineRule="auto"/>
            </w:pPr>
            <w:r>
              <w:t>myeloproliferative</w:t>
            </w:r>
          </w:p>
        </w:tc>
      </w:tr>
      <w:tr w:rsidR="00CD76A2" w14:paraId="3A3AB581" w14:textId="77777777" w:rsidTr="009A7ED8">
        <w:trPr>
          <w:jc w:val="center"/>
        </w:trPr>
        <w:tc>
          <w:tcPr>
            <w:tcW w:w="600" w:type="dxa"/>
            <w:shd w:val="clear" w:color="auto" w:fill="auto"/>
            <w:tcMar>
              <w:top w:w="100" w:type="dxa"/>
              <w:left w:w="100" w:type="dxa"/>
              <w:bottom w:w="100" w:type="dxa"/>
              <w:right w:w="100" w:type="dxa"/>
            </w:tcMar>
          </w:tcPr>
          <w:p w14:paraId="34C158F8" w14:textId="77777777" w:rsidR="00CD76A2" w:rsidRDefault="00CD76A2" w:rsidP="009A7ED8">
            <w:pPr>
              <w:widowControl w:val="0"/>
              <w:pBdr>
                <w:top w:val="nil"/>
                <w:left w:val="nil"/>
                <w:bottom w:val="nil"/>
                <w:right w:val="nil"/>
                <w:between w:val="nil"/>
              </w:pBdr>
              <w:spacing w:line="240" w:lineRule="auto"/>
            </w:pPr>
            <w:r>
              <w:t>23</w:t>
            </w:r>
          </w:p>
        </w:tc>
        <w:tc>
          <w:tcPr>
            <w:tcW w:w="3585" w:type="dxa"/>
            <w:shd w:val="clear" w:color="auto" w:fill="auto"/>
            <w:tcMar>
              <w:top w:w="100" w:type="dxa"/>
              <w:left w:w="100" w:type="dxa"/>
              <w:bottom w:w="100" w:type="dxa"/>
              <w:right w:w="100" w:type="dxa"/>
            </w:tcMar>
          </w:tcPr>
          <w:p w14:paraId="787EF99B" w14:textId="77777777" w:rsidR="00CD76A2" w:rsidRDefault="00CD76A2" w:rsidP="009A7ED8">
            <w:pPr>
              <w:widowControl w:val="0"/>
              <w:spacing w:line="240" w:lineRule="auto"/>
            </w:pPr>
            <w:r>
              <w:t>sarcoma</w:t>
            </w:r>
          </w:p>
        </w:tc>
      </w:tr>
      <w:tr w:rsidR="00CD76A2" w14:paraId="15897B46" w14:textId="77777777" w:rsidTr="009A7ED8">
        <w:trPr>
          <w:jc w:val="center"/>
        </w:trPr>
        <w:tc>
          <w:tcPr>
            <w:tcW w:w="600" w:type="dxa"/>
            <w:shd w:val="clear" w:color="auto" w:fill="auto"/>
            <w:tcMar>
              <w:top w:w="100" w:type="dxa"/>
              <w:left w:w="100" w:type="dxa"/>
              <w:bottom w:w="100" w:type="dxa"/>
              <w:right w:w="100" w:type="dxa"/>
            </w:tcMar>
          </w:tcPr>
          <w:p w14:paraId="7951FBFD" w14:textId="77777777" w:rsidR="00CD76A2" w:rsidRDefault="00CD76A2" w:rsidP="009A7ED8">
            <w:pPr>
              <w:widowControl w:val="0"/>
              <w:pBdr>
                <w:top w:val="nil"/>
                <w:left w:val="nil"/>
                <w:bottom w:val="nil"/>
                <w:right w:val="nil"/>
                <w:between w:val="nil"/>
              </w:pBdr>
              <w:spacing w:line="240" w:lineRule="auto"/>
            </w:pPr>
            <w:r>
              <w:lastRenderedPageBreak/>
              <w:t>24</w:t>
            </w:r>
          </w:p>
        </w:tc>
        <w:tc>
          <w:tcPr>
            <w:tcW w:w="3585" w:type="dxa"/>
            <w:shd w:val="clear" w:color="auto" w:fill="auto"/>
            <w:tcMar>
              <w:top w:w="100" w:type="dxa"/>
              <w:left w:w="100" w:type="dxa"/>
              <w:bottom w:w="100" w:type="dxa"/>
              <w:right w:w="100" w:type="dxa"/>
            </w:tcMar>
          </w:tcPr>
          <w:p w14:paraId="593D08DA" w14:textId="77777777" w:rsidR="00CD76A2" w:rsidRDefault="00CD76A2" w:rsidP="009A7ED8">
            <w:pPr>
              <w:widowControl w:val="0"/>
              <w:spacing w:line="240" w:lineRule="auto"/>
            </w:pPr>
            <w:r>
              <w:t>gist-plus syndrome</w:t>
            </w:r>
          </w:p>
        </w:tc>
      </w:tr>
      <w:tr w:rsidR="00CD76A2" w14:paraId="5C19EB4D" w14:textId="77777777" w:rsidTr="009A7ED8">
        <w:trPr>
          <w:jc w:val="center"/>
        </w:trPr>
        <w:tc>
          <w:tcPr>
            <w:tcW w:w="600" w:type="dxa"/>
            <w:shd w:val="clear" w:color="auto" w:fill="auto"/>
            <w:tcMar>
              <w:top w:w="100" w:type="dxa"/>
              <w:left w:w="100" w:type="dxa"/>
              <w:bottom w:w="100" w:type="dxa"/>
              <w:right w:w="100" w:type="dxa"/>
            </w:tcMar>
          </w:tcPr>
          <w:p w14:paraId="564AEB5E" w14:textId="77777777" w:rsidR="00CD76A2" w:rsidRDefault="00CD76A2" w:rsidP="009A7ED8">
            <w:pPr>
              <w:widowControl w:val="0"/>
              <w:pBdr>
                <w:top w:val="nil"/>
                <w:left w:val="nil"/>
                <w:bottom w:val="nil"/>
                <w:right w:val="nil"/>
                <w:between w:val="nil"/>
              </w:pBdr>
              <w:spacing w:line="240" w:lineRule="auto"/>
            </w:pPr>
            <w:r>
              <w:t>25</w:t>
            </w:r>
          </w:p>
        </w:tc>
        <w:tc>
          <w:tcPr>
            <w:tcW w:w="3585" w:type="dxa"/>
            <w:shd w:val="clear" w:color="auto" w:fill="auto"/>
            <w:tcMar>
              <w:top w:w="100" w:type="dxa"/>
              <w:left w:w="100" w:type="dxa"/>
              <w:bottom w:w="100" w:type="dxa"/>
              <w:right w:w="100" w:type="dxa"/>
            </w:tcMar>
          </w:tcPr>
          <w:p w14:paraId="1334652B" w14:textId="77777777" w:rsidR="00CD76A2" w:rsidRDefault="00CD76A2" w:rsidP="009A7ED8">
            <w:pPr>
              <w:widowControl w:val="0"/>
              <w:spacing w:line="240" w:lineRule="auto"/>
            </w:pPr>
            <w:r>
              <w:t>macroglobulinemia</w:t>
            </w:r>
          </w:p>
        </w:tc>
      </w:tr>
      <w:tr w:rsidR="00CD76A2" w14:paraId="19E99B79" w14:textId="77777777" w:rsidTr="009A7ED8">
        <w:trPr>
          <w:jc w:val="center"/>
        </w:trPr>
        <w:tc>
          <w:tcPr>
            <w:tcW w:w="600" w:type="dxa"/>
            <w:shd w:val="clear" w:color="auto" w:fill="auto"/>
            <w:tcMar>
              <w:top w:w="100" w:type="dxa"/>
              <w:left w:w="100" w:type="dxa"/>
              <w:bottom w:w="100" w:type="dxa"/>
              <w:right w:w="100" w:type="dxa"/>
            </w:tcMar>
          </w:tcPr>
          <w:p w14:paraId="6964CA27" w14:textId="77777777" w:rsidR="00CD76A2" w:rsidRDefault="00CD76A2" w:rsidP="009A7ED8">
            <w:pPr>
              <w:widowControl w:val="0"/>
              <w:pBdr>
                <w:top w:val="nil"/>
                <w:left w:val="nil"/>
                <w:bottom w:val="nil"/>
                <w:right w:val="nil"/>
                <w:between w:val="nil"/>
              </w:pBdr>
              <w:spacing w:line="240" w:lineRule="auto"/>
            </w:pPr>
            <w:r>
              <w:t>26</w:t>
            </w:r>
          </w:p>
        </w:tc>
        <w:tc>
          <w:tcPr>
            <w:tcW w:w="3585" w:type="dxa"/>
            <w:shd w:val="clear" w:color="auto" w:fill="auto"/>
            <w:tcMar>
              <w:top w:w="100" w:type="dxa"/>
              <w:left w:w="100" w:type="dxa"/>
              <w:bottom w:w="100" w:type="dxa"/>
              <w:right w:w="100" w:type="dxa"/>
            </w:tcMar>
          </w:tcPr>
          <w:p w14:paraId="5AAC2A8F" w14:textId="77777777" w:rsidR="00CD76A2" w:rsidRDefault="00CD76A2" w:rsidP="009A7ED8">
            <w:pPr>
              <w:widowControl w:val="0"/>
              <w:spacing w:line="240" w:lineRule="auto"/>
            </w:pPr>
            <w:r>
              <w:t>mycosis fungoides</w:t>
            </w:r>
          </w:p>
        </w:tc>
      </w:tr>
      <w:tr w:rsidR="00CD76A2" w14:paraId="5F3AAC66" w14:textId="77777777" w:rsidTr="009A7ED8">
        <w:trPr>
          <w:jc w:val="center"/>
        </w:trPr>
        <w:tc>
          <w:tcPr>
            <w:tcW w:w="600" w:type="dxa"/>
            <w:shd w:val="clear" w:color="auto" w:fill="auto"/>
            <w:tcMar>
              <w:top w:w="100" w:type="dxa"/>
              <w:left w:w="100" w:type="dxa"/>
              <w:bottom w:w="100" w:type="dxa"/>
              <w:right w:w="100" w:type="dxa"/>
            </w:tcMar>
          </w:tcPr>
          <w:p w14:paraId="31FE3D89" w14:textId="77777777" w:rsidR="00CD76A2" w:rsidRDefault="00CD76A2" w:rsidP="009A7ED8">
            <w:pPr>
              <w:widowControl w:val="0"/>
              <w:pBdr>
                <w:top w:val="nil"/>
                <w:left w:val="nil"/>
                <w:bottom w:val="nil"/>
                <w:right w:val="nil"/>
                <w:between w:val="nil"/>
              </w:pBdr>
              <w:spacing w:line="240" w:lineRule="auto"/>
            </w:pPr>
            <w:r>
              <w:t>27</w:t>
            </w:r>
          </w:p>
        </w:tc>
        <w:tc>
          <w:tcPr>
            <w:tcW w:w="3585" w:type="dxa"/>
            <w:shd w:val="clear" w:color="auto" w:fill="auto"/>
            <w:tcMar>
              <w:top w:w="100" w:type="dxa"/>
              <w:left w:w="100" w:type="dxa"/>
              <w:bottom w:w="100" w:type="dxa"/>
              <w:right w:w="100" w:type="dxa"/>
            </w:tcMar>
          </w:tcPr>
          <w:p w14:paraId="018B7CAD" w14:textId="77777777" w:rsidR="00CD76A2" w:rsidRDefault="00CD76A2" w:rsidP="009A7ED8">
            <w:pPr>
              <w:widowControl w:val="0"/>
              <w:spacing w:line="240" w:lineRule="auto"/>
            </w:pPr>
            <w:r w:rsidRPr="264D1AAC">
              <w:rPr>
                <w:lang w:val="en-US"/>
              </w:rPr>
              <w:t>sezary's disease</w:t>
            </w:r>
          </w:p>
        </w:tc>
      </w:tr>
      <w:tr w:rsidR="00CD76A2" w14:paraId="7A608DA2" w14:textId="77777777" w:rsidTr="009A7ED8">
        <w:trPr>
          <w:jc w:val="center"/>
        </w:trPr>
        <w:tc>
          <w:tcPr>
            <w:tcW w:w="600" w:type="dxa"/>
            <w:shd w:val="clear" w:color="auto" w:fill="auto"/>
            <w:tcMar>
              <w:top w:w="100" w:type="dxa"/>
              <w:left w:w="100" w:type="dxa"/>
              <w:bottom w:w="100" w:type="dxa"/>
              <w:right w:w="100" w:type="dxa"/>
            </w:tcMar>
          </w:tcPr>
          <w:p w14:paraId="68F49DB2" w14:textId="77777777" w:rsidR="00CD76A2" w:rsidRDefault="00CD76A2" w:rsidP="009A7ED8">
            <w:pPr>
              <w:widowControl w:val="0"/>
              <w:pBdr>
                <w:top w:val="nil"/>
                <w:left w:val="nil"/>
                <w:bottom w:val="nil"/>
                <w:right w:val="nil"/>
                <w:between w:val="nil"/>
              </w:pBdr>
              <w:spacing w:line="240" w:lineRule="auto"/>
            </w:pPr>
            <w:r>
              <w:t>28</w:t>
            </w:r>
          </w:p>
        </w:tc>
        <w:tc>
          <w:tcPr>
            <w:tcW w:w="3585" w:type="dxa"/>
            <w:shd w:val="clear" w:color="auto" w:fill="auto"/>
            <w:tcMar>
              <w:top w:w="100" w:type="dxa"/>
              <w:left w:w="100" w:type="dxa"/>
              <w:bottom w:w="100" w:type="dxa"/>
              <w:right w:w="100" w:type="dxa"/>
            </w:tcMar>
          </w:tcPr>
          <w:p w14:paraId="0B529666" w14:textId="77777777" w:rsidR="00CD76A2" w:rsidRDefault="00CD76A2" w:rsidP="009A7ED8">
            <w:pPr>
              <w:widowControl w:val="0"/>
              <w:spacing w:line="240" w:lineRule="auto"/>
            </w:pPr>
            <w:r>
              <w:t>plasmacytoma</w:t>
            </w:r>
          </w:p>
        </w:tc>
      </w:tr>
    </w:tbl>
    <w:p w14:paraId="52D72FB3" w14:textId="77777777" w:rsidR="00E91A47" w:rsidRDefault="00E91A47"/>
    <w:sectPr w:rsidR="00E9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A2"/>
    <w:rsid w:val="000453BC"/>
    <w:rsid w:val="0005655B"/>
    <w:rsid w:val="000628CD"/>
    <w:rsid w:val="0006469F"/>
    <w:rsid w:val="000B2CA1"/>
    <w:rsid w:val="000D249E"/>
    <w:rsid w:val="0010518E"/>
    <w:rsid w:val="00194DAA"/>
    <w:rsid w:val="001A27E4"/>
    <w:rsid w:val="001F2991"/>
    <w:rsid w:val="00200AE2"/>
    <w:rsid w:val="00237BF0"/>
    <w:rsid w:val="00361591"/>
    <w:rsid w:val="003E2E59"/>
    <w:rsid w:val="003E6B71"/>
    <w:rsid w:val="004707D4"/>
    <w:rsid w:val="004832D5"/>
    <w:rsid w:val="005111BE"/>
    <w:rsid w:val="005E47EA"/>
    <w:rsid w:val="006305F4"/>
    <w:rsid w:val="006566D3"/>
    <w:rsid w:val="006F08F0"/>
    <w:rsid w:val="007F344D"/>
    <w:rsid w:val="008223D7"/>
    <w:rsid w:val="00884974"/>
    <w:rsid w:val="008E08AC"/>
    <w:rsid w:val="00901830"/>
    <w:rsid w:val="00943811"/>
    <w:rsid w:val="00BA62C7"/>
    <w:rsid w:val="00CD1E80"/>
    <w:rsid w:val="00CD76A2"/>
    <w:rsid w:val="00CE08D4"/>
    <w:rsid w:val="00CF762B"/>
    <w:rsid w:val="00D328FA"/>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8F545"/>
  <w15:chartTrackingRefBased/>
  <w15:docId w15:val="{09C185FB-FC58-234B-B608-EAB72074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A2"/>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CD76A2"/>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CD76A2"/>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CD76A2"/>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CD76A2"/>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CD76A2"/>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CD76A2"/>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CD76A2"/>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CD76A2"/>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CD76A2"/>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6A2"/>
    <w:rPr>
      <w:rFonts w:eastAsiaTheme="majorEastAsia" w:cstheme="majorBidi"/>
      <w:color w:val="272727" w:themeColor="text1" w:themeTint="D8"/>
    </w:rPr>
  </w:style>
  <w:style w:type="paragraph" w:styleId="Title">
    <w:name w:val="Title"/>
    <w:basedOn w:val="Normal"/>
    <w:next w:val="Normal"/>
    <w:link w:val="TitleChar"/>
    <w:uiPriority w:val="10"/>
    <w:qFormat/>
    <w:rsid w:val="00CD76A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CD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6A2"/>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CD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6A2"/>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CD76A2"/>
    <w:rPr>
      <w:i/>
      <w:iCs/>
      <w:color w:val="404040" w:themeColor="text1" w:themeTint="BF"/>
    </w:rPr>
  </w:style>
  <w:style w:type="paragraph" w:styleId="ListParagraph">
    <w:name w:val="List Paragraph"/>
    <w:basedOn w:val="Normal"/>
    <w:uiPriority w:val="34"/>
    <w:qFormat/>
    <w:rsid w:val="00CD76A2"/>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CD76A2"/>
    <w:rPr>
      <w:i/>
      <w:iCs/>
      <w:color w:val="0F4761" w:themeColor="accent1" w:themeShade="BF"/>
    </w:rPr>
  </w:style>
  <w:style w:type="paragraph" w:styleId="IntenseQuote">
    <w:name w:val="Intense Quote"/>
    <w:basedOn w:val="Normal"/>
    <w:next w:val="Normal"/>
    <w:link w:val="IntenseQuoteChar"/>
    <w:uiPriority w:val="30"/>
    <w:qFormat/>
    <w:rsid w:val="00CD76A2"/>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CD76A2"/>
    <w:rPr>
      <w:i/>
      <w:iCs/>
      <w:color w:val="0F4761" w:themeColor="accent1" w:themeShade="BF"/>
    </w:rPr>
  </w:style>
  <w:style w:type="character" w:styleId="IntenseReference">
    <w:name w:val="Intense Reference"/>
    <w:basedOn w:val="DefaultParagraphFont"/>
    <w:uiPriority w:val="32"/>
    <w:qFormat/>
    <w:rsid w:val="00CD7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645</Characters>
  <Application>Microsoft Office Word</Application>
  <DocSecurity>0</DocSecurity>
  <Lines>14</Lines>
  <Paragraphs>5</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2</cp:revision>
  <dcterms:created xsi:type="dcterms:W3CDTF">2024-11-05T18:31:00Z</dcterms:created>
  <dcterms:modified xsi:type="dcterms:W3CDTF">2024-11-06T02:38:00Z</dcterms:modified>
</cp:coreProperties>
</file>