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rPr>
      </w:pPr>
      <w:bookmarkStart w:colFirst="0" w:colLast="0" w:name="_v82bmw8mpixj" w:id="0"/>
      <w:bookmarkEnd w:id="0"/>
      <w:r w:rsidDel="00000000" w:rsidR="00000000" w:rsidRPr="00000000">
        <w:rPr>
          <w:rFonts w:ascii="Times New Roman" w:cs="Times New Roman" w:eastAsia="Times New Roman" w:hAnsi="Times New Roman"/>
          <w:rtl w:val="0"/>
        </w:rPr>
        <w:t xml:space="preserve">Automated Tumor Name Standardization in the NIH Clinical Trials Registry Using the CANTOS Pipeline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 Lahiri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Sangeeta Shukla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Ben Stear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Taha Mohseni Ahooyi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Katherine Beigel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Elizabeth Margolskee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Deanne Taylor</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Affiliations:</w:t>
      </w:r>
    </w:p>
    <w:p w:rsidR="00000000" w:rsidDel="00000000" w:rsidP="00000000" w:rsidRDefault="00000000" w:rsidRPr="00000000" w14:paraId="0000000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numPr>
          <w:ilvl w:val="0"/>
          <w:numId w:val="1"/>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Biomedical and Health Informatics, The Children’s Hospital of Philadelphia, Philadelphia PA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Pathology &amp; Laboratory Medicine, Children's Hospital of Philadelphia, Philadelphia PA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Pediatrics, University of Pennsylvania Perelman Medical School, Philadelphia PA </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ind w:left="-540" w:firstLine="0"/>
        <w:rPr>
          <w:color w:val="0e101a"/>
        </w:rPr>
      </w:pPr>
      <w:r w:rsidDel="00000000" w:rsidR="00000000" w:rsidRPr="00000000">
        <w:rPr>
          <w:rtl w:val="0"/>
        </w:rPr>
      </w:r>
    </w:p>
    <w:p w:rsidR="00000000" w:rsidDel="00000000" w:rsidP="00000000" w:rsidRDefault="00000000" w:rsidRPr="00000000" w14:paraId="0000001E">
      <w:pPr>
        <w:ind w:left="-540" w:firstLine="0"/>
        <w:rPr>
          <w:color w:val="0e101a"/>
        </w:rPr>
      </w:pPr>
      <w:r w:rsidDel="00000000" w:rsidR="00000000" w:rsidRPr="00000000">
        <w:rPr>
          <w:rtl w:val="0"/>
        </w:rPr>
      </w:r>
    </w:p>
    <w:p w:rsidR="00000000" w:rsidDel="00000000" w:rsidP="00000000" w:rsidRDefault="00000000" w:rsidRPr="00000000" w14:paraId="0000001F">
      <w:pPr>
        <w:ind w:left="-540" w:firstLine="0"/>
        <w:rPr>
          <w:color w:val="0e101a"/>
        </w:rPr>
      </w:pPr>
      <w:r w:rsidDel="00000000" w:rsidR="00000000" w:rsidRPr="00000000">
        <w:rPr>
          <w:rtl w:val="0"/>
        </w:rPr>
      </w:r>
    </w:p>
    <w:p w:rsidR="00000000" w:rsidDel="00000000" w:rsidP="00000000" w:rsidRDefault="00000000" w:rsidRPr="00000000" w14:paraId="00000020">
      <w:pPr>
        <w:ind w:left="-540" w:firstLine="0"/>
        <w:rPr>
          <w:color w:val="0e101a"/>
        </w:rPr>
      </w:pPr>
      <w:r w:rsidDel="00000000" w:rsidR="00000000" w:rsidRPr="00000000">
        <w:rPr>
          <w:rtl w:val="0"/>
        </w:rPr>
      </w:r>
    </w:p>
    <w:p w:rsidR="00000000" w:rsidDel="00000000" w:rsidP="00000000" w:rsidRDefault="00000000" w:rsidRPr="00000000" w14:paraId="00000021">
      <w:pPr>
        <w:ind w:left="-540" w:firstLine="0"/>
        <w:rPr>
          <w:color w:val="0e101a"/>
        </w:rPr>
      </w:pPr>
      <w:r w:rsidDel="00000000" w:rsidR="00000000" w:rsidRPr="00000000">
        <w:rPr>
          <w:rtl w:val="0"/>
        </w:rPr>
      </w:r>
    </w:p>
    <w:p w:rsidR="00000000" w:rsidDel="00000000" w:rsidP="00000000" w:rsidRDefault="00000000" w:rsidRPr="00000000" w14:paraId="00000022">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bigger picture</w:t>
      </w:r>
    </w:p>
    <w:p w:rsidR="00000000" w:rsidDel="00000000" w:rsidP="00000000" w:rsidRDefault="00000000" w:rsidRPr="00000000" w14:paraId="00000023">
      <w:pPr>
        <w:ind w:left="-5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National Institutes of Health’s (NIH) clinical trials registry (CTR, ClinicalTrials.gov) is a public database that provides a wide range of information regarding a clinical trial, such as outcomes, interventions, conditions studied, and experimental design. This information is distributed in various text files each containing the National Clinical Trial Identifier number (NCT ID) to identify and aggregate data for a given clinical trial. In pursuit of studying the landscape of therapeutic agents and drug targets associated with cancer types and tumor names, the CTR serves as a valuable resource. However, the tumor names contained in the “conditions” file provided at the CTR are often unstandardized and thus difficult to identify using simple text matching, creating a barrier to further analysis. Here we present  an and compare methods to identify and standardize tumor names from the CTR in order to facilitate downstream analysis and data integration.</w:t>
      </w:r>
      <w:r w:rsidDel="00000000" w:rsidR="00000000" w:rsidRPr="00000000">
        <w:rPr>
          <w:rtl w:val="0"/>
        </w:rPr>
      </w:r>
    </w:p>
    <w:p w:rsidR="00000000" w:rsidDel="00000000" w:rsidP="00000000" w:rsidRDefault="00000000" w:rsidRPr="00000000" w14:paraId="00000024">
      <w:pPr>
        <w:ind w:left="-540" w:firstLine="0"/>
        <w:rPr>
          <w:b w:val="1"/>
          <w:sz w:val="28"/>
          <w:szCs w:val="28"/>
        </w:rPr>
      </w:pPr>
      <w:r w:rsidDel="00000000" w:rsidR="00000000" w:rsidRPr="00000000">
        <w:rPr>
          <w:rtl w:val="0"/>
        </w:rPr>
      </w:r>
    </w:p>
    <w:p w:rsidR="00000000" w:rsidDel="00000000" w:rsidP="00000000" w:rsidRDefault="00000000" w:rsidRPr="00000000" w14:paraId="00000025">
      <w:pPr>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Summary</w:t>
      </w:r>
    </w:p>
    <w:p w:rsidR="00000000" w:rsidDel="00000000" w:rsidP="00000000" w:rsidRDefault="00000000" w:rsidRPr="00000000" w14:paraId="00000026">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This study aimed to identify and standardize tumor names from the NIH's clinical trials registry (CTR, ClinicalTrials.gov) using the World Health Organization Classification of Tumours (WHO system) and the National Cancer Institute Thesaurus (NCIt). We developed CANTOS (Clinical Trials Automated Nomenclature and Tumor Ontology Standardization), a computational pipeline that identified tumor names from the CTR and standardized them.  We evaluated several methods based on text matching and embedding to standardize the tumor names from the CTR and evaluated the accuracy of these methods only against the WHO system, as it is considered a clinical standard for tumor nomenclature. </w:t>
      </w:r>
      <w:r w:rsidDel="00000000" w:rsidR="00000000" w:rsidRPr="00000000">
        <w:rPr>
          <w:rFonts w:ascii="Times New Roman" w:cs="Times New Roman" w:eastAsia="Times New Roman" w:hAnsi="Times New Roman"/>
          <w:sz w:val="24"/>
          <w:szCs w:val="24"/>
          <w:highlight w:val="yellow"/>
          <w:rtl w:val="0"/>
        </w:rPr>
        <w:t xml:space="preserve">Our study demonstrated that a majority of methods based on text-embeddings outperformed methods based on text-matching  in standardizing CTR tumor names. Embeddings derived from open source models such as MPNet, MiniLM, and E5-Large and proprietary models from OpenAI such as </w:t>
      </w:r>
      <w:r w:rsidDel="00000000" w:rsidR="00000000" w:rsidRPr="00000000">
        <w:rPr>
          <w:rFonts w:ascii="Times New Roman" w:cs="Times New Roman" w:eastAsia="Times New Roman" w:hAnsi="Times New Roman"/>
          <w:color w:val="2a2a2a"/>
          <w:sz w:val="24"/>
          <w:szCs w:val="24"/>
          <w:highlight w:val="yellow"/>
          <w:rtl w:val="0"/>
        </w:rPr>
        <w:t xml:space="preserve">text-embedding-ada-002 (ADA-002) and text-embedding-3-large (LTE-3) achieved t</w:t>
      </w:r>
      <w:r w:rsidDel="00000000" w:rsidR="00000000" w:rsidRPr="00000000">
        <w:rPr>
          <w:rFonts w:ascii="Times New Roman" w:cs="Times New Roman" w:eastAsia="Times New Roman" w:hAnsi="Times New Roman"/>
          <w:sz w:val="24"/>
          <w:szCs w:val="24"/>
          <w:highlight w:val="yellow"/>
          <w:rtl w:val="0"/>
        </w:rPr>
        <w:t xml:space="preserve">he highest standardizing accuracy on a subset of the CTR tumor names. The accuracy of these models ranged between 60.7% to 66.7% when standardized against the 5th edition of the WHO system and between 64.2% to 69.2% for all editions (3rd–5th) of the WHO system. Notably, the embedding method LTE-3+Euclidean Distance method, achieved the highest accuracy of 69.2% when standardized against all editions of the WHO system, whereas the methods MiniLM_L12_v2+Euclidean Distance, E5_Large + Euclidean Distance achieved the highest standardization accuracy of 66.7% for the 5th edition of the WHO system, marginally outperforming the methods MPNet_Base+Euclidean Distance and LTE-3+Euclidean Distance. </w:t>
      </w:r>
    </w:p>
    <w:p w:rsidR="00000000" w:rsidDel="00000000" w:rsidP="00000000" w:rsidRDefault="00000000" w:rsidRPr="00000000" w14:paraId="00000027">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8">
      <w:pPr>
        <w:spacing w:line="276.0005454545455" w:lineRule="auto"/>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Keywords</w:t>
      </w:r>
    </w:p>
    <w:p w:rsidR="00000000" w:rsidDel="00000000" w:rsidP="00000000" w:rsidRDefault="00000000" w:rsidRPr="00000000" w14:paraId="00000029">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NIH Clinical Trials Registry; WHO Tumor Classification; Text Embedding; Clinical Text Standardization</w:t>
      </w:r>
    </w:p>
    <w:p w:rsidR="00000000" w:rsidDel="00000000" w:rsidP="00000000" w:rsidRDefault="00000000" w:rsidRPr="00000000" w14:paraId="0000002A">
      <w:pPr>
        <w:spacing w:line="276.0005454545455" w:lineRule="auto"/>
        <w:ind w:left="-540" w:firstLine="0"/>
        <w:rPr/>
      </w:pPr>
      <w:r w:rsidDel="00000000" w:rsidR="00000000" w:rsidRPr="00000000">
        <w:rPr>
          <w:rtl w:val="0"/>
        </w:rPr>
      </w:r>
    </w:p>
    <w:p w:rsidR="00000000" w:rsidDel="00000000" w:rsidP="00000000" w:rsidRDefault="00000000" w:rsidRPr="00000000" w14:paraId="0000002B">
      <w:pPr>
        <w:spacing w:line="276.0005454545455" w:lineRule="auto"/>
        <w:ind w:left="-540" w:firstLine="0"/>
        <w:rPr/>
      </w:pPr>
      <w:r w:rsidDel="00000000" w:rsidR="00000000" w:rsidRPr="00000000">
        <w:rPr>
          <w:rtl w:val="0"/>
        </w:rPr>
      </w:r>
    </w:p>
    <w:p w:rsidR="00000000" w:rsidDel="00000000" w:rsidP="00000000" w:rsidRDefault="00000000" w:rsidRPr="00000000" w14:paraId="0000002C">
      <w:pPr>
        <w:spacing w:line="276.0005454545455" w:lineRule="auto"/>
        <w:ind w:left="-540" w:firstLine="0"/>
        <w:rPr/>
      </w:pPr>
      <w:r w:rsidDel="00000000" w:rsidR="00000000" w:rsidRPr="00000000">
        <w:rPr>
          <w:rtl w:val="0"/>
        </w:rPr>
      </w:r>
    </w:p>
    <w:p w:rsidR="00000000" w:rsidDel="00000000" w:rsidP="00000000" w:rsidRDefault="00000000" w:rsidRPr="00000000" w14:paraId="0000002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Introduction</w:t>
        <w:br w:type="textWrapping"/>
      </w:r>
      <w:r w:rsidDel="00000000" w:rsidR="00000000" w:rsidRPr="00000000">
        <w:rPr>
          <w:rFonts w:ascii="Times New Roman" w:cs="Times New Roman" w:eastAsia="Times New Roman" w:hAnsi="Times New Roman"/>
          <w:sz w:val="24"/>
          <w:szCs w:val="24"/>
          <w:rtl w:val="0"/>
        </w:rPr>
        <w:t xml:space="preserve">Cancer is a significant global health issue and the second leading cause of death in the United States </w:t>
      </w:r>
      <w:hyperlink r:id="rId6">
        <w:r w:rsidDel="00000000" w:rsidR="00000000" w:rsidRPr="00000000">
          <w:rPr>
            <w:rFonts w:ascii="Times New Roman" w:cs="Times New Roman" w:eastAsia="Times New Roman" w:hAnsi="Times New Roman"/>
            <w:b w:val="0"/>
            <w:color w:val="000000"/>
            <w:sz w:val="24"/>
            <w:szCs w:val="24"/>
            <w:u w:val="none"/>
            <w:vertAlign w:val="superscript"/>
            <w:rtl w:val="0"/>
          </w:rPr>
          <w:t xml:space="preserve">1</w:t>
        </w:r>
      </w:hyperlink>
      <w:r w:rsidDel="00000000" w:rsidR="00000000" w:rsidRPr="00000000">
        <w:rPr>
          <w:rFonts w:ascii="Times New Roman" w:cs="Times New Roman" w:eastAsia="Times New Roman" w:hAnsi="Times New Roman"/>
          <w:sz w:val="24"/>
          <w:szCs w:val="24"/>
          <w:rtl w:val="0"/>
        </w:rPr>
        <w:t xml:space="preserve">. In 2024, over 2 million new cancer cases and 611,720 deaths are expected in the U.S. alone </w:t>
      </w:r>
      <w:hyperlink r:id="rId7">
        <w:r w:rsidDel="00000000" w:rsidR="00000000" w:rsidRPr="00000000">
          <w:rPr>
            <w:rFonts w:ascii="Times New Roman" w:cs="Times New Roman" w:eastAsia="Times New Roman" w:hAnsi="Times New Roman"/>
            <w:b w:val="0"/>
            <w:color w:val="000000"/>
            <w:sz w:val="24"/>
            <w:szCs w:val="24"/>
            <w:u w:val="none"/>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While pediatric cancer survival rates have improved to 80% over the last five decades </w:t>
      </w:r>
      <w:hyperlink r:id="rId8">
        <w:r w:rsidDel="00000000" w:rsidR="00000000" w:rsidRPr="00000000">
          <w:rPr>
            <w:rFonts w:ascii="Times New Roman" w:cs="Times New Roman" w:eastAsia="Times New Roman" w:hAnsi="Times New Roman"/>
            <w:b w:val="0"/>
            <w:color w:val="000000"/>
            <w:sz w:val="24"/>
            <w:szCs w:val="24"/>
            <w:u w:val="none"/>
            <w:vertAlign w:val="superscript"/>
            <w:rtl w:val="0"/>
          </w:rPr>
          <w:t xml:space="preserve">3,4</w:t>
        </w:r>
      </w:hyperlink>
      <w:r w:rsidDel="00000000" w:rsidR="00000000" w:rsidRPr="00000000">
        <w:rPr>
          <w:rFonts w:ascii="Times New Roman" w:cs="Times New Roman" w:eastAsia="Times New Roman" w:hAnsi="Times New Roman"/>
          <w:sz w:val="24"/>
          <w:szCs w:val="24"/>
          <w:rtl w:val="0"/>
        </w:rPr>
        <w:t xml:space="preserve">, which can primarily be attributed to successes in the treatment of common childhood hematological malignancies such as acute lymphoblastic leukemia </w:t>
      </w:r>
      <w:hyperlink r:id="rId9">
        <w:r w:rsidDel="00000000" w:rsidR="00000000" w:rsidRPr="00000000">
          <w:rPr>
            <w:rFonts w:ascii="Times New Roman" w:cs="Times New Roman" w:eastAsia="Times New Roman" w:hAnsi="Times New Roman"/>
            <w:b w:val="0"/>
            <w:color w:val="000000"/>
            <w:sz w:val="24"/>
            <w:szCs w:val="24"/>
            <w:u w:val="none"/>
            <w:vertAlign w:val="superscript"/>
            <w:rtl w:val="0"/>
          </w:rPr>
          <w:t xml:space="preserve">5</w:t>
        </w:r>
      </w:hyperlink>
      <w:r w:rsidDel="00000000" w:rsidR="00000000" w:rsidRPr="00000000">
        <w:rPr>
          <w:rFonts w:ascii="Times New Roman" w:cs="Times New Roman" w:eastAsia="Times New Roman" w:hAnsi="Times New Roman"/>
          <w:sz w:val="24"/>
          <w:szCs w:val="24"/>
          <w:rtl w:val="0"/>
        </w:rPr>
        <w:t xml:space="preserve">, unfortunately this success is not uniformly shared </w:t>
      </w:r>
      <w:hyperlink r:id="rId10">
        <w:r w:rsidDel="00000000" w:rsidR="00000000" w:rsidRPr="00000000">
          <w:rPr>
            <w:rFonts w:ascii="Times New Roman" w:cs="Times New Roman" w:eastAsia="Times New Roman" w:hAnsi="Times New Roman"/>
            <w:b w:val="0"/>
            <w:color w:val="000000"/>
            <w:sz w:val="24"/>
            <w:szCs w:val="24"/>
            <w:u w:val="none"/>
            <w:vertAlign w:val="superscript"/>
            <w:rtl w:val="0"/>
          </w:rPr>
          <w:t xml:space="preserve">6</w:t>
        </w:r>
      </w:hyperlink>
      <w:r w:rsidDel="00000000" w:rsidR="00000000" w:rsidRPr="00000000">
        <w:rPr>
          <w:rFonts w:ascii="Times New Roman" w:cs="Times New Roman" w:eastAsia="Times New Roman" w:hAnsi="Times New Roman"/>
          <w:sz w:val="24"/>
          <w:szCs w:val="24"/>
          <w:rtl w:val="0"/>
        </w:rPr>
        <w:t xml:space="preserve">, and certain cancers, particularly those of the brain and nervous system </w:t>
      </w:r>
      <w:hyperlink r:id="rId11">
        <w:r w:rsidDel="00000000" w:rsidR="00000000" w:rsidRPr="00000000">
          <w:rPr>
            <w:rFonts w:ascii="Times New Roman" w:cs="Times New Roman" w:eastAsia="Times New Roman" w:hAnsi="Times New Roman"/>
            <w:b w:val="0"/>
            <w:color w:val="000000"/>
            <w:sz w:val="24"/>
            <w:szCs w:val="24"/>
            <w:u w:val="none"/>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remain difficult to treat. Pediatric cancers are rarer than adult cancers and face unique challenges in clinical trials, including limited therapeutic agents, difficulty recruiting diverse populations, and tumor heterogeneity </w:t>
      </w:r>
      <w:hyperlink r:id="rId12">
        <w:r w:rsidDel="00000000" w:rsidR="00000000" w:rsidRPr="00000000">
          <w:rPr>
            <w:rFonts w:ascii="Times New Roman" w:cs="Times New Roman" w:eastAsia="Times New Roman" w:hAnsi="Times New Roman"/>
            <w:b w:val="0"/>
            <w:color w:val="000000"/>
            <w:sz w:val="24"/>
            <w:szCs w:val="24"/>
            <w:u w:val="none"/>
            <w:vertAlign w:val="superscript"/>
            <w:rtl w:val="0"/>
          </w:rPr>
          <w:t xml:space="preserve">7,8</w:t>
        </w:r>
      </w:hyperlink>
      <w:r w:rsidDel="00000000" w:rsidR="00000000" w:rsidRPr="00000000">
        <w:rPr>
          <w:rFonts w:ascii="Times New Roman" w:cs="Times New Roman" w:eastAsia="Times New Roman" w:hAnsi="Times New Roman"/>
          <w:sz w:val="24"/>
          <w:szCs w:val="24"/>
          <w:rtl w:val="0"/>
        </w:rPr>
        <w:t xml:space="preserve">. To understand the therapeutic landscape of adult and pediatric tumors, it is critical to extract and analyze data from various biomedical databases, particularly from the NIH’s Clinical Trials Registry  (ClinicalTrials.gov, CTR) which contains data from over 482,529 research studies across all 50 states in the US and 223 countries </w:t>
      </w:r>
      <w:hyperlink r:id="rId13">
        <w:r w:rsidDel="00000000" w:rsidR="00000000" w:rsidRPr="00000000">
          <w:rPr>
            <w:rFonts w:ascii="Times New Roman" w:cs="Times New Roman" w:eastAsia="Times New Roman" w:hAnsi="Times New Roman"/>
            <w:b w:val="0"/>
            <w:color w:val="000000"/>
            <w:sz w:val="24"/>
            <w:szCs w:val="24"/>
            <w:u w:val="none"/>
            <w:vertAlign w:val="superscript"/>
            <w:rtl w:val="0"/>
          </w:rPr>
          <w:t xml:space="preserve">9</w:t>
        </w:r>
      </w:hyperlink>
      <w:r w:rsidDel="00000000" w:rsidR="00000000" w:rsidRPr="00000000">
        <w:rPr>
          <w:rFonts w:ascii="Times New Roman" w:cs="Times New Roman" w:eastAsia="Times New Roman" w:hAnsi="Times New Roman"/>
          <w:sz w:val="24"/>
          <w:szCs w:val="24"/>
          <w:rtl w:val="0"/>
        </w:rPr>
        <w:t xml:space="preserve">. While the CTR has established protocols and guidelines for data the submission process, tumor names submitted to the CTR (provided by CTR in their “conditions.txt” file) contain extraneous information, typographical errors, missing values, non-standard nomenclature and other inconsistencies which create barriers for data integration and downstream analysis of the CTR data. Although the CTR mandates standardized terminology like Medical Subject Headings (MeSH) </w:t>
      </w:r>
      <w:hyperlink r:id="rId14">
        <w:r w:rsidDel="00000000" w:rsidR="00000000" w:rsidRPr="00000000">
          <w:rPr>
            <w:rFonts w:ascii="Times New Roman" w:cs="Times New Roman" w:eastAsia="Times New Roman" w:hAnsi="Times New Roman"/>
            <w:b w:val="0"/>
            <w:color w:val="000000"/>
            <w:sz w:val="24"/>
            <w:szCs w:val="24"/>
            <w:u w:val="none"/>
            <w:vertAlign w:val="superscript"/>
            <w:rtl w:val="0"/>
          </w:rPr>
          <w:t xml:space="preserve">10</w:t>
        </w:r>
      </w:hyperlink>
      <w:r w:rsidDel="00000000" w:rsidR="00000000" w:rsidRPr="00000000">
        <w:rPr>
          <w:rFonts w:ascii="Times New Roman" w:cs="Times New Roman" w:eastAsia="Times New Roman" w:hAnsi="Times New Roman"/>
          <w:sz w:val="24"/>
          <w:szCs w:val="24"/>
          <w:rtl w:val="0"/>
        </w:rPr>
        <w:t xml:space="preserve">, these terms often fail to capture the specific details of many tumor types outlined in the conditions data file. In </w:t>
      </w:r>
      <w:r w:rsidDel="00000000" w:rsidR="00000000" w:rsidRPr="00000000">
        <w:rPr>
          <w:rFonts w:ascii="Times New Roman" w:cs="Times New Roman" w:eastAsia="Times New Roman" w:hAnsi="Times New Roman"/>
          <w:b w:val="1"/>
          <w:sz w:val="24"/>
          <w:szCs w:val="24"/>
          <w:rtl w:val="0"/>
        </w:rPr>
        <w:t xml:space="preserve">Supplementary Document SD1</w:t>
      </w:r>
      <w:r w:rsidDel="00000000" w:rsidR="00000000" w:rsidRPr="00000000">
        <w:rPr>
          <w:rFonts w:ascii="Times New Roman" w:cs="Times New Roman" w:eastAsia="Times New Roman" w:hAnsi="Times New Roman"/>
          <w:sz w:val="24"/>
          <w:szCs w:val="24"/>
          <w:rtl w:val="0"/>
        </w:rPr>
        <w:t xml:space="preserve">, we provide examples to compare the differences between the terms in the condition file and the MeSH terms. Thus there is a need to standardize the CTR conditions data file. Ideally, tumor names from the CTR would be classified using ontologies and/or standards, including from the WHO Classification of Tumours </w:t>
      </w:r>
      <w:hyperlink r:id="rId15">
        <w:r w:rsidDel="00000000" w:rsidR="00000000" w:rsidRPr="00000000">
          <w:rPr>
            <w:rFonts w:ascii="Times New Roman" w:cs="Times New Roman" w:eastAsia="Times New Roman" w:hAnsi="Times New Roman"/>
            <w:b w:val="0"/>
            <w:color w:val="000000"/>
            <w:sz w:val="24"/>
            <w:szCs w:val="24"/>
            <w:u w:val="none"/>
            <w:vertAlign w:val="superscript"/>
            <w:rtl w:val="0"/>
          </w:rPr>
          <w:t xml:space="preserve">11–44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 (we refer to here as the “WHO system”, </w:t>
      </w:r>
      <w:hyperlink r:id="rId16">
        <w:r w:rsidDel="00000000" w:rsidR="00000000" w:rsidRPr="00000000">
          <w:rPr>
            <w:rFonts w:ascii="Times New Roman" w:cs="Times New Roman" w:eastAsia="Times New Roman" w:hAnsi="Times New Roman"/>
            <w:color w:val="1155cc"/>
            <w:sz w:val="24"/>
            <w:szCs w:val="24"/>
            <w:u w:val="single"/>
            <w:rtl w:val="0"/>
          </w:rPr>
          <w:t xml:space="preserve">https://tumourclassification.iarc.who.int/welcome/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National Cancer Institute Thesaurus (we refer to as the “NCIt database” </w:t>
      </w:r>
      <w:hyperlink r:id="rId17">
        <w:r w:rsidDel="00000000" w:rsidR="00000000" w:rsidRPr="00000000">
          <w:rPr>
            <w:rFonts w:ascii="Times New Roman" w:cs="Times New Roman" w:eastAsia="Times New Roman" w:hAnsi="Times New Roman"/>
            <w:color w:val="1155cc"/>
            <w:sz w:val="24"/>
            <w:szCs w:val="24"/>
            <w:u w:val="single"/>
            <w:rtl w:val="0"/>
          </w:rPr>
          <w:t xml:space="preserve">https://ncithesaurus.nci.nih.gov/ncitbrowser/</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WHO and NCIt standardized nomenclature are available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ST1-ST3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CTR data with accurately classified pediatric and adult tumor types, it would be important to standardize tumor names in the CTR with respect to standardized nomenclature from the WHO system and the NCIt database. To this end, we developed a computational pipeline </w:t>
      </w:r>
      <w:r w:rsidDel="00000000" w:rsidR="00000000" w:rsidRPr="00000000">
        <w:rPr>
          <w:rFonts w:ascii="Times New Roman" w:cs="Times New Roman" w:eastAsia="Times New Roman" w:hAnsi="Times New Roman"/>
          <w:color w:val="0e101a"/>
          <w:sz w:val="24"/>
          <w:szCs w:val="24"/>
          <w:rtl w:val="0"/>
        </w:rPr>
        <w:t xml:space="preserve">CANTOS (Clinical Trials Automated Nomenclature and Tumor Ontology Standardization)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highlight w:val="yellow"/>
          <w:rtl w:val="0"/>
        </w:rPr>
        <w:t xml:space="preserve">hat standardizes tumor names in the CTR’s “conditions” file using methods based on text-matching (based on edit distances) and text-embedding derived from open source and proprietary large language models (LLMs). </w:t>
      </w:r>
      <w:r w:rsidDel="00000000" w:rsidR="00000000" w:rsidRPr="00000000">
        <w:rPr>
          <w:rFonts w:ascii="Times New Roman" w:cs="Times New Roman" w:eastAsia="Times New Roman" w:hAnsi="Times New Roman"/>
          <w:sz w:val="24"/>
          <w:szCs w:val="24"/>
          <w:rtl w:val="0"/>
        </w:rPr>
        <w:t xml:space="preserve">This pipeline maps tumor names to their standardized counterparts in the WHO system and NCIt database. Standardizing these tumor names in the CTR enables integration of this data with other biomedical databases, such as Open Targets (OT,</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https://www.opentargets.org/</w:t>
        </w:r>
      </w:hyperlink>
      <w:r w:rsidDel="00000000" w:rsidR="00000000" w:rsidRPr="00000000">
        <w:rPr>
          <w:rFonts w:ascii="Times New Roman" w:cs="Times New Roman" w:eastAsia="Times New Roman" w:hAnsi="Times New Roman"/>
          <w:sz w:val="24"/>
          <w:szCs w:val="24"/>
          <w:rtl w:val="0"/>
        </w:rPr>
        <w:t xml:space="preserve">) and Illuminating the Druggable Genome (IDG,</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https://druggablegenome.net/</w:t>
        </w:r>
      </w:hyperlink>
      <w:r w:rsidDel="00000000" w:rsidR="00000000" w:rsidRPr="00000000">
        <w:rPr>
          <w:rFonts w:ascii="Times New Roman" w:cs="Times New Roman" w:eastAsia="Times New Roman" w:hAnsi="Times New Roman"/>
          <w:sz w:val="24"/>
          <w:szCs w:val="24"/>
          <w:rtl w:val="0"/>
        </w:rPr>
        <w:t xml:space="preserve">) , facilitating a more comprehensive understanding of tumor biology, drug-targets, and therapeutic agents.</w:t>
      </w:r>
    </w:p>
    <w:p w:rsidR="00000000" w:rsidDel="00000000" w:rsidP="00000000" w:rsidRDefault="00000000" w:rsidRPr="00000000" w14:paraId="00000030">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32">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33">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Results</w:t>
      </w:r>
    </w:p>
    <w:p w:rsidR="00000000" w:rsidDel="00000000" w:rsidP="00000000" w:rsidRDefault="00000000" w:rsidRPr="00000000" w14:paraId="0000003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paper, we describe the CANTOS pipeline, which extracts and standardizes tumor names from the CTR according to the WHO system and NCIt resources. CANTOS extracted 13,230 tumor records from the CTR, with 6,324 identified as pediatric, and then implemented 34 methods based on text-matching (edit-distances) and text-embedding to standardize the tumor names from the CTR.  To evaluate these methods, we needed ground truth (i.e., standardized terms) for all the 13,230 tumor names. In order to provide a ground-truth set for testing, we randomly sampled 1,600 tumor names from the 13,230 and manually annotated those tumor names to assess our methods' performance.</w:t>
      </w:r>
    </w:p>
    <w:p w:rsidR="00000000" w:rsidDel="00000000" w:rsidP="00000000" w:rsidRDefault="00000000" w:rsidRPr="00000000" w14:paraId="00000035">
      <w:pPr>
        <w:spacing w:line="276.0005454545455" w:lineRule="auto"/>
        <w:ind w:left="-5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6">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white"/>
          <w:rtl w:val="0"/>
        </w:rPr>
        <w:t xml:space="preserve">For these 1,600 tumor names, we annotated two “ground truth” definitions from the WHO system: the “WHO 5th edition” </w:t>
      </w:r>
      <w:hyperlink r:id="rId22">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11–20</w:t>
        </w:r>
      </w:hyperlink>
      <w:r w:rsidDel="00000000" w:rsidR="00000000" w:rsidRPr="00000000">
        <w:rPr>
          <w:rFonts w:ascii="Times New Roman" w:cs="Times New Roman" w:eastAsia="Times New Roman" w:hAnsi="Times New Roman"/>
          <w:sz w:val="24"/>
          <w:szCs w:val="24"/>
          <w:highlight w:val="white"/>
          <w:rtl w:val="0"/>
        </w:rPr>
        <w:t xml:space="preserve">  annotation based on the latest system release, and the “WHO all editions”  which combines annotations from the WHO system’s 3rd, 4th, and 5th editions </w:t>
      </w:r>
      <w:hyperlink r:id="rId23">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11–44</w:t>
        </w:r>
      </w:hyperlink>
      <w:r w:rsidDel="00000000" w:rsidR="00000000" w:rsidRPr="00000000">
        <w:rPr>
          <w:rFonts w:ascii="Times New Roman" w:cs="Times New Roman" w:eastAsia="Times New Roman" w:hAnsi="Times New Roman"/>
          <w:sz w:val="24"/>
          <w:szCs w:val="24"/>
          <w:highlight w:val="white"/>
          <w:rtl w:val="0"/>
        </w:rPr>
        <w:t xml:space="preserve">. We used the WHO system (and not NCIt), exclusively as our annotation standard because the WHO system is considered a clinical standard for tumor nomenclature. During annotation, we encountered some CTR tumor names that could have multiple ground truth matches or no matches within the WHO system. Tumors with multiple ground truth matches that included the correct tumor name were included as accurate standardizations. Tumors without ground truth matches were excluded from accuracy evaluations. When standardizing using the WHO system 5th edition, </w:t>
      </w:r>
      <w:r w:rsidDel="00000000" w:rsidR="00000000" w:rsidRPr="00000000">
        <w:rPr>
          <w:rFonts w:ascii="Times New Roman" w:cs="Times New Roman" w:eastAsia="Times New Roman" w:hAnsi="Times New Roman"/>
          <w:sz w:val="24"/>
          <w:szCs w:val="24"/>
          <w:highlight w:val="yellow"/>
          <w:rtl w:val="0"/>
        </w:rPr>
        <w:t xml:space="preserve">we identified 567 CTR tumor names that did not have a ground truth, while 487 CTR tumor names did not have a ground truth when WHO system all editions were used. This difference arises because the WHO system all editions collectively contain more standardized tumor terms than the 5th edition. Consequently, we evaluated accuracy for 1,033 terms when using the WHO system 5th edition and 1,113 terms for the WHO system all editions. Accuracy for each method was calculated by counting instances where a method identified at least one ground truth associated with a CTR tumor name and dividing by the total number of terms (1,033 or 1,113). We report accuracy for all editions in </w:t>
      </w:r>
      <w:r w:rsidDel="00000000" w:rsidR="00000000" w:rsidRPr="00000000">
        <w:rPr>
          <w:rFonts w:ascii="Times New Roman" w:cs="Times New Roman" w:eastAsia="Times New Roman" w:hAnsi="Times New Roman"/>
          <w:b w:val="1"/>
          <w:sz w:val="24"/>
          <w:szCs w:val="24"/>
          <w:highlight w:val="yellow"/>
          <w:rtl w:val="0"/>
        </w:rPr>
        <w:t xml:space="preserve">Table 1</w:t>
      </w:r>
      <w:r w:rsidDel="00000000" w:rsidR="00000000" w:rsidRPr="00000000">
        <w:rPr>
          <w:rFonts w:ascii="Times New Roman" w:cs="Times New Roman" w:eastAsia="Times New Roman" w:hAnsi="Times New Roman"/>
          <w:sz w:val="24"/>
          <w:szCs w:val="24"/>
          <w:highlight w:val="yellow"/>
          <w:rtl w:val="0"/>
        </w:rPr>
        <w:t xml:space="preserve"> and the 5th edition in </w:t>
      </w:r>
      <w:r w:rsidDel="00000000" w:rsidR="00000000" w:rsidRPr="00000000">
        <w:rPr>
          <w:rFonts w:ascii="Times New Roman" w:cs="Times New Roman" w:eastAsia="Times New Roman" w:hAnsi="Times New Roman"/>
          <w:b w:val="1"/>
          <w:sz w:val="24"/>
          <w:szCs w:val="24"/>
          <w:highlight w:val="yellow"/>
          <w:rtl w:val="0"/>
        </w:rPr>
        <w:t xml:space="preserve">Table 2</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037">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8">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Tables 1</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sz w:val="24"/>
          <w:szCs w:val="24"/>
          <w:highlight w:val="yellow"/>
          <w:rtl w:val="0"/>
        </w:rPr>
        <w:t xml:space="preserve">2</w:t>
      </w:r>
      <w:r w:rsidDel="00000000" w:rsidR="00000000" w:rsidRPr="00000000">
        <w:rPr>
          <w:rFonts w:ascii="Times New Roman" w:cs="Times New Roman" w:eastAsia="Times New Roman" w:hAnsi="Times New Roman"/>
          <w:sz w:val="24"/>
          <w:szCs w:val="24"/>
          <w:highlight w:val="yellow"/>
          <w:rtl w:val="0"/>
        </w:rPr>
        <w:t xml:space="preserve"> show that a majority of the text-embedding-based methods outperform text-matching methods, irrespective of the edition of the WHO system used for standardization and achieve a comparatively higher standardization accuracy. However, text-embeddings based on models such as PubMedBert, BioBert, SciBert, Modernbert, LLama , MedLLama, and Phi4 have comparable or poorer standardization accuracy compared to text-matching methods. The embedding method LTE-3+Euclidean Dist achieved the highest accuracy of 69.27%  when standardizing the CTR tumor names against all edition of the WHO system, it was followed by methods LTE-3+AP and E5-Large both of which achieved a standardization accuracy of 67.74% (see </w:t>
      </w:r>
      <w:r w:rsidDel="00000000" w:rsidR="00000000" w:rsidRPr="00000000">
        <w:rPr>
          <w:rFonts w:ascii="Times New Roman" w:cs="Times New Roman" w:eastAsia="Times New Roman" w:hAnsi="Times New Roman"/>
          <w:b w:val="1"/>
          <w:sz w:val="24"/>
          <w:szCs w:val="24"/>
          <w:highlight w:val="yellow"/>
          <w:rtl w:val="0"/>
        </w:rPr>
        <w:t xml:space="preserve">Table 1</w:t>
      </w:r>
      <w:r w:rsidDel="00000000" w:rsidR="00000000" w:rsidRPr="00000000">
        <w:rPr>
          <w:rFonts w:ascii="Times New Roman" w:cs="Times New Roman" w:eastAsia="Times New Roman" w:hAnsi="Times New Roman"/>
          <w:sz w:val="24"/>
          <w:szCs w:val="24"/>
          <w:highlight w:val="yellow"/>
          <w:rtl w:val="0"/>
        </w:rPr>
        <w:t xml:space="preserve">). Several other methods based on embeddings derived from LTE-3, ADA-002, MPNet, and MiniLM achieve standardization accuracies above 64% when standardizing against all editions of the WHO system.  In </w:t>
      </w:r>
      <w:r w:rsidDel="00000000" w:rsidR="00000000" w:rsidRPr="00000000">
        <w:rPr>
          <w:rFonts w:ascii="Times New Roman" w:cs="Times New Roman" w:eastAsia="Times New Roman" w:hAnsi="Times New Roman"/>
          <w:b w:val="1"/>
          <w:sz w:val="24"/>
          <w:szCs w:val="24"/>
          <w:highlight w:val="yellow"/>
          <w:rtl w:val="0"/>
        </w:rPr>
        <w:t xml:space="preserve">Table 2</w:t>
      </w:r>
      <w:r w:rsidDel="00000000" w:rsidR="00000000" w:rsidRPr="00000000">
        <w:rPr>
          <w:rFonts w:ascii="Times New Roman" w:cs="Times New Roman" w:eastAsia="Times New Roman" w:hAnsi="Times New Roman"/>
          <w:sz w:val="24"/>
          <w:szCs w:val="24"/>
          <w:highlight w:val="yellow"/>
          <w:rtl w:val="0"/>
        </w:rPr>
        <w:t xml:space="preserve">, when standardizing against the 5th edition of the WHO system, we observe that the methods MiniLM_L12_v2+Euclidean Dist and E5_Large+Euclidean Dist achieve the highest standardization accuracy of 66.79% , however, these two models only have a marginally higher standardization accuracy compared to methods MPNet_base+Euclidean Dist and LTE-3 + Euclidean Dist which have a standardization accuracy 66.50% and 66.11% respectively. Other methods based on embeddings from ADA-002, LTE-3, MiniLM,  achieved a standardization accuracy above 60% when standardizing against the 5th edition of the WHO system. From Tables </w:t>
      </w:r>
      <w:r w:rsidDel="00000000" w:rsidR="00000000" w:rsidRPr="00000000">
        <w:rPr>
          <w:rFonts w:ascii="Times New Roman" w:cs="Times New Roman" w:eastAsia="Times New Roman" w:hAnsi="Times New Roman"/>
          <w:b w:val="1"/>
          <w:sz w:val="24"/>
          <w:szCs w:val="24"/>
          <w:highlight w:val="yellow"/>
          <w:rtl w:val="0"/>
        </w:rPr>
        <w:t xml:space="preserve">1</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sz w:val="24"/>
          <w:szCs w:val="24"/>
          <w:highlight w:val="yellow"/>
          <w:rtl w:val="0"/>
        </w:rPr>
        <w:t xml:space="preserve">2</w:t>
      </w:r>
      <w:r w:rsidDel="00000000" w:rsidR="00000000" w:rsidRPr="00000000">
        <w:rPr>
          <w:rFonts w:ascii="Times New Roman" w:cs="Times New Roman" w:eastAsia="Times New Roman" w:hAnsi="Times New Roman"/>
          <w:sz w:val="24"/>
          <w:szCs w:val="24"/>
          <w:highlight w:val="yellow"/>
          <w:rtl w:val="0"/>
        </w:rPr>
        <w:t xml:space="preserve">, it can be noted that methods using embedding derived from an updated or more powerful version of their base embedding model had a higher standardization accuracy. For example, consider the methods in </w:t>
      </w:r>
      <w:r w:rsidDel="00000000" w:rsidR="00000000" w:rsidRPr="00000000">
        <w:rPr>
          <w:rFonts w:ascii="Times New Roman" w:cs="Times New Roman" w:eastAsia="Times New Roman" w:hAnsi="Times New Roman"/>
          <w:b w:val="1"/>
          <w:sz w:val="24"/>
          <w:szCs w:val="24"/>
          <w:highlight w:val="yellow"/>
          <w:rtl w:val="0"/>
        </w:rPr>
        <w:t xml:space="preserve">Tables 1</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sz w:val="24"/>
          <w:szCs w:val="24"/>
          <w:highlight w:val="yellow"/>
          <w:rtl w:val="0"/>
        </w:rPr>
        <w:t xml:space="preserve">2</w:t>
      </w:r>
      <w:r w:rsidDel="00000000" w:rsidR="00000000" w:rsidRPr="00000000">
        <w:rPr>
          <w:rFonts w:ascii="Times New Roman" w:cs="Times New Roman" w:eastAsia="Times New Roman" w:hAnsi="Times New Roman"/>
          <w:sz w:val="24"/>
          <w:szCs w:val="24"/>
          <w:highlight w:val="yellow"/>
          <w:rtl w:val="0"/>
        </w:rPr>
        <w:t xml:space="preserve"> utilizing  embeddings derived from Open AI’s proprietary models text-embedding-ada-002 (ADA-002) and text-embedding-3-large (LTE-3).  LTE-3 is a more recent and larger model producing embeddings of higher dimensions than ADA-002. In general, LTE-3 embeddings performed better than ADA-002, except for the LTE-3+K-means method, which slightly underperformed compared to ADA-002+AP and ADA-002+Euclidean Dist when using WHO system all editions (</w:t>
      </w:r>
      <w:r w:rsidDel="00000000" w:rsidR="00000000" w:rsidRPr="00000000">
        <w:rPr>
          <w:rFonts w:ascii="Times New Roman" w:cs="Times New Roman" w:eastAsia="Times New Roman" w:hAnsi="Times New Roman"/>
          <w:b w:val="1"/>
          <w:sz w:val="24"/>
          <w:szCs w:val="24"/>
          <w:highlight w:val="yellow"/>
          <w:rtl w:val="0"/>
        </w:rPr>
        <w:t xml:space="preserve">Table 1</w:t>
      </w:r>
      <w:r w:rsidDel="00000000" w:rsidR="00000000" w:rsidRPr="00000000">
        <w:rPr>
          <w:rFonts w:ascii="Times New Roman" w:cs="Times New Roman" w:eastAsia="Times New Roman" w:hAnsi="Times New Roman"/>
          <w:sz w:val="24"/>
          <w:szCs w:val="24"/>
          <w:highlight w:val="yellow"/>
          <w:rtl w:val="0"/>
        </w:rPr>
        <w:t xml:space="preserve">), however LTE-3+K-means ranked higher than its ADA-002 variant method, ADA-002+K-means, for both editions of the WHO system. Similarly, we notice in both Tables </w:t>
      </w:r>
      <w:r w:rsidDel="00000000" w:rsidR="00000000" w:rsidRPr="00000000">
        <w:rPr>
          <w:rFonts w:ascii="Times New Roman" w:cs="Times New Roman" w:eastAsia="Times New Roman" w:hAnsi="Times New Roman"/>
          <w:b w:val="1"/>
          <w:sz w:val="24"/>
          <w:szCs w:val="24"/>
          <w:highlight w:val="yellow"/>
          <w:rtl w:val="0"/>
        </w:rPr>
        <w:t xml:space="preserve">1</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sz w:val="24"/>
          <w:szCs w:val="24"/>
          <w:highlight w:val="yellow"/>
          <w:rtl w:val="0"/>
        </w:rPr>
        <w:t xml:space="preserve">2</w:t>
      </w:r>
      <w:r w:rsidDel="00000000" w:rsidR="00000000" w:rsidRPr="00000000">
        <w:rPr>
          <w:rFonts w:ascii="Times New Roman" w:cs="Times New Roman" w:eastAsia="Times New Roman" w:hAnsi="Times New Roman"/>
          <w:sz w:val="24"/>
          <w:szCs w:val="24"/>
          <w:highlight w:val="yellow"/>
          <w:rtl w:val="0"/>
        </w:rPr>
        <w:t xml:space="preserve"> that methods based on MiniLM_L12_v2, Medllama_13B, and LLama_33_70B  performs better than their base or smaller size models such as MiniLM_L6_v2, MedLlama_7B and Lama3.2_3B , Lama3.0 respectively.  The performance variation in embedding models can be attributed to various factors that are involved in the generation of the embeddings such as the model architecture, training data, domain specialization, and embedding dimensions. </w:t>
      </w:r>
    </w:p>
    <w:p w:rsidR="00000000" w:rsidDel="00000000" w:rsidP="00000000" w:rsidRDefault="00000000" w:rsidRPr="00000000" w14:paraId="00000039">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A">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When the CANTOS pipeline standardizes the tumor names from the CTR against the WHO system all editions, the method LTE-3+Euclidean Dist achieved the highest accuracy, whereas the methods MiniLM_L12_v2+Euclidean Dist and E5_Large+Euclidean Dist had the highest accuracies when standardizing against WHO system 5th edition. In </w:t>
      </w:r>
      <w:r w:rsidDel="00000000" w:rsidR="00000000" w:rsidRPr="00000000">
        <w:rPr>
          <w:rFonts w:ascii="Times New Roman" w:cs="Times New Roman" w:eastAsia="Times New Roman" w:hAnsi="Times New Roman"/>
          <w:b w:val="1"/>
          <w:sz w:val="24"/>
          <w:szCs w:val="24"/>
          <w:highlight w:val="yellow"/>
          <w:rtl w:val="0"/>
        </w:rPr>
        <w:t xml:space="preserve">Figures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1</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2</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sz w:val="24"/>
          <w:szCs w:val="24"/>
          <w:highlight w:val="yellow"/>
          <w:rtl w:val="0"/>
        </w:rPr>
        <w:t xml:space="preserve">3</w:t>
      </w:r>
      <w:r w:rsidDel="00000000" w:rsidR="00000000" w:rsidRPr="00000000">
        <w:rPr>
          <w:rFonts w:ascii="Times New Roman" w:cs="Times New Roman" w:eastAsia="Times New Roman" w:hAnsi="Times New Roman"/>
          <w:sz w:val="24"/>
          <w:szCs w:val="24"/>
          <w:highlight w:val="yellow"/>
          <w:rtl w:val="0"/>
        </w:rPr>
        <w:t xml:space="preserve"> we visualize the standardization performance of these methods. In each of these figures, for a given embedding space we display the distribution of the closest Euclidean distances between the CTR tumor names and the standardized tumor names from the WHO system. It should be noted that out of the 1600 randomly sampled CTR tumor names that we manually validated, only the terms which had a ground truth from the WHO 5th or all editions were considered for evaluation of standardization accuracies and are displayed in </w:t>
      </w:r>
      <w:r w:rsidDel="00000000" w:rsidR="00000000" w:rsidRPr="00000000">
        <w:rPr>
          <w:rFonts w:ascii="Times New Roman" w:cs="Times New Roman" w:eastAsia="Times New Roman" w:hAnsi="Times New Roman"/>
          <w:b w:val="1"/>
          <w:sz w:val="24"/>
          <w:szCs w:val="24"/>
          <w:highlight w:val="yellow"/>
          <w:rtl w:val="0"/>
        </w:rPr>
        <w:t xml:space="preserve">Figure 1</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b w:val="1"/>
          <w:sz w:val="24"/>
          <w:szCs w:val="24"/>
          <w:highlight w:val="yellow"/>
          <w:rtl w:val="0"/>
        </w:rPr>
        <w:t xml:space="preserve">2</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b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and</w:t>
      </w:r>
      <w:r w:rsidDel="00000000" w:rsidR="00000000" w:rsidRPr="00000000">
        <w:rPr>
          <w:rFonts w:ascii="Times New Roman" w:cs="Times New Roman" w:eastAsia="Times New Roman" w:hAnsi="Times New Roman"/>
          <w:b w:val="1"/>
          <w:sz w:val="24"/>
          <w:szCs w:val="24"/>
          <w:highlight w:val="yellow"/>
          <w:rtl w:val="0"/>
        </w:rPr>
        <w:t xml:space="preserve"> 3</w:t>
      </w:r>
      <w:r w:rsidDel="00000000" w:rsidR="00000000" w:rsidRPr="00000000">
        <w:rPr>
          <w:rFonts w:ascii="Times New Roman" w:cs="Times New Roman" w:eastAsia="Times New Roman" w:hAnsi="Times New Roman"/>
          <w:sz w:val="24"/>
          <w:szCs w:val="24"/>
          <w:highlight w:val="yellow"/>
          <w:rtl w:val="0"/>
        </w:rPr>
        <w:t xml:space="preserve"> . Thus, in </w:t>
      </w:r>
      <w:r w:rsidDel="00000000" w:rsidR="00000000" w:rsidRPr="00000000">
        <w:rPr>
          <w:rFonts w:ascii="Times New Roman" w:cs="Times New Roman" w:eastAsia="Times New Roman" w:hAnsi="Times New Roman"/>
          <w:b w:val="1"/>
          <w:sz w:val="24"/>
          <w:szCs w:val="24"/>
          <w:highlight w:val="yellow"/>
          <w:rtl w:val="0"/>
        </w:rPr>
        <w:t xml:space="preserve">Figures 1a</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2a</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3a</w:t>
      </w:r>
      <w:r w:rsidDel="00000000" w:rsidR="00000000" w:rsidRPr="00000000">
        <w:rPr>
          <w:rFonts w:ascii="Times New Roman" w:cs="Times New Roman" w:eastAsia="Times New Roman" w:hAnsi="Times New Roman"/>
          <w:sz w:val="24"/>
          <w:szCs w:val="24"/>
          <w:highlight w:val="yellow"/>
          <w:rtl w:val="0"/>
        </w:rPr>
        <w:t xml:space="preserve"> we have 1,033 CTR tumor names for which ground truths were identified in the WHO system 5th edition and in </w:t>
      </w:r>
      <w:r w:rsidDel="00000000" w:rsidR="00000000" w:rsidRPr="00000000">
        <w:rPr>
          <w:rFonts w:ascii="Times New Roman" w:cs="Times New Roman" w:eastAsia="Times New Roman" w:hAnsi="Times New Roman"/>
          <w:b w:val="1"/>
          <w:sz w:val="24"/>
          <w:szCs w:val="24"/>
          <w:highlight w:val="yellow"/>
          <w:rtl w:val="0"/>
        </w:rPr>
        <w:t xml:space="preserve">Figure 1b</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2b</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sz w:val="24"/>
          <w:szCs w:val="24"/>
          <w:highlight w:val="yellow"/>
          <w:rtl w:val="0"/>
        </w:rPr>
        <w:t xml:space="preserve">3b</w:t>
      </w:r>
      <w:r w:rsidDel="00000000" w:rsidR="00000000" w:rsidRPr="00000000">
        <w:rPr>
          <w:rFonts w:ascii="Times New Roman" w:cs="Times New Roman" w:eastAsia="Times New Roman" w:hAnsi="Times New Roman"/>
          <w:sz w:val="24"/>
          <w:szCs w:val="24"/>
          <w:highlight w:val="yellow"/>
          <w:rtl w:val="0"/>
        </w:rPr>
        <w:t xml:space="preserve"> we have 1,113 CTR tumor names for which ground truths were identified in the WHO system all editions.  For each of the methods LTE-3+Euclidean Dist, MiniLM_L12_v2+Euclidean Dist and E5_Large+Euclidean Dist the median Euclidean distance for the correctly standardized the CTR tumor names were lower than that of the  incorrectly standardized the CTR tumor names for both the 5th and all editions of the WHO system. </w:t>
      </w:r>
      <w:r w:rsidDel="00000000" w:rsidR="00000000" w:rsidRPr="00000000">
        <w:rPr>
          <w:rFonts w:ascii="Times New Roman" w:cs="Times New Roman" w:eastAsia="Times New Roman" w:hAnsi="Times New Roman"/>
          <w:sz w:val="24"/>
          <w:szCs w:val="24"/>
          <w:highlight w:val="yellow"/>
          <w:rtl w:val="0"/>
        </w:rPr>
        <w:t xml:space="preserve">This</w:t>
      </w:r>
      <w:r w:rsidDel="00000000" w:rsidR="00000000" w:rsidRPr="00000000">
        <w:rPr>
          <w:rFonts w:ascii="Times New Roman" w:cs="Times New Roman" w:eastAsia="Times New Roman" w:hAnsi="Times New Roman"/>
          <w:sz w:val="24"/>
          <w:szCs w:val="24"/>
          <w:highlight w:val="yellow"/>
          <w:rtl w:val="0"/>
        </w:rPr>
        <w:t xml:space="preserve"> finding is consistent as it indicates that the CTR  tumor names which can be correctly mapped to a standardized term from the WHO system should generally have a lower Euclidean distance between them compared to the Euclidean distance when the mapping is incorrect. Correctly mapped CTR tumor names are more likely to be similar syntactically to their standardized term in the WHO system, thus euclidean distance between should be expected to be lower than in the case when the CTR tumor names are incorrectly mapped. On the other hand for the incorrectly standardized CTR tumor names, we see a higher median Euclidean distance across all the three methods for either edition of the WHO system, this is expected as the CTR tumor names are both semantically and syntactically different from the standardized term to which they were mapped. Tables </w:t>
      </w:r>
      <w:r w:rsidDel="00000000" w:rsidR="00000000" w:rsidRPr="00000000">
        <w:rPr>
          <w:rFonts w:ascii="Times New Roman" w:cs="Times New Roman" w:eastAsia="Times New Roman" w:hAnsi="Times New Roman"/>
          <w:b w:val="1"/>
          <w:sz w:val="24"/>
          <w:szCs w:val="24"/>
          <w:highlight w:val="yellow"/>
          <w:rtl w:val="0"/>
        </w:rPr>
        <w:t xml:space="preserve">3</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4</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sz w:val="24"/>
          <w:szCs w:val="24"/>
          <w:highlight w:val="yellow"/>
          <w:rtl w:val="0"/>
        </w:rPr>
        <w:t xml:space="preserve">5 </w:t>
      </w:r>
      <w:r w:rsidDel="00000000" w:rsidR="00000000" w:rsidRPr="00000000">
        <w:rPr>
          <w:rFonts w:ascii="Times New Roman" w:cs="Times New Roman" w:eastAsia="Times New Roman" w:hAnsi="Times New Roman"/>
          <w:sz w:val="24"/>
          <w:szCs w:val="24"/>
          <w:highlight w:val="yellow"/>
          <w:rtl w:val="0"/>
        </w:rPr>
        <w:t xml:space="preserve">present the summary statistics for Euclidean distances presented in </w:t>
      </w:r>
      <w:r w:rsidDel="00000000" w:rsidR="00000000" w:rsidRPr="00000000">
        <w:rPr>
          <w:rFonts w:ascii="Times New Roman" w:cs="Times New Roman" w:eastAsia="Times New Roman" w:hAnsi="Times New Roman"/>
          <w:b w:val="1"/>
          <w:sz w:val="24"/>
          <w:szCs w:val="24"/>
          <w:highlight w:val="yellow"/>
          <w:rtl w:val="0"/>
        </w:rPr>
        <w:t xml:space="preserve">Figures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1</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b w:val="1"/>
          <w:sz w:val="24"/>
          <w:szCs w:val="24"/>
          <w:highlight w:val="yellow"/>
          <w:rtl w:val="0"/>
        </w:rPr>
        <w:t xml:space="preserve">2</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sz w:val="24"/>
          <w:szCs w:val="24"/>
          <w:highlight w:val="yellow"/>
          <w:rtl w:val="0"/>
        </w:rPr>
        <w:t xml:space="preserve">3</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b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respectively. These statistics provide insights into how a threshold can be established within CANTOS to determine which standardizations are reliable. For example, consider the method LTE-3+Euclidean Dist, it has a median Euclidean distance of 0.6958 for the correctly standardized terms and 0.8471for the incorrectly standardized terms under when the 5th edition of the WHO system is considered (see </w:t>
      </w:r>
      <w:r w:rsidDel="00000000" w:rsidR="00000000" w:rsidRPr="00000000">
        <w:rPr>
          <w:rFonts w:ascii="Times New Roman" w:cs="Times New Roman" w:eastAsia="Times New Roman" w:hAnsi="Times New Roman"/>
          <w:b w:val="1"/>
          <w:sz w:val="24"/>
          <w:szCs w:val="24"/>
          <w:highlight w:val="yellow"/>
          <w:rtl w:val="0"/>
        </w:rPr>
        <w:t xml:space="preserve">Table 3</w:t>
      </w:r>
      <w:r w:rsidDel="00000000" w:rsidR="00000000" w:rsidRPr="00000000">
        <w:rPr>
          <w:rFonts w:ascii="Times New Roman" w:cs="Times New Roman" w:eastAsia="Times New Roman" w:hAnsi="Times New Roman"/>
          <w:sz w:val="24"/>
          <w:szCs w:val="24"/>
          <w:highlight w:val="yellow"/>
          <w:rtl w:val="0"/>
        </w:rPr>
        <w:t xml:space="preserve">). If we used the median distance of 0.6958 as the threshold for determining reliable standardization, that is any CTR tumor name that is mapped to a standardized WHO term at a Euclidean distance less than 0.6958 will be considered as a reliable standardization. However, from </w:t>
      </w:r>
      <w:r w:rsidDel="00000000" w:rsidR="00000000" w:rsidRPr="00000000">
        <w:rPr>
          <w:rFonts w:ascii="Times New Roman" w:cs="Times New Roman" w:eastAsia="Times New Roman" w:hAnsi="Times New Roman"/>
          <w:b w:val="1"/>
          <w:sz w:val="24"/>
          <w:szCs w:val="24"/>
          <w:highlight w:val="yellow"/>
          <w:rtl w:val="0"/>
        </w:rPr>
        <w:t xml:space="preserve">Table 3</w:t>
      </w:r>
      <w:r w:rsidDel="00000000" w:rsidR="00000000" w:rsidRPr="00000000">
        <w:rPr>
          <w:rFonts w:ascii="Times New Roman" w:cs="Times New Roman" w:eastAsia="Times New Roman" w:hAnsi="Times New Roman"/>
          <w:sz w:val="24"/>
          <w:szCs w:val="24"/>
          <w:highlight w:val="yellow"/>
          <w:rtl w:val="0"/>
        </w:rPr>
        <w:t xml:space="preserve"> we can observe that minimum Euclidean distance at which a CTR tumor name was incorrectly standardized against the 5th edition of the WHO system is 0.4870, this implies that with a threshold of 0.6958, some of the CTR tumor names out of the 1033 CTR tumor names considered in</w:t>
      </w:r>
      <w:r w:rsidDel="00000000" w:rsidR="00000000" w:rsidRPr="00000000">
        <w:rPr>
          <w:rFonts w:ascii="Times New Roman" w:cs="Times New Roman" w:eastAsia="Times New Roman" w:hAnsi="Times New Roman"/>
          <w:b w:val="1"/>
          <w:sz w:val="24"/>
          <w:szCs w:val="24"/>
          <w:highlight w:val="yellow"/>
          <w:rtl w:val="0"/>
        </w:rPr>
        <w:t xml:space="preserve"> Table 3</w:t>
      </w:r>
      <w:r w:rsidDel="00000000" w:rsidR="00000000" w:rsidRPr="00000000">
        <w:rPr>
          <w:rFonts w:ascii="Times New Roman" w:cs="Times New Roman" w:eastAsia="Times New Roman" w:hAnsi="Times New Roman"/>
          <w:sz w:val="24"/>
          <w:szCs w:val="24"/>
          <w:highlight w:val="yellow"/>
          <w:rtl w:val="0"/>
        </w:rPr>
        <w:t xml:space="preserve"> will incorrectly be classified as reliable standardization.  Alternatively, if we choose the 0.4870 as the threshold for determining reliable standardization, we would misclassify several of the correctly standardized CTR tumor names as unreliable. Therefore using a threshold based on the distribution of Euclidean distance will not accurately be able to determine which standardizations carried out by each of these methods in CANTOS is reliable. This is because there is not much separation between the distribution of Euclidean distance between the correct and incorrectly standardized CTR tumor names (see </w:t>
      </w:r>
      <w:r w:rsidDel="00000000" w:rsidR="00000000" w:rsidRPr="00000000">
        <w:rPr>
          <w:rFonts w:ascii="Times New Roman" w:cs="Times New Roman" w:eastAsia="Times New Roman" w:hAnsi="Times New Roman"/>
          <w:b w:val="1"/>
          <w:sz w:val="24"/>
          <w:szCs w:val="24"/>
          <w:highlight w:val="yellow"/>
          <w:rtl w:val="0"/>
        </w:rPr>
        <w:t xml:space="preserve">Figure 1</w:t>
      </w:r>
      <w:r w:rsidDel="00000000" w:rsidR="00000000" w:rsidRPr="00000000">
        <w:rPr>
          <w:rFonts w:ascii="Times New Roman" w:cs="Times New Roman" w:eastAsia="Times New Roman" w:hAnsi="Times New Roman"/>
          <w:sz w:val="24"/>
          <w:szCs w:val="24"/>
          <w:highlight w:val="yellow"/>
          <w:rtl w:val="0"/>
        </w:rPr>
        <w:t xml:space="preserve">). Thus there is a need for high quality text-embeddings which produce a larger separation between the distribution of Euclidean distances between correctly and incorrectly standardized tumor names. Such embeddings will also reduce the number of CTR tumor names that are incorrectly standardized and consequently increase the standardization accuracy. LLMs that trained and fine tuned on tumor nomenclature, including standardized tumor nomenclature found in the WHO system and  NCIt database will likely be a potential tool for generating high quality text-embeddings. </w:t>
      </w:r>
    </w:p>
    <w:p w:rsidR="00000000" w:rsidDel="00000000" w:rsidP="00000000" w:rsidRDefault="00000000" w:rsidRPr="00000000" w14:paraId="0000003B">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C">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Among the text-matching methods based on edit distances, Levenshtein distance outperformed both Jarro-Winkler and cosine distances or any of their implementations using AP clustering. Jarro-Winkler is effective for minor text discrepancies and common prefixes, while cosine distance relies on word frequency ("bag of words") and ignores word order. In contrast, Levenshtein distance counts the minimum edit operations needed to transform one text into another while maintaining word order and without considering prefix similarity, which likely contributed to its better performance. It should be noted that the text-matching methods had better or similar performance to various text-embedding methods based on LLMs such as LLama, MedLlama, BioBERT, PubMedBERT, ModerBert and  DeepSeek. Compared to text-embeddings, text-matching methods are cheaper to run and are straightforward methods that are not based on complex models. Thus, we can conclude that not all embeddings produced by LLMs are appropriate for the task of standardization of tumor names and reinforces the need for LLMs that are trained and fine tuned on tumor nomenclature.   </w:t>
      </w:r>
    </w:p>
    <w:p w:rsidR="00000000" w:rsidDel="00000000" w:rsidP="00000000" w:rsidRDefault="00000000" w:rsidRPr="00000000" w14:paraId="0000003D">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E">
      <w:pPr>
        <w:spacing w:line="276.0005454545455" w:lineRule="auto"/>
        <w:ind w:left="-54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z w:val="24"/>
          <w:szCs w:val="24"/>
          <w:highlight w:val="yellow"/>
          <w:rtl w:val="0"/>
        </w:rPr>
        <w:t xml:space="preserve">Ground truth annotations for the 1,600 CTR tumor names and their standardization results are available in</w:t>
      </w:r>
      <w:r w:rsidDel="00000000" w:rsidR="00000000" w:rsidRPr="00000000">
        <w:rPr>
          <w:rFonts w:ascii="Times New Roman" w:cs="Times New Roman" w:eastAsia="Times New Roman" w:hAnsi="Times New Roman"/>
          <w:b w:val="1"/>
          <w:sz w:val="24"/>
          <w:szCs w:val="24"/>
          <w:highlight w:val="yellow"/>
          <w:rtl w:val="0"/>
        </w:rPr>
        <w:t xml:space="preserve"> Supplementary Tables ST4</w:t>
      </w:r>
      <w:r w:rsidDel="00000000" w:rsidR="00000000" w:rsidRPr="00000000">
        <w:rPr>
          <w:rFonts w:ascii="Times New Roman" w:cs="Times New Roman" w:eastAsia="Times New Roman" w:hAnsi="Times New Roman"/>
          <w:sz w:val="24"/>
          <w:szCs w:val="24"/>
          <w:highlight w:val="yellow"/>
          <w:rtl w:val="0"/>
        </w:rPr>
        <w:t xml:space="preserve"> (WHO system all editions) and </w:t>
      </w:r>
      <w:r w:rsidDel="00000000" w:rsidR="00000000" w:rsidRPr="00000000">
        <w:rPr>
          <w:rFonts w:ascii="Times New Roman" w:cs="Times New Roman" w:eastAsia="Times New Roman" w:hAnsi="Times New Roman"/>
          <w:b w:val="1"/>
          <w:sz w:val="24"/>
          <w:szCs w:val="24"/>
          <w:highlight w:val="yellow"/>
          <w:rtl w:val="0"/>
        </w:rPr>
        <w:t xml:space="preserve">ST5</w:t>
      </w:r>
      <w:r w:rsidDel="00000000" w:rsidR="00000000" w:rsidRPr="00000000">
        <w:rPr>
          <w:rFonts w:ascii="Times New Roman" w:cs="Times New Roman" w:eastAsia="Times New Roman" w:hAnsi="Times New Roman"/>
          <w:sz w:val="24"/>
          <w:szCs w:val="24"/>
          <w:highlight w:val="yellow"/>
          <w:rtl w:val="0"/>
        </w:rPr>
        <w:t xml:space="preserve"> (WHO system 5th edition). Standardized terms for each tumor in the CTR are reported in </w:t>
      </w:r>
      <w:r w:rsidDel="00000000" w:rsidR="00000000" w:rsidRPr="00000000">
        <w:rPr>
          <w:rFonts w:ascii="Times New Roman" w:cs="Times New Roman" w:eastAsia="Times New Roman" w:hAnsi="Times New Roman"/>
          <w:b w:val="1"/>
          <w:sz w:val="24"/>
          <w:szCs w:val="24"/>
          <w:highlight w:val="yellow"/>
          <w:rtl w:val="0"/>
        </w:rPr>
        <w:t xml:space="preserve">Supplementary Tables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ST6-ST9</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tl w:val="0"/>
        </w:rPr>
      </w:r>
    </w:p>
    <w:p w:rsidR="00000000" w:rsidDel="00000000" w:rsidP="00000000" w:rsidRDefault="00000000" w:rsidRPr="00000000" w14:paraId="0000003F">
      <w:pPr>
        <w:ind w:left="-540" w:firstLine="0"/>
        <w:rPr>
          <w:rFonts w:ascii="Times New Roman" w:cs="Times New Roman" w:eastAsia="Times New Roman" w:hAnsi="Times New Roman"/>
          <w:b w:val="1"/>
          <w:color w:val="2a2a2a"/>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Discussion</w:t>
      </w:r>
      <w:r w:rsidDel="00000000" w:rsidR="00000000" w:rsidRPr="00000000">
        <w:rPr>
          <w:rtl w:val="0"/>
        </w:rPr>
      </w:r>
    </w:p>
    <w:p w:rsidR="00000000" w:rsidDel="00000000" w:rsidP="00000000" w:rsidRDefault="00000000" w:rsidRPr="00000000" w14:paraId="00000040">
      <w:pPr>
        <w:spacing w:line="276.0005454545455" w:lineRule="auto"/>
        <w:ind w:left="-540" w:firstLine="0"/>
        <w:jc w:val="both"/>
        <w:rPr>
          <w:rFonts w:ascii="Times New Roman" w:cs="Times New Roman" w:eastAsia="Times New Roman" w:hAnsi="Times New Roman"/>
          <w:color w:val="2a2a2a"/>
          <w:sz w:val="24"/>
          <w:szCs w:val="24"/>
          <w:highlight w:val="white"/>
        </w:rPr>
      </w:pPr>
      <w:r w:rsidDel="00000000" w:rsidR="00000000" w:rsidRPr="00000000">
        <w:rPr>
          <w:rFonts w:ascii="Times New Roman" w:cs="Times New Roman" w:eastAsia="Times New Roman" w:hAnsi="Times New Roman"/>
          <w:color w:val="2a2a2a"/>
          <w:sz w:val="24"/>
          <w:szCs w:val="24"/>
          <w:highlight w:val="white"/>
          <w:rtl w:val="0"/>
        </w:rPr>
        <w:t xml:space="preserve">The CTR provides information that can be integrated with external databases to gain insights into therapeutic and drug-target landscapes for tumors. However, raw tumor names from the CTR cannot be directly linked to other databases due to inconsistencies such as extraneous information, typographical errors, missing values, and non-standard nomenclature. Since tumor names are not automatically identifiable in the CTR, they also need to be extracted. To address this, we developed CANTOS, a computational pipeline to extract and standardize tumor names from the CTR according to the WHO</w:t>
      </w:r>
      <w:r w:rsidDel="00000000" w:rsidR="00000000" w:rsidRPr="00000000">
        <w:rPr>
          <w:rFonts w:ascii="Times New Roman" w:cs="Times New Roman" w:eastAsia="Times New Roman" w:hAnsi="Times New Roman"/>
          <w:sz w:val="24"/>
          <w:szCs w:val="24"/>
          <w:highlight w:val="white"/>
          <w:rtl w:val="0"/>
        </w:rPr>
        <w:t xml:space="preserve"> system</w:t>
      </w:r>
      <w:r w:rsidDel="00000000" w:rsidR="00000000" w:rsidRPr="00000000">
        <w:rPr>
          <w:rFonts w:ascii="Times New Roman" w:cs="Times New Roman" w:eastAsia="Times New Roman" w:hAnsi="Times New Roman"/>
          <w:color w:val="2a2a2a"/>
          <w:sz w:val="24"/>
          <w:szCs w:val="24"/>
          <w:highlight w:val="white"/>
          <w:rtl w:val="0"/>
        </w:rPr>
        <w:t xml:space="preserve"> (5th edition and all editions) and NCIt database.</w:t>
      </w:r>
    </w:p>
    <w:p w:rsidR="00000000" w:rsidDel="00000000" w:rsidP="00000000" w:rsidRDefault="00000000" w:rsidRPr="00000000" w14:paraId="00000041">
      <w:pPr>
        <w:spacing w:line="276.0005454545455" w:lineRule="auto"/>
        <w:ind w:left="-540" w:firstLine="0"/>
        <w:rPr>
          <w:rFonts w:ascii="Times New Roman" w:cs="Times New Roman" w:eastAsia="Times New Roman" w:hAnsi="Times New Roman"/>
          <w:color w:val="2a2a2a"/>
          <w:sz w:val="24"/>
          <w:szCs w:val="24"/>
          <w:highlight w:val="white"/>
        </w:rPr>
      </w:pPr>
      <w:r w:rsidDel="00000000" w:rsidR="00000000" w:rsidRPr="00000000">
        <w:rPr>
          <w:rFonts w:ascii="Times New Roman" w:cs="Times New Roman" w:eastAsia="Times New Roman" w:hAnsi="Times New Roman"/>
          <w:color w:val="2a2a2a"/>
          <w:sz w:val="24"/>
          <w:szCs w:val="24"/>
          <w:highlight w:val="white"/>
          <w:rtl w:val="0"/>
        </w:rPr>
        <w:t xml:space="preserve"> </w:t>
      </w:r>
    </w:p>
    <w:p w:rsidR="00000000" w:rsidDel="00000000" w:rsidP="00000000" w:rsidRDefault="00000000" w:rsidRPr="00000000" w14:paraId="00000042">
      <w:pPr>
        <w:spacing w:line="276.0005454545455" w:lineRule="auto"/>
        <w:ind w:left="-540" w:firstLine="0"/>
        <w:jc w:val="both"/>
        <w:rPr>
          <w:rFonts w:ascii="Times New Roman" w:cs="Times New Roman" w:eastAsia="Times New Roman" w:hAnsi="Times New Roman"/>
          <w:color w:val="2a2a2a"/>
          <w:sz w:val="24"/>
          <w:szCs w:val="24"/>
          <w:highlight w:val="yellow"/>
        </w:rPr>
      </w:pPr>
      <w:r w:rsidDel="00000000" w:rsidR="00000000" w:rsidRPr="00000000">
        <w:rPr>
          <w:rFonts w:ascii="Times New Roman" w:cs="Times New Roman" w:eastAsia="Times New Roman" w:hAnsi="Times New Roman"/>
          <w:color w:val="2a2a2a"/>
          <w:sz w:val="24"/>
          <w:szCs w:val="24"/>
          <w:highlight w:val="white"/>
          <w:rtl w:val="0"/>
        </w:rPr>
        <w:t xml:space="preserve">CANTOS classified tumor names from the CTR as adult or pediatric, and we manually validated each classification. For pediatric tumors, we assigned citations that confirmed the classification (</w:t>
      </w:r>
      <w:r w:rsidDel="00000000" w:rsidR="00000000" w:rsidRPr="00000000">
        <w:rPr>
          <w:rFonts w:ascii="Times New Roman" w:cs="Times New Roman" w:eastAsia="Times New Roman" w:hAnsi="Times New Roman"/>
          <w:b w:val="1"/>
          <w:color w:val="2a2a2a"/>
          <w:sz w:val="24"/>
          <w:szCs w:val="24"/>
          <w:highlight w:val="white"/>
          <w:rtl w:val="0"/>
        </w:rPr>
        <w:t xml:space="preserve">Supplementary Table ST10</w:t>
      </w:r>
      <w:r w:rsidDel="00000000" w:rsidR="00000000" w:rsidRPr="00000000">
        <w:rPr>
          <w:rFonts w:ascii="Times New Roman" w:cs="Times New Roman" w:eastAsia="Times New Roman" w:hAnsi="Times New Roman"/>
          <w:color w:val="2a2a2a"/>
          <w:sz w:val="24"/>
          <w:szCs w:val="24"/>
          <w:highlight w:val="white"/>
          <w:rtl w:val="0"/>
        </w:rPr>
        <w:t xml:space="preserve">). CANTOS identified 13,230 unique tumors, of which 6,324 were pediatric tumors. It standardized these names according to the WHO system and NCIt database using 34 methods based on text-matching (edit distances) or text embedding. We evaluated these methods only against the WHO system, which is considered the gold standard for clinical tumor nomenclature. </w:t>
      </w:r>
      <w:r w:rsidDel="00000000" w:rsidR="00000000" w:rsidRPr="00000000">
        <w:rPr>
          <w:rFonts w:ascii="Times New Roman" w:cs="Times New Roman" w:eastAsia="Times New Roman" w:hAnsi="Times New Roman"/>
          <w:color w:val="2a2a2a"/>
          <w:sz w:val="24"/>
          <w:szCs w:val="24"/>
          <w:highlight w:val="yellow"/>
          <w:rtl w:val="0"/>
        </w:rPr>
        <w:t xml:space="preserve">To assess accuracy, we randomly selected 1,600 tumor names from the 13,230 standardized by CANTOS and manually annotated their ground truths using the WHO system 5th edition and WHO system all editions. We found more tumors could be annotated using WHO system all editions, as the WHO system 5th edition has fewer terms.  </w:t>
      </w:r>
    </w:p>
    <w:p w:rsidR="00000000" w:rsidDel="00000000" w:rsidP="00000000" w:rsidRDefault="00000000" w:rsidRPr="00000000" w14:paraId="00000043">
      <w:pPr>
        <w:spacing w:line="276.0005454545455" w:lineRule="auto"/>
        <w:ind w:left="-540" w:firstLine="0"/>
        <w:jc w:val="both"/>
        <w:rPr>
          <w:rFonts w:ascii="Times New Roman" w:cs="Times New Roman" w:eastAsia="Times New Roman" w:hAnsi="Times New Roman"/>
          <w:color w:val="2a2a2a"/>
          <w:sz w:val="24"/>
          <w:szCs w:val="24"/>
          <w:highlight w:val="yellow"/>
        </w:rPr>
      </w:pPr>
      <w:r w:rsidDel="00000000" w:rsidR="00000000" w:rsidRPr="00000000">
        <w:rPr>
          <w:rtl w:val="0"/>
        </w:rPr>
      </w:r>
    </w:p>
    <w:p w:rsidR="00000000" w:rsidDel="00000000" w:rsidP="00000000" w:rsidRDefault="00000000" w:rsidRPr="00000000" w14:paraId="00000044">
      <w:pPr>
        <w:spacing w:line="276.0005454545455" w:lineRule="auto"/>
        <w:ind w:left="-540" w:firstLine="0"/>
        <w:jc w:val="both"/>
        <w:rPr>
          <w:rFonts w:ascii="Times New Roman" w:cs="Times New Roman" w:eastAsia="Times New Roman" w:hAnsi="Times New Roman"/>
          <w:color w:val="2a2a2a"/>
          <w:sz w:val="24"/>
          <w:szCs w:val="24"/>
          <w:highlight w:val="yellow"/>
        </w:rPr>
      </w:pPr>
      <w:r w:rsidDel="00000000" w:rsidR="00000000" w:rsidRPr="00000000">
        <w:rPr>
          <w:rFonts w:ascii="Times New Roman" w:cs="Times New Roman" w:eastAsia="Times New Roman" w:hAnsi="Times New Roman"/>
          <w:color w:val="2a2a2a"/>
          <w:sz w:val="24"/>
          <w:szCs w:val="24"/>
          <w:highlight w:val="yellow"/>
          <w:rtl w:val="0"/>
        </w:rPr>
        <w:t xml:space="preserve">Among the methods, the text-matching based methods produced standardization accuracy ranging between 21.78% - 30.59% when standardizing against the 5th edition of the WHO system and between 22.82% - 32.70 % when standardizing against all editions of the WHO system. In contrast, text-embedding based methods produced a wider range of standardization accuracy ranging between 13.64% - 66.79%  and 15.36% - 69.27% when standardized against 5th and all editions of the WHO system, respectively.  While the range of accuracy for the methods based on text-embeddings is wide, their performance however is consistent across both the 5th and all editions of the WHO system, which allows us to classify the text-embedding based methods as high, intermediate, and low accuracy methods. When standardizing against either the 5th or all editions of the WHO system methods based on text-embeddings generated from the models LTE-3, ADA-002, MiniLM_L12_v2, MiniLM_L6_v2, E5_Large, MPNet, achieve a standardization accuracy of at least 60.79%. Methods implementing text-embeddings from these are classified as high accuracy methods and the highest standardizing accuracy is obtained by the methods LTE-3+Euclidean Dist when standardizing against all editions of the WHO system and by the methods   MiniLM_L12_v2+Euclidean Dist and E5_Large+Euclidean Dist when standardizing against the 5th edition of the WHO system. Methods based on text-embeddings generated from Roberta, GTR_T5_Large, cohere, sapBERT, clinicalBERT, LaBSE, and BioGPT are classified as intermediate accuracy methods and their standardization accuracy ranges between ~35%-58% when standardized against 5th or all editions of the WHO system. The low accuracy methods included models such as Llama, MedLlama, DeepSeek, PubMedBERT, BioBERT, sciBERT, Phi4, and their standardization accuracies ranged between 13.64%- 31.55% for the 5th or all editions of the WHO system. For all the text-embedding based methods, we standardized the CTR tumor terms by identifying the nearest standardized term from the WHO system or NCIt database in the respective embedding space using Euclidean distance. We also implemented a standardization method that combined embeddings obtained from OpenAI’s models (LTE-3 and ADA-002) with Affinity Propagation clustering (LTE-3+AP, ADA-002+AP) and K-Means (LTE-3+K-Means, ADA-002+K-Means) clustering. These methods utilizing text-embeddings and clustering had comparable but lower standardizing accuracy as compared to their counterpart methods (LTE-3+ Euclidean Dist , ADA–002+ Euclidean Dist ) that only utilized Euclidean Dist. In general, the LTE-3 based methods generally outperformed ADA-002, except for LTE-3+K-means, which slightly underperformed compared to ADA-002+Euclidean Dist and ADA-002+AP when standardized against WHO system all editions. However, LTE-3+K-means performed better than its counterpart method ADA–002+K-means against either edition of the WHO system. Compared to the methods utilizing text-embedding and clustering, the text-embedding method that simply compute the Euclidean distance to assign the nearest term from the WHO system or NCIt database as the standardized term achieves higher standardization accuracy and is much simpler and faster as as it does not require additional steps like clustering, cluster size analysis, or outlier detection.</w:t>
      </w:r>
    </w:p>
    <w:p w:rsidR="00000000" w:rsidDel="00000000" w:rsidP="00000000" w:rsidRDefault="00000000" w:rsidRPr="00000000" w14:paraId="00000045">
      <w:pPr>
        <w:spacing w:line="276.0005454545455" w:lineRule="auto"/>
        <w:ind w:left="-540" w:firstLine="0"/>
        <w:jc w:val="both"/>
        <w:rPr>
          <w:rFonts w:ascii="Times New Roman" w:cs="Times New Roman" w:eastAsia="Times New Roman" w:hAnsi="Times New Roman"/>
          <w:color w:val="2a2a2a"/>
          <w:sz w:val="24"/>
          <w:szCs w:val="24"/>
          <w:highlight w:val="white"/>
        </w:rPr>
      </w:pPr>
      <w:r w:rsidDel="00000000" w:rsidR="00000000" w:rsidRPr="00000000">
        <w:rPr>
          <w:rtl w:val="0"/>
        </w:rPr>
      </w:r>
    </w:p>
    <w:p w:rsidR="00000000" w:rsidDel="00000000" w:rsidP="00000000" w:rsidRDefault="00000000" w:rsidRPr="00000000" w14:paraId="00000046">
      <w:pPr>
        <w:spacing w:line="276.0005454545455" w:lineRule="auto"/>
        <w:ind w:left="-540" w:firstLine="0"/>
        <w:jc w:val="both"/>
        <w:rPr>
          <w:rFonts w:ascii="Times New Roman" w:cs="Times New Roman" w:eastAsia="Times New Roman" w:hAnsi="Times New Roman"/>
          <w:color w:val="2a2a2a"/>
          <w:sz w:val="24"/>
          <w:szCs w:val="24"/>
          <w:highlight w:val="yellow"/>
        </w:rPr>
      </w:pPr>
      <w:r w:rsidDel="00000000" w:rsidR="00000000" w:rsidRPr="00000000">
        <w:rPr>
          <w:rFonts w:ascii="Times New Roman" w:cs="Times New Roman" w:eastAsia="Times New Roman" w:hAnsi="Times New Roman"/>
          <w:color w:val="2a2a2a"/>
          <w:sz w:val="24"/>
          <w:szCs w:val="24"/>
          <w:highlight w:val="yellow"/>
          <w:rtl w:val="0"/>
        </w:rPr>
        <w:t xml:space="preserve">Text-matching based methods had consistent performance across the 5th and all editions of the WHO system achieving a standardization accuracy ranging between 21.78% - 32.70%. The text-matching are only able to capture the syntactical difference between the unstandardized tumor name in CTR and the standardized term in the WHO system or NCIt database. Unlike text-embedding, text-matching methods are unable to quantify and capture semantic similarity between the standardized and unstandardized terms and focus only on syntactical differences between texts, which is likely why their standardization accuracy remains low compared to some of the text-embedding methods that are classified as high and intermediate accuracy methods. </w:t>
      </w:r>
    </w:p>
    <w:p w:rsidR="00000000" w:rsidDel="00000000" w:rsidP="00000000" w:rsidRDefault="00000000" w:rsidRPr="00000000" w14:paraId="00000047">
      <w:pPr>
        <w:spacing w:line="276.0005454545455" w:lineRule="auto"/>
        <w:ind w:left="-540" w:firstLine="0"/>
        <w:jc w:val="both"/>
        <w:rPr>
          <w:rFonts w:ascii="Times New Roman" w:cs="Times New Roman" w:eastAsia="Times New Roman" w:hAnsi="Times New Roman"/>
          <w:color w:val="2a2a2a"/>
          <w:sz w:val="24"/>
          <w:szCs w:val="24"/>
          <w:highlight w:val="white"/>
        </w:rPr>
      </w:pPr>
      <w:r w:rsidDel="00000000" w:rsidR="00000000" w:rsidRPr="00000000">
        <w:rPr>
          <w:rtl w:val="0"/>
        </w:rPr>
      </w:r>
    </w:p>
    <w:p w:rsidR="00000000" w:rsidDel="00000000" w:rsidP="00000000" w:rsidRDefault="00000000" w:rsidRPr="00000000" w14:paraId="00000048">
      <w:pPr>
        <w:spacing w:line="276.0005454545455" w:lineRule="auto"/>
        <w:ind w:left="-540" w:firstLine="0"/>
        <w:jc w:val="both"/>
        <w:rPr>
          <w:rFonts w:ascii="Times New Roman" w:cs="Times New Roman" w:eastAsia="Times New Roman" w:hAnsi="Times New Roman"/>
          <w:color w:val="2a2a2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CANTOS pipeline is adaptable for standardizing biomedical nomenclature across various systems beyond the WHO and NCIt databases. It can be extended to work with other ontologies such as MONDO</w:t>
      </w:r>
      <w:hyperlink r:id="rId24">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45</w:t>
        </w:r>
      </w:hyperlink>
      <w:r w:rsidDel="00000000" w:rsidR="00000000" w:rsidRPr="00000000">
        <w:rPr>
          <w:rFonts w:ascii="Times New Roman" w:cs="Times New Roman" w:eastAsia="Times New Roman" w:hAnsi="Times New Roman"/>
          <w:sz w:val="24"/>
          <w:szCs w:val="24"/>
          <w:highlight w:val="white"/>
          <w:rtl w:val="0"/>
        </w:rPr>
        <w:t xml:space="preserve">, Disease Ontology (DO)</w:t>
      </w:r>
      <w:hyperlink r:id="rId25">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46–56</w:t>
        </w:r>
      </w:hyperlink>
      <w:r w:rsidDel="00000000" w:rsidR="00000000" w:rsidRPr="00000000">
        <w:rPr>
          <w:rFonts w:ascii="Times New Roman" w:cs="Times New Roman" w:eastAsia="Times New Roman" w:hAnsi="Times New Roman"/>
          <w:sz w:val="24"/>
          <w:szCs w:val="24"/>
          <w:highlight w:val="white"/>
          <w:rtl w:val="0"/>
        </w:rPr>
        <w:t xml:space="preserve">, Human Phenotype Ontology (HPO)</w:t>
      </w:r>
      <w:hyperlink r:id="rId26">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57</w:t>
        </w:r>
      </w:hyperlink>
      <w:r w:rsidDel="00000000" w:rsidR="00000000" w:rsidRPr="00000000">
        <w:rPr>
          <w:rFonts w:ascii="Times New Roman" w:cs="Times New Roman" w:eastAsia="Times New Roman" w:hAnsi="Times New Roman"/>
          <w:sz w:val="24"/>
          <w:szCs w:val="24"/>
          <w:highlight w:val="white"/>
          <w:rtl w:val="0"/>
        </w:rPr>
        <w:t xml:space="preserve">, and medical coding systems like ICD-10</w:t>
      </w:r>
      <w:hyperlink r:id="rId27">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58</w:t>
        </w:r>
      </w:hyperlink>
      <w:r w:rsidDel="00000000" w:rsidR="00000000" w:rsidRPr="00000000">
        <w:rPr>
          <w:rFonts w:ascii="Times New Roman" w:cs="Times New Roman" w:eastAsia="Times New Roman" w:hAnsi="Times New Roman"/>
          <w:sz w:val="24"/>
          <w:szCs w:val="24"/>
          <w:highlight w:val="white"/>
          <w:rtl w:val="0"/>
        </w:rPr>
        <w:t xml:space="preserve"> and SNOMED</w:t>
      </w:r>
      <w:hyperlink r:id="rId28">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59</w:t>
        </w:r>
      </w:hyperlink>
      <w:r w:rsidDel="00000000" w:rsidR="00000000" w:rsidRPr="00000000">
        <w:rPr>
          <w:rFonts w:ascii="Times New Roman" w:cs="Times New Roman" w:eastAsia="Times New Roman" w:hAnsi="Times New Roman"/>
          <w:sz w:val="24"/>
          <w:szCs w:val="24"/>
          <w:highlight w:val="white"/>
          <w:rtl w:val="0"/>
        </w:rPr>
        <w:t xml:space="preserve">. Future work includes generalizing CANTOS to incorporate additional embedding methods, including domain-specific biomedical LLMs, and expanding its functionality to standardize any collection of biomedical terms.</w:t>
      </w:r>
      <w:r w:rsidDel="00000000" w:rsidR="00000000" w:rsidRPr="00000000">
        <w:rPr>
          <w:rtl w:val="0"/>
        </w:rPr>
      </w:r>
    </w:p>
    <w:p w:rsidR="00000000" w:rsidDel="00000000" w:rsidP="00000000" w:rsidRDefault="00000000" w:rsidRPr="00000000" w14:paraId="00000049">
      <w:pPr>
        <w:spacing w:line="276.0005454545455" w:lineRule="auto"/>
        <w:ind w:left="-5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A">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Limitations of the study</w:t>
      </w:r>
    </w:p>
    <w:p w:rsidR="00000000" w:rsidDel="00000000" w:rsidP="00000000" w:rsidRDefault="00000000" w:rsidRPr="00000000" w14:paraId="0000004B">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As more CTR samples are annotated with ground truth, the performance accuracies of each method will approach their true values. While we expect accuracy changes, our annotation of 1,600 CTR tumor names suggests that text-embedding methods will likely outperform text-matching methods. Expert annotation of CTR tumor names is crucial for accurately evaluating these methods and is a limitation of our study. Additionally, as the CTR updates, new tumor names must be identified and standardized, necessitating rerunning CANTOS and manually validating the findings, which is time-consuming. Beyond expert annotation, there are computational costs associated with running the CANTOS pipeline, generating embeddings, and storing data, which can become expensive over time. Another limitation is that embeddings generated using the current versions of the LLM need to be updated as newer and more powerful models become available. While we tested methods that employed text-embeddings from models that were trained on biomedical and scientific literature such as MedLlama, PubMedBERT, SciBERT, BioGPT, and ClinicalBERT , these models did not achieve high standardization accuracy. Therefore, it is not necessary that a domain specific LLM such as these will produce high quality text embeddings. Even though these LLMs are trained on biomedical literature, their poor performance can possibly be attributed to low generalization power, which can happen when the training dataset is not rich and diverse enough. Furthermore, having a very focused and narrow training dataset can cause embeddings from failing to capture a deeper contextual understanding of words. Contextual understanding can potentially help embeddings to disambiguate terms and detect nuanced relationships between words. Various other factors such as model architecture and embedding dimensions also play a role in the quality of text-embeddings produced. Any  LLM that is trained and fine tuned on a large diverse dataset that include tumor nomenclature will be a potential candidate for future integration in the CANTOS pipeline as text-embeddings generated from these models could likely differentiate tumor names more precisely </w:t>
      </w:r>
      <w:hyperlink r:id="rId29">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60</w:t>
        </w:r>
      </w:hyperlink>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4C">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CANTOS pipeline uses embeddings from LLMs that may inadvertently produce outputs reflecting biases inherent in their training data. It is important to recognize that LLM outputs are not always neutral or free from error, and results should be interpreted with caution. Importantly, the CANTOS pipeline is designed solely for research analysis purposes and should not be applied in clinical or diagnostic settings. This tool is not intended for use in contexts where decisions may directly affect human health, treatment, or care. Any conclusions drawn from the use of CANTOS in research should be further reviewed and validated by clinical professionals and subjected to rigorous peer-reviewed testing before any potential medical or therapeutic applications.</w:t>
      </w:r>
    </w:p>
    <w:p w:rsidR="00000000" w:rsidDel="00000000" w:rsidP="00000000" w:rsidRDefault="00000000" w:rsidRPr="00000000" w14:paraId="0000004E">
      <w:pPr>
        <w:spacing w:line="276.0005454545455" w:lineRule="auto"/>
        <w:ind w:left="-5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CANTOS pipeline facilitates the extraction and standardization of tumor names from the CTR. While guidelines exist for submitting data to the CTR to ensure basic integrity, there are no enforced protocols for standardizing tumor names in the conditions file. Although studies have emphasized the need for standardization in clinical trials regarding study design </w:t>
      </w:r>
      <w:hyperlink r:id="rId30">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61,62</w:t>
        </w:r>
      </w:hyperlink>
      <w:r w:rsidDel="00000000" w:rsidR="00000000" w:rsidRPr="00000000">
        <w:rPr>
          <w:rFonts w:ascii="Times New Roman" w:cs="Times New Roman" w:eastAsia="Times New Roman" w:hAnsi="Times New Roman"/>
          <w:sz w:val="24"/>
          <w:szCs w:val="24"/>
          <w:highlight w:val="white"/>
          <w:rtl w:val="0"/>
        </w:rPr>
        <w:t xml:space="preserve"> and evidence reproducibility </w:t>
      </w:r>
      <w:hyperlink r:id="rId31">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63</w:t>
        </w:r>
      </w:hyperlink>
      <w:r w:rsidDel="00000000" w:rsidR="00000000" w:rsidRPr="00000000">
        <w:rPr>
          <w:rFonts w:ascii="Times New Roman" w:cs="Times New Roman" w:eastAsia="Times New Roman" w:hAnsi="Times New Roman"/>
          <w:sz w:val="24"/>
          <w:szCs w:val="24"/>
          <w:highlight w:val="white"/>
          <w:rtl w:val="0"/>
        </w:rPr>
        <w:t xml:space="preserve">, none have focused on standardizing tumors or condition names in the CTR. Standardizing tumor names will enhance their searchability in other biomedical databases, enabling researchers to quickly gather information on associated therapeutic agents, drug-targets, and clinical outcomes for specific tumors.</w:t>
      </w:r>
    </w:p>
    <w:p w:rsidR="00000000" w:rsidDel="00000000" w:rsidP="00000000" w:rsidRDefault="00000000" w:rsidRPr="00000000" w14:paraId="00000050">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Experimental procedures</w:t>
      </w:r>
      <w:r w:rsidDel="00000000" w:rsidR="00000000" w:rsidRPr="00000000">
        <w:rPr>
          <w:rtl w:val="0"/>
        </w:rPr>
      </w:r>
    </w:p>
    <w:p w:rsidR="00000000" w:rsidDel="00000000" w:rsidP="00000000" w:rsidRDefault="00000000" w:rsidRPr="00000000" w14:paraId="00000055">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design and methods of the CANTOS computational pipeline, which performs two main tasks: (i) identifying tumor names from the CTR and (ii) standardizing CTR tumor names. CANTOS takes condition names from CTR and standardized tumor names from the WHO system and NCIt database as inputs. After identifying tumor names, CANTOS iterates through the standardization step twice to account for different editions of the WHO system. The WHO system is considered the gold standard for tumor nomenclature and has multiple versions due to updates over the years. We used the 3rd, 4th, and 5th editions of the WHO system, which are all publicly available online. In the first iteration, CANTOS used only the latest 5th edition of the WHO system, while the second iteration incorporated all editions of the WHO system. In other words, this approach first aims to standardize the tumor names from the CTR based on only the latest edition of the WHO system, i.e., 5th edition and then follows by standardizing the tumor names in CTR with the combined editions of the WHO system, i.e., WHO system all editions (includes 3rd, 4th, and 5th referred to in this text as the “WHO all edition”). Throughout these two iterations, tumor names from the CTR were also standardized against the NCIt database.</w:t>
      </w:r>
    </w:p>
    <w:p w:rsidR="00000000" w:rsidDel="00000000" w:rsidP="00000000" w:rsidRDefault="00000000" w:rsidRPr="00000000" w14:paraId="00000056">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0005454545455"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Identification of tumor names from CTR</w:t>
      </w:r>
    </w:p>
    <w:p w:rsidR="00000000" w:rsidDel="00000000" w:rsidP="00000000" w:rsidRDefault="00000000" w:rsidRPr="00000000" w14:paraId="00000058">
      <w:pPr>
        <w:spacing w:line="276.0005454545455" w:lineRule="auto"/>
        <w:ind w:left="-54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CTR provides information on various aspects of clinical trials, such as outcomes, interventions, conditions, experimental design, and study sponsors. The CTR data is distributed across multiple text files, and each of these files contains the National Clinical Trial Identification Number (NCTID). The NCTID serves as a unique identifier for each trial, which allows for referencing and aggregating related information distributed across the files. In this study, we focused on the conditions ("conditions.txt" or conditions file) and interventions ("intervention.txt" or interventions file), which detail the conditions and drugs used in each trial, respectively. The conditions file contains 801,197 records and is annotated with the fields: "</w:t>
      </w:r>
      <w:r w:rsidDel="00000000" w:rsidR="00000000" w:rsidRPr="00000000">
        <w:rPr>
          <w:rFonts w:ascii="Times New Roman" w:cs="Times New Roman" w:eastAsia="Times New Roman" w:hAnsi="Times New Roman"/>
          <w:i w:val="1"/>
          <w:color w:val="0e101a"/>
          <w:sz w:val="24"/>
          <w:szCs w:val="24"/>
          <w:rtl w:val="0"/>
        </w:rPr>
        <w:t xml:space="preserve">id</w:t>
      </w:r>
      <w:r w:rsidDel="00000000" w:rsidR="00000000" w:rsidRPr="00000000">
        <w:rPr>
          <w:rFonts w:ascii="Times New Roman" w:cs="Times New Roman" w:eastAsia="Times New Roman" w:hAnsi="Times New Roman"/>
          <w:color w:val="0e101a"/>
          <w:sz w:val="24"/>
          <w:szCs w:val="24"/>
          <w:rtl w:val="0"/>
        </w:rPr>
        <w:t xml:space="preserve">", "</w:t>
      </w:r>
      <w:r w:rsidDel="00000000" w:rsidR="00000000" w:rsidRPr="00000000">
        <w:rPr>
          <w:rFonts w:ascii="Times New Roman" w:cs="Times New Roman" w:eastAsia="Times New Roman" w:hAnsi="Times New Roman"/>
          <w:i w:val="1"/>
          <w:color w:val="0e101a"/>
          <w:sz w:val="24"/>
          <w:szCs w:val="24"/>
          <w:rtl w:val="0"/>
        </w:rPr>
        <w:t xml:space="preserve">nct_id</w:t>
      </w:r>
      <w:r w:rsidDel="00000000" w:rsidR="00000000" w:rsidRPr="00000000">
        <w:rPr>
          <w:rFonts w:ascii="Times New Roman" w:cs="Times New Roman" w:eastAsia="Times New Roman" w:hAnsi="Times New Roman"/>
          <w:color w:val="0e101a"/>
          <w:sz w:val="24"/>
          <w:szCs w:val="24"/>
          <w:rtl w:val="0"/>
        </w:rPr>
        <w:t xml:space="preserve">", "</w:t>
      </w:r>
      <w:r w:rsidDel="00000000" w:rsidR="00000000" w:rsidRPr="00000000">
        <w:rPr>
          <w:rFonts w:ascii="Times New Roman" w:cs="Times New Roman" w:eastAsia="Times New Roman" w:hAnsi="Times New Roman"/>
          <w:i w:val="1"/>
          <w:color w:val="0e101a"/>
          <w:sz w:val="24"/>
          <w:szCs w:val="24"/>
          <w:rtl w:val="0"/>
        </w:rPr>
        <w:t xml:space="preserve">name</w:t>
      </w:r>
      <w:r w:rsidDel="00000000" w:rsidR="00000000" w:rsidRPr="00000000">
        <w:rPr>
          <w:rFonts w:ascii="Times New Roman" w:cs="Times New Roman" w:eastAsia="Times New Roman" w:hAnsi="Times New Roman"/>
          <w:color w:val="0e101a"/>
          <w:sz w:val="24"/>
          <w:szCs w:val="24"/>
          <w:rtl w:val="0"/>
        </w:rPr>
        <w:t xml:space="preserve">" , and "</w:t>
      </w:r>
      <w:r w:rsidDel="00000000" w:rsidR="00000000" w:rsidRPr="00000000">
        <w:rPr>
          <w:rFonts w:ascii="Times New Roman" w:cs="Times New Roman" w:eastAsia="Times New Roman" w:hAnsi="Times New Roman"/>
          <w:i w:val="1"/>
          <w:color w:val="0e101a"/>
          <w:sz w:val="24"/>
          <w:szCs w:val="24"/>
          <w:rtl w:val="0"/>
        </w:rPr>
        <w:t xml:space="preserve">downcase_name</w:t>
      </w:r>
      <w:r w:rsidDel="00000000" w:rsidR="00000000" w:rsidRPr="00000000">
        <w:rPr>
          <w:rFonts w:ascii="Times New Roman" w:cs="Times New Roman" w:eastAsia="Times New Roman" w:hAnsi="Times New Roman"/>
          <w:color w:val="0e101a"/>
          <w:sz w:val="24"/>
          <w:szCs w:val="24"/>
          <w:rtl w:val="0"/>
        </w:rPr>
        <w:t xml:space="preserve">" . The "</w:t>
      </w:r>
      <w:r w:rsidDel="00000000" w:rsidR="00000000" w:rsidRPr="00000000">
        <w:rPr>
          <w:rFonts w:ascii="Times New Roman" w:cs="Times New Roman" w:eastAsia="Times New Roman" w:hAnsi="Times New Roman"/>
          <w:i w:val="1"/>
          <w:color w:val="0e101a"/>
          <w:sz w:val="24"/>
          <w:szCs w:val="24"/>
          <w:rtl w:val="0"/>
        </w:rPr>
        <w:t xml:space="preserve">id</w:t>
      </w:r>
      <w:r w:rsidDel="00000000" w:rsidR="00000000" w:rsidRPr="00000000">
        <w:rPr>
          <w:rFonts w:ascii="Times New Roman" w:cs="Times New Roman" w:eastAsia="Times New Roman" w:hAnsi="Times New Roman"/>
          <w:color w:val="0e101a"/>
          <w:sz w:val="24"/>
          <w:szCs w:val="24"/>
          <w:rtl w:val="0"/>
        </w:rPr>
        <w:t xml:space="preserve">" represents the record number within the conditions file, while the "</w:t>
      </w:r>
      <w:r w:rsidDel="00000000" w:rsidR="00000000" w:rsidRPr="00000000">
        <w:rPr>
          <w:rFonts w:ascii="Times New Roman" w:cs="Times New Roman" w:eastAsia="Times New Roman" w:hAnsi="Times New Roman"/>
          <w:i w:val="1"/>
          <w:color w:val="0e101a"/>
          <w:sz w:val="24"/>
          <w:szCs w:val="24"/>
          <w:rtl w:val="0"/>
        </w:rPr>
        <w:t xml:space="preserve">nct_id</w:t>
      </w:r>
      <w:r w:rsidDel="00000000" w:rsidR="00000000" w:rsidRPr="00000000">
        <w:rPr>
          <w:rFonts w:ascii="Times New Roman" w:cs="Times New Roman" w:eastAsia="Times New Roman" w:hAnsi="Times New Roman"/>
          <w:color w:val="0e101a"/>
          <w:sz w:val="24"/>
          <w:szCs w:val="24"/>
          <w:rtl w:val="0"/>
        </w:rPr>
        <w:t xml:space="preserve">" is the foreign key. The "</w:t>
      </w:r>
      <w:r w:rsidDel="00000000" w:rsidR="00000000" w:rsidRPr="00000000">
        <w:rPr>
          <w:rFonts w:ascii="Times New Roman" w:cs="Times New Roman" w:eastAsia="Times New Roman" w:hAnsi="Times New Roman"/>
          <w:i w:val="1"/>
          <w:color w:val="0e101a"/>
          <w:sz w:val="24"/>
          <w:szCs w:val="24"/>
          <w:rtl w:val="0"/>
        </w:rPr>
        <w:t xml:space="preserve">name</w:t>
      </w:r>
      <w:r w:rsidDel="00000000" w:rsidR="00000000" w:rsidRPr="00000000">
        <w:rPr>
          <w:rFonts w:ascii="Times New Roman" w:cs="Times New Roman" w:eastAsia="Times New Roman" w:hAnsi="Times New Roman"/>
          <w:color w:val="0e101a"/>
          <w:sz w:val="24"/>
          <w:szCs w:val="24"/>
          <w:rtl w:val="0"/>
        </w:rPr>
        <w:t xml:space="preserve">" and "</w:t>
      </w:r>
      <w:r w:rsidDel="00000000" w:rsidR="00000000" w:rsidRPr="00000000">
        <w:rPr>
          <w:rFonts w:ascii="Times New Roman" w:cs="Times New Roman" w:eastAsia="Times New Roman" w:hAnsi="Times New Roman"/>
          <w:i w:val="1"/>
          <w:color w:val="0e101a"/>
          <w:sz w:val="24"/>
          <w:szCs w:val="24"/>
          <w:rtl w:val="0"/>
        </w:rPr>
        <w:t xml:space="preserve">downcase_name</w:t>
      </w:r>
      <w:r w:rsidDel="00000000" w:rsidR="00000000" w:rsidRPr="00000000">
        <w:rPr>
          <w:rFonts w:ascii="Times New Roman" w:cs="Times New Roman" w:eastAsia="Times New Roman" w:hAnsi="Times New Roman"/>
          <w:color w:val="0e101a"/>
          <w:sz w:val="24"/>
          <w:szCs w:val="24"/>
          <w:rtl w:val="0"/>
        </w:rPr>
        <w:t xml:space="preserve">" fields include the names of the studied conditions, with "</w:t>
      </w:r>
      <w:r w:rsidDel="00000000" w:rsidR="00000000" w:rsidRPr="00000000">
        <w:rPr>
          <w:rFonts w:ascii="Times New Roman" w:cs="Times New Roman" w:eastAsia="Times New Roman" w:hAnsi="Times New Roman"/>
          <w:i w:val="1"/>
          <w:color w:val="0e101a"/>
          <w:sz w:val="24"/>
          <w:szCs w:val="24"/>
          <w:rtl w:val="0"/>
        </w:rPr>
        <w:t xml:space="preserve">downcase_name</w:t>
      </w:r>
      <w:r w:rsidDel="00000000" w:rsidR="00000000" w:rsidRPr="00000000">
        <w:rPr>
          <w:rFonts w:ascii="Times New Roman" w:cs="Times New Roman" w:eastAsia="Times New Roman" w:hAnsi="Times New Roman"/>
          <w:color w:val="0e101a"/>
          <w:sz w:val="24"/>
          <w:szCs w:val="24"/>
          <w:rtl w:val="0"/>
        </w:rPr>
        <w:t xml:space="preserve">" in lowercase format. We identified 105,483 unique conditions based on string uniqueness in the conditions file.</w:t>
      </w:r>
    </w:p>
    <w:p w:rsidR="00000000" w:rsidDel="00000000" w:rsidP="00000000" w:rsidRDefault="00000000" w:rsidRPr="00000000" w14:paraId="00000059">
      <w:pPr>
        <w:spacing w:line="276.0005454545455" w:lineRule="auto"/>
        <w:ind w:left="-540" w:firstLine="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5A">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conditions file does not categorize the condition names into specific subtypes or classes, consequently the tumor names contained in the file are not easily identifiable and need to be extracted. Furthermore, we are focused on extracting tumor names that are associated with a therapeutic agent (i.e., has a drug-target) registered in the CTR, so that it enables us to obtain a clear view of the therapeutic and drug-target landscape for a given tumor in future studies. To address this need , we designed the CANTOS pipeline to extract tumor names from the rest of the conditions, and then annotate each unique tumor as pediatric or adult tumors (</w:t>
      </w: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The tumor name identification step implemented by CANTOS is segregated into three phases. </w:t>
      </w:r>
    </w:p>
    <w:p w:rsidR="00000000" w:rsidDel="00000000" w:rsidP="00000000" w:rsidRDefault="00000000" w:rsidRPr="00000000" w14:paraId="0000005B">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1, CANTOS extracted condition names (and consequently tumor names) linked with CTR registered therapeutic agents that potentially had an associated drug-target.  It achieves this by subsetting the condition names in the conditions file using the types of drugs from the interventions file. The interventions file contains 786,898 records and includes the fields: "</w:t>
      </w:r>
      <w:r w:rsidDel="00000000" w:rsidR="00000000" w:rsidRPr="00000000">
        <w:rPr>
          <w:rFonts w:ascii="Times New Roman" w:cs="Times New Roman" w:eastAsia="Times New Roman" w:hAnsi="Times New Roman"/>
          <w:i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nct_id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intervention_type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"id" represents the record number, while the "</w:t>
      </w:r>
      <w:r w:rsidDel="00000000" w:rsidR="00000000" w:rsidRPr="00000000">
        <w:rPr>
          <w:rFonts w:ascii="Times New Roman" w:cs="Times New Roman" w:eastAsia="Times New Roman" w:hAnsi="Times New Roman"/>
          <w:i w:val="1"/>
          <w:sz w:val="24"/>
          <w:szCs w:val="24"/>
          <w:rtl w:val="0"/>
        </w:rPr>
        <w:t xml:space="preserve">nct_id</w:t>
      </w:r>
      <w:r w:rsidDel="00000000" w:rsidR="00000000" w:rsidRPr="00000000">
        <w:rPr>
          <w:rFonts w:ascii="Times New Roman" w:cs="Times New Roman" w:eastAsia="Times New Roman" w:hAnsi="Times New Roman"/>
          <w:sz w:val="24"/>
          <w:szCs w:val="24"/>
          <w:rtl w:val="0"/>
        </w:rPr>
        <w:t xml:space="preserve">" serves as the foreign key. The "name" and "description" fields detail the interventions, and "</w:t>
      </w:r>
      <w:r w:rsidDel="00000000" w:rsidR="00000000" w:rsidRPr="00000000">
        <w:rPr>
          <w:rFonts w:ascii="Times New Roman" w:cs="Times New Roman" w:eastAsia="Times New Roman" w:hAnsi="Times New Roman"/>
          <w:i w:val="1"/>
          <w:sz w:val="24"/>
          <w:szCs w:val="24"/>
          <w:rtl w:val="0"/>
        </w:rPr>
        <w:t xml:space="preserve">intervention_type</w:t>
      </w:r>
      <w:r w:rsidDel="00000000" w:rsidR="00000000" w:rsidRPr="00000000">
        <w:rPr>
          <w:rFonts w:ascii="Times New Roman" w:cs="Times New Roman" w:eastAsia="Times New Roman" w:hAnsi="Times New Roman"/>
          <w:sz w:val="24"/>
          <w:szCs w:val="24"/>
          <w:rtl w:val="0"/>
        </w:rPr>
        <w:t xml:space="preserve">" classifies them into eleven categories listed in </w:t>
      </w:r>
      <w:r w:rsidDel="00000000" w:rsidR="00000000" w:rsidRPr="00000000">
        <w:rPr>
          <w:rFonts w:ascii="Times New Roman" w:cs="Times New Roman" w:eastAsia="Times New Roman" w:hAnsi="Times New Roman"/>
          <w:b w:val="1"/>
          <w:sz w:val="24"/>
          <w:szCs w:val="24"/>
          <w:rtl w:val="0"/>
        </w:rPr>
        <w:t xml:space="preserve">Supplementary Document SD2</w:t>
      </w:r>
      <w:r w:rsidDel="00000000" w:rsidR="00000000" w:rsidRPr="00000000">
        <w:rPr>
          <w:rFonts w:ascii="Times New Roman" w:cs="Times New Roman" w:eastAsia="Times New Roman" w:hAnsi="Times New Roman"/>
          <w:sz w:val="24"/>
          <w:szCs w:val="24"/>
          <w:rtl w:val="0"/>
        </w:rPr>
        <w:t xml:space="preserve">. CANTOS extracts condition names (consequently tumors names) linked with therapeutic agents potentially associated with drug-targets by joining the intervention file with the conditions file via "</w:t>
      </w:r>
      <w:r w:rsidDel="00000000" w:rsidR="00000000" w:rsidRPr="00000000">
        <w:rPr>
          <w:rFonts w:ascii="Times New Roman" w:cs="Times New Roman" w:eastAsia="Times New Roman" w:hAnsi="Times New Roman"/>
          <w:i w:val="1"/>
          <w:sz w:val="24"/>
          <w:szCs w:val="24"/>
          <w:rtl w:val="0"/>
        </w:rPr>
        <w:t xml:space="preserve">nct_id</w:t>
      </w:r>
      <w:r w:rsidDel="00000000" w:rsidR="00000000" w:rsidRPr="00000000">
        <w:rPr>
          <w:rFonts w:ascii="Times New Roman" w:cs="Times New Roman" w:eastAsia="Times New Roman" w:hAnsi="Times New Roman"/>
          <w:sz w:val="24"/>
          <w:szCs w:val="24"/>
          <w:rtl w:val="0"/>
        </w:rPr>
        <w:t xml:space="preserve">" and then filtering for the intervention types: "Drug", "Biological", "Combination Product", and "Genetic". Filtering therapeutic agents by these intervention types increases the likelihood that each agent has a corresponding drug target. Consequently, any tumor name extracted this way can potentially highlight the therapeutic and drug-target landscape associated with that tumor. After filtering, CANTOS extracted 50,410 unique condition names, which served as input for tumor identification in Phase 2 of the pipeline. The tumor extraction process is illustrated as Phase 1 in </w:t>
      </w: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line="276.0005454545455"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2, CANTOS identified tumor names from the Phase 1 extracted condition names using two independent protocols (</w:t>
      </w: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“Phase 2”) .The first protocol consisted of checking if each condition name contained a tumor key word listed in </w:t>
      </w:r>
      <w:r w:rsidDel="00000000" w:rsidR="00000000" w:rsidRPr="00000000">
        <w:rPr>
          <w:rFonts w:ascii="Times New Roman" w:cs="Times New Roman" w:eastAsia="Times New Roman" w:hAnsi="Times New Roman"/>
          <w:b w:val="1"/>
          <w:sz w:val="24"/>
          <w:szCs w:val="24"/>
          <w:rtl w:val="0"/>
        </w:rPr>
        <w:t xml:space="preserve">Supplementary Document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SD3</w:t>
      </w:r>
      <w:r w:rsidDel="00000000" w:rsidR="00000000" w:rsidRPr="00000000">
        <w:rPr>
          <w:rFonts w:ascii="Times New Roman" w:cs="Times New Roman" w:eastAsia="Times New Roman" w:hAnsi="Times New Roman"/>
          <w:sz w:val="24"/>
          <w:szCs w:val="24"/>
          <w:rtl w:val="0"/>
        </w:rPr>
        <w:t xml:space="preserve">. If the condition name contained a tumor keyword, that condition was annotated as a potential tumor. The second protocol of CANTOS matched each condition name in the CTR to tumor names in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5th edition using a fuzzy string matching algorithm. If a condition name from the clinical trials exactly matched a term in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5th edition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ST3</w:t>
      </w:r>
      <w:r w:rsidDel="00000000" w:rsidR="00000000" w:rsidRPr="00000000">
        <w:rPr>
          <w:rFonts w:ascii="Times New Roman" w:cs="Times New Roman" w:eastAsia="Times New Roman" w:hAnsi="Times New Roman"/>
          <w:sz w:val="24"/>
          <w:szCs w:val="24"/>
          <w:rtl w:val="0"/>
        </w:rPr>
        <w:t xml:space="preserve">), it was annotated as a tumor. If there were no exact matches, we performed a fuzzy match by calculating the generalized Levenshtein edit distance between the CTR condition name and each term in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5th edition. This was implemented using the agrepl function in R </w:t>
      </w:r>
      <w:hyperlink r:id="rId32">
        <w:r w:rsidDel="00000000" w:rsidR="00000000" w:rsidRPr="00000000">
          <w:rPr>
            <w:rFonts w:ascii="Times New Roman" w:cs="Times New Roman" w:eastAsia="Times New Roman" w:hAnsi="Times New Roman"/>
            <w:b w:val="0"/>
            <w:color w:val="000000"/>
            <w:sz w:val="24"/>
            <w:szCs w:val="24"/>
            <w:u w:val="none"/>
            <w:vertAlign w:val="superscript"/>
            <w:rtl w:val="0"/>
          </w:rPr>
          <w:t xml:space="preserve">64</w:t>
        </w:r>
      </w:hyperlink>
      <w:r w:rsidDel="00000000" w:rsidR="00000000" w:rsidRPr="00000000">
        <w:rPr>
          <w:rFonts w:ascii="Times New Roman" w:cs="Times New Roman" w:eastAsia="Times New Roman" w:hAnsi="Times New Roman"/>
          <w:sz w:val="24"/>
          <w:szCs w:val="24"/>
          <w:rtl w:val="0"/>
        </w:rPr>
        <w:t xml:space="preserve">, with a maximum distance set to 0.2. If a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5th edition term fell within this distance, the clinical trial condition was flagged as a potential tumor. Once flagged, we manually validated these findings to confirm that the conditions marked as potential tumors were indeed tumors. A total of 13,230 unique (by string uniqueness) tumor names were extracted from the CTR at the end of Phase 2.</w:t>
      </w:r>
    </w:p>
    <w:p w:rsidR="00000000" w:rsidDel="00000000" w:rsidP="00000000" w:rsidRDefault="00000000" w:rsidRPr="00000000" w14:paraId="0000005F">
      <w:pPr>
        <w:spacing w:line="276.0005454545455"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Phase 3, CANTOS focused on determining which extracted tumor names were pediatric (see </w:t>
      </w: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Phase 3) by applying a fuzzy string matching algorithm similar to that used in Phase 2. However, this time, the algorithm compared the tumor names against only the pediatric tumor names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ST11</w:t>
      </w:r>
      <w:r w:rsidDel="00000000" w:rsidR="00000000" w:rsidRPr="00000000">
        <w:rPr>
          <w:rFonts w:ascii="Times New Roman" w:cs="Times New Roman" w:eastAsia="Times New Roman" w:hAnsi="Times New Roman"/>
          <w:sz w:val="24"/>
          <w:szCs w:val="24"/>
          <w:rtl w:val="0"/>
        </w:rPr>
        <w:t xml:space="preserve">), listed in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5th edition. After CANTOS flagged the tumors as pediatric or adult, we manually validated the results. For tumors confirmed as pediatric, we added citations from peer-reviewed literature, government websites, or articles from research institutions that specify the tumor as pediatric. If the tumor was found in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we reported it as “Listed in WHO Ped Tumor” instead of providing a literature reference. From the 50,410 conditions, 13,230 were identified as tumors, with 6,324 classified as pediatric tumors. These annotations are recorded in the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54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cursory analysis of the identified tumor names revealed various discrepancies, including typographical errors, extraneous information, missing values, drug names instead of condition names, and multiple tumor names. Furthermore, many tumor names in the disease file did not adhere to standardized nomenclature from the WHO system or the NCIt database. These unstandardized names hinder integration with other biomedical databases like IDG or OT. Additionally, they obstructed the manual annotation of tumors as pediatric or adult, leading to 144 tumors being labeled as “DA” (Do not Annotate) in the pediatric tumor designation field (“PedCanTumor”) in</w:t>
      </w:r>
      <w:r w:rsidDel="00000000" w:rsidR="00000000" w:rsidRPr="00000000">
        <w:rPr>
          <w:rFonts w:ascii="Times New Roman" w:cs="Times New Roman" w:eastAsia="Times New Roman" w:hAnsi="Times New Roman"/>
          <w:b w:val="1"/>
          <w:sz w:val="24"/>
          <w:szCs w:val="24"/>
          <w:rtl w:val="0"/>
        </w:rPr>
        <w:t xml:space="preserve"> Supplementary Table ST10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Supplementary Document SD4</w:t>
      </w:r>
      <w:r w:rsidDel="00000000" w:rsidR="00000000" w:rsidRPr="00000000">
        <w:rPr>
          <w:rFonts w:ascii="Times New Roman" w:cs="Times New Roman" w:eastAsia="Times New Roman" w:hAnsi="Times New Roman"/>
          <w:sz w:val="24"/>
          <w:szCs w:val="24"/>
          <w:rtl w:val="0"/>
        </w:rPr>
        <w:t xml:space="preserve"> highlights common discrepancies in tumor names. To address these issues, standardization is needed to link tumor names to external databases and gain insights into associated drug targets and therapeutic agents. The standardization methods used by CANTOS are detailed in the following section.</w:t>
      </w:r>
      <w:r w:rsidDel="00000000" w:rsidR="00000000" w:rsidRPr="00000000">
        <w:rPr>
          <w:rtl w:val="0"/>
        </w:rPr>
      </w:r>
    </w:p>
    <w:p w:rsidR="00000000" w:rsidDel="00000000" w:rsidP="00000000" w:rsidRDefault="00000000" w:rsidRPr="00000000" w14:paraId="00000063">
      <w:pPr>
        <w:ind w:left="-5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Standardization of tumor names from CTR</w:t>
      </w:r>
    </w:p>
    <w:p w:rsidR="00000000" w:rsidDel="00000000" w:rsidP="00000000" w:rsidRDefault="00000000" w:rsidRPr="00000000" w14:paraId="00000065">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various methods in CANTOS to standardize the tumor names in the CTR. These methods are based either on text-matching (edit-distances) or text-embedding. I</w:t>
      </w:r>
      <w:r w:rsidDel="00000000" w:rsidR="00000000" w:rsidRPr="00000000">
        <w:rPr>
          <w:rFonts w:ascii="Times New Roman" w:cs="Times New Roman" w:eastAsia="Times New Roman" w:hAnsi="Times New Roman"/>
          <w:sz w:val="24"/>
          <w:szCs w:val="24"/>
          <w:highlight w:val="yellow"/>
          <w:rtl w:val="0"/>
        </w:rPr>
        <w:t xml:space="preserve">t also combined unsupervised clustering with text-matching and text-embeddings to evaluate if there is improvement in standardization.  </w:t>
      </w:r>
      <w:r w:rsidDel="00000000" w:rsidR="00000000" w:rsidRPr="00000000">
        <w:rPr>
          <w:rFonts w:ascii="Times New Roman" w:cs="Times New Roman" w:eastAsia="Times New Roman" w:hAnsi="Times New Roman"/>
          <w:sz w:val="24"/>
          <w:szCs w:val="24"/>
          <w:rtl w:val="0"/>
        </w:rPr>
        <w:t xml:space="preserve">In total, CANTOS implemented 34 standardization methods, and their performance accuracies are discussed in the results section. The following subsections will detail the text-matching methods first, followed by the text-embedding techniques.</w:t>
      </w:r>
    </w:p>
    <w:p w:rsidR="00000000" w:rsidDel="00000000" w:rsidP="00000000" w:rsidRDefault="00000000" w:rsidRPr="00000000" w14:paraId="00000066">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54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Text matching technique: closest match using edit distance</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68">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standardizing tumor names from the CTR to corresponding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or NCIt database terms is to ensure each unstandardized term aligns accurately with its standardized equivalent while preserving the original meaning of the CTR tumor name. Edit distances measure the similarity between text strings by calculating the minimum number of edit operations (deletions, substitutions, insertions, etc.), q-grams, or heuristics needed to transform one string into another. The larger the edit distance between two strings, the further apart the strings are, thus, two strings with minimal edit distance could potentially convey the same meaning. CANTOS employs normalized Levenshtein distance, Jaro-Winkler distance, and cosine distance to compute edit distances. An example of using edit distances for string comparison is provided in </w:t>
      </w:r>
      <w:r w:rsidDel="00000000" w:rsidR="00000000" w:rsidRPr="00000000">
        <w:rPr>
          <w:rFonts w:ascii="Times New Roman" w:cs="Times New Roman" w:eastAsia="Times New Roman" w:hAnsi="Times New Roman"/>
          <w:b w:val="1"/>
          <w:sz w:val="24"/>
          <w:szCs w:val="24"/>
          <w:rtl w:val="0"/>
        </w:rPr>
        <w:t xml:space="preserve">Supplementary Document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SD5</w:t>
      </w:r>
      <w:r w:rsidDel="00000000" w:rsidR="00000000" w:rsidRPr="00000000">
        <w:rPr>
          <w:rFonts w:ascii="Times New Roman" w:cs="Times New Roman" w:eastAsia="Times New Roman" w:hAnsi="Times New Roman"/>
          <w:sz w:val="24"/>
          <w:szCs w:val="24"/>
          <w:rtl w:val="0"/>
        </w:rPr>
        <w:t xml:space="preserve">, followed by brief descriptions of each method.</w:t>
      </w:r>
    </w:p>
    <w:p w:rsidR="00000000" w:rsidDel="00000000" w:rsidP="00000000" w:rsidRDefault="00000000" w:rsidRPr="00000000" w14:paraId="00000069">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Normalized Levenshtein distance</w:t>
      </w:r>
      <w:r w:rsidDel="00000000" w:rsidR="00000000" w:rsidRPr="00000000">
        <w:rPr>
          <w:rFonts w:ascii="Times New Roman" w:cs="Times New Roman" w:eastAsia="Times New Roman" w:hAnsi="Times New Roman"/>
          <w:sz w:val="24"/>
          <w:szCs w:val="24"/>
          <w:rtl w:val="0"/>
        </w:rPr>
        <w:t xml:space="preserve">: Levenshtein distance measures the minimum number of single-character edits (insertions, deletions, substitutions) needed to transform one string into another. Levenshtein distance between two strings can be normalized by dividing it by the length of the longer string thus the distance would range from [0,1] and allow comparison of multiple strings on the same scale. We defined the normalized Levenshtein distance between two strings S1 and S2 as follows:</w:t>
      </w:r>
    </w:p>
    <w:p w:rsidR="00000000" w:rsidDel="00000000" w:rsidP="00000000" w:rsidRDefault="00000000" w:rsidRPr="00000000" w14:paraId="0000006B">
      <w:pPr>
        <w:spacing w:line="276.0005454545455" w:lineRule="auto"/>
        <w:ind w:left="-540" w:firstLine="0"/>
        <w:rPr/>
      </w:pPr>
      <w:r w:rsidDel="00000000" w:rsidR="00000000" w:rsidRPr="00000000">
        <w:rPr>
          <w:rtl w:val="0"/>
        </w:rPr>
      </w:r>
    </w:p>
    <w:p w:rsidR="00000000" w:rsidDel="00000000" w:rsidP="00000000" w:rsidRDefault="00000000" w:rsidRPr="00000000" w14:paraId="0000006C">
      <w:pPr>
        <w:ind w:left="720" w:firstLine="7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Distanc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Normalized Levenshtein</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Distanc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Levenshtein</m:t>
                </m:r>
              </m:sub>
            </m:sSub>
          </m:num>
          <m:den>
            <m:r>
              <w:rPr>
                <w:rFonts w:ascii="Times New Roman" w:cs="Times New Roman" w:eastAsia="Times New Roman" w:hAnsi="Times New Roman"/>
                <w:sz w:val="24"/>
                <w:szCs w:val="24"/>
              </w:rPr>
              <m:t xml:space="preserve">max(|S1|,|S2|)</m:t>
            </m:r>
          </m:den>
        </m:f>
      </m:oMath>
      <w:r w:rsidDel="00000000" w:rsidR="00000000" w:rsidRPr="00000000">
        <w:rPr>
          <w:rtl w:val="0"/>
        </w:rPr>
      </w:r>
    </w:p>
    <w:p w:rsidR="00000000" w:rsidDel="00000000" w:rsidP="00000000" w:rsidRDefault="00000000" w:rsidRPr="00000000" w14:paraId="0000006D">
      <w:pPr>
        <w:spacing w:line="276.0005454545455" w:lineRule="auto"/>
        <w:ind w:left="-540" w:firstLine="0"/>
        <w:rPr/>
      </w:pPr>
      <w:r w:rsidDel="00000000" w:rsidR="00000000" w:rsidRPr="00000000">
        <w:rPr>
          <w:rtl w:val="0"/>
        </w:rPr>
      </w:r>
    </w:p>
    <w:p w:rsidR="00000000" w:rsidDel="00000000" w:rsidP="00000000" w:rsidRDefault="00000000" w:rsidRPr="00000000" w14:paraId="0000006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equation, |S1| and |S2| represent the respective lengths of strings S1 and S2 between which we are computing the normalized Levenshtein distance. We calculate Levenshtein distance using the stringdist library in the R programming language </w:t>
      </w:r>
      <w:hyperlink r:id="rId33">
        <w:r w:rsidDel="00000000" w:rsidR="00000000" w:rsidRPr="00000000">
          <w:rPr>
            <w:rFonts w:ascii="Times New Roman" w:cs="Times New Roman" w:eastAsia="Times New Roman" w:hAnsi="Times New Roman"/>
            <w:b w:val="0"/>
            <w:color w:val="000000"/>
            <w:sz w:val="24"/>
            <w:szCs w:val="24"/>
            <w:u w:val="none"/>
            <w:vertAlign w:val="superscript"/>
            <w:rtl w:val="0"/>
          </w:rPr>
          <w:t xml:space="preserve">65,66</w:t>
        </w:r>
      </w:hyperlink>
      <w:r w:rsidDel="00000000" w:rsidR="00000000" w:rsidRPr="00000000">
        <w:rPr>
          <w:rFonts w:ascii="Times New Roman" w:cs="Times New Roman" w:eastAsia="Times New Roman" w:hAnsi="Times New Roman"/>
          <w:sz w:val="24"/>
          <w:szCs w:val="24"/>
          <w:rtl w:val="0"/>
        </w:rPr>
        <w:t xml:space="preserve">. Following the calculation of the Levenshtein distance, we compute the normalizing factor (i.e. divide the Levenshtein by the longest string size) for distance between each pair of strings and normalize the Levenshtein distance.</w:t>
      </w:r>
    </w:p>
    <w:p w:rsidR="00000000" w:rsidDel="00000000" w:rsidP="00000000" w:rsidRDefault="00000000" w:rsidRPr="00000000" w14:paraId="0000006F">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Jarro-Winkler distance</w:t>
      </w:r>
      <w:r w:rsidDel="00000000" w:rsidR="00000000" w:rsidRPr="00000000">
        <w:rPr>
          <w:rFonts w:ascii="Times New Roman" w:cs="Times New Roman" w:eastAsia="Times New Roman" w:hAnsi="Times New Roman"/>
          <w:sz w:val="24"/>
          <w:szCs w:val="24"/>
          <w:rtl w:val="0"/>
        </w:rPr>
        <w:t xml:space="preserve">: The Jarro-Winkler distance is a normalized edit distance between two strings. It is a variant of the Jarro similarity measure which is defined as follows between two strings S1 and S2 respectively:</w:t>
      </w:r>
    </w:p>
    <w:p w:rsidR="00000000" w:rsidDel="00000000" w:rsidP="00000000" w:rsidRDefault="00000000" w:rsidRPr="00000000" w14:paraId="00000071">
      <w:pPr>
        <w:ind w:left="720" w:firstLine="72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jarro </m:t>
            </m:r>
          </m:sub>
        </m:sSub>
        <m:r>
          <w:rPr>
            <w:rFonts w:ascii="Times New Roman" w:cs="Times New Roman" w:eastAsia="Times New Roman" w:hAnsi="Times New Roman"/>
            <w:sz w:val="24"/>
            <w:szCs w:val="24"/>
          </w:rPr>
          <m:t xml:space="preserve">= 0 , if m=0</m:t>
        </m:r>
      </m:oMath>
      <w:r w:rsidDel="00000000" w:rsidR="00000000" w:rsidRPr="00000000">
        <w:rPr>
          <w:rtl w:val="0"/>
        </w:rPr>
      </w:r>
    </w:p>
    <w:p w:rsidR="00000000" w:rsidDel="00000000" w:rsidP="00000000" w:rsidRDefault="00000000" w:rsidRPr="00000000" w14:paraId="00000072">
      <w:pPr>
        <w:ind w:left="900"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num>
          <m:den>
            <m:r>
              <w:rPr>
                <w:rFonts w:ascii="Times New Roman" w:cs="Times New Roman" w:eastAsia="Times New Roman" w:hAnsi="Times New Roman"/>
                <w:sz w:val="24"/>
                <w:szCs w:val="24"/>
              </w:rPr>
              <m:t xml:space="preserve">|S1|</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num>
          <m:den>
            <m:r>
              <w:rPr>
                <w:rFonts w:ascii="Times New Roman" w:cs="Times New Roman" w:eastAsia="Times New Roman" w:hAnsi="Times New Roman"/>
                <w:sz w:val="24"/>
                <w:szCs w:val="24"/>
              </w:rPr>
              <m:t xml:space="preserve">|S2|</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m:t>
            </m:r>
          </m:num>
          <m:den>
            <m:r>
              <w:rPr>
                <w:rFonts w:ascii="Times New Roman" w:cs="Times New Roman" w:eastAsia="Times New Roman" w:hAnsi="Times New Roman"/>
                <w:sz w:val="24"/>
                <w:szCs w:val="24"/>
              </w:rPr>
              <m:t xml:space="preserve">m</m:t>
            </m:r>
          </m:den>
        </m:f>
        <m:r>
          <w:rPr>
            <w:rFonts w:ascii="Times New Roman" w:cs="Times New Roman" w:eastAsia="Times New Roman" w:hAnsi="Times New Roman"/>
            <w:sz w:val="24"/>
            <w:szCs w:val="24"/>
          </w:rPr>
          <m:t xml:space="preserve">), otherwise</m:t>
        </m:r>
      </m:oMath>
      <w:r w:rsidDel="00000000" w:rsidR="00000000" w:rsidRPr="00000000">
        <w:rPr>
          <w:rtl w:val="0"/>
        </w:rPr>
      </w:r>
    </w:p>
    <w:p w:rsidR="00000000" w:rsidDel="00000000" w:rsidP="00000000" w:rsidRDefault="00000000" w:rsidRPr="00000000" w14:paraId="00000073">
      <w:pPr>
        <w:ind w:left="-540" w:firstLine="0"/>
        <w:rPr/>
      </w:pPr>
      <w:r w:rsidDel="00000000" w:rsidR="00000000" w:rsidRPr="00000000">
        <w:rPr>
          <w:rtl w:val="0"/>
        </w:rPr>
      </w:r>
    </w:p>
    <w:p w:rsidR="00000000" w:rsidDel="00000000" w:rsidP="00000000" w:rsidRDefault="00000000" w:rsidRPr="00000000" w14:paraId="00000074">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S1 and S2 are lengths of the strings S1 and S2 respectively , m is the number of matching characters and t is the number of transpositions. It should be noted that when estimating ‘m’, each character in S1 compared to the characters in S2, and match is counted only when the characters are the same and if the characters are within a certain distance of each other typically defined as half the length of the longer string, rounded down, minus one, i.e.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max( |S1|, |S2|)</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ind w:left="-540" w:firstLine="0"/>
        <w:jc w:val="both"/>
        <w:rPr/>
      </w:pPr>
      <w:r w:rsidDel="00000000" w:rsidR="00000000" w:rsidRPr="00000000">
        <w:rPr>
          <w:rtl w:val="0"/>
        </w:rPr>
      </w:r>
    </w:p>
    <w:p w:rsidR="00000000" w:rsidDel="00000000" w:rsidP="00000000" w:rsidRDefault="00000000" w:rsidRPr="00000000" w14:paraId="00000076">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Jarro-Winkler similarity measure builds on top of the Jarro similarity measure and introduces two more parameters for rewards and favorable scales the Jarro similarity score if the two strings share similar prefixes.  The Jarro-Winkler similarity is defined as follows:</w:t>
      </w:r>
    </w:p>
    <w:p w:rsidR="00000000" w:rsidDel="00000000" w:rsidP="00000000" w:rsidRDefault="00000000" w:rsidRPr="00000000" w14:paraId="00000077">
      <w:pPr>
        <w:spacing w:line="276.0005454545455" w:lineRule="auto"/>
        <w:ind w:left="-540" w:firstLine="0"/>
        <w:rPr>
          <w:sz w:val="24"/>
          <w:szCs w:val="24"/>
        </w:rPr>
      </w:pPr>
      <w:r w:rsidDel="00000000" w:rsidR="00000000" w:rsidRPr="00000000">
        <w:rPr>
          <w:rtl w:val="0"/>
        </w:rPr>
      </w:r>
    </w:p>
    <w:p w:rsidR="00000000" w:rsidDel="00000000" w:rsidP="00000000" w:rsidRDefault="00000000" w:rsidRPr="00000000" w14:paraId="00000078">
      <w:pPr>
        <w:ind w:left="90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jarro-winkler</m:t>
            </m:r>
          </m:sub>
        </m:sSub>
        <m:r>
          <w:rPr>
            <w:rFonts w:ascii="Times New Roman" w:cs="Times New Roman" w:eastAsia="Times New Roman" w:hAnsi="Times New Roman"/>
            <w:sz w:val="24"/>
            <w:szCs w:val="24"/>
          </w:rPr>
          <m:t xml:space="preserve">= 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jarro</m:t>
            </m:r>
          </m:sub>
        </m:sSub>
        <m:r>
          <w:rPr>
            <w:rFonts w:ascii="Times New Roman" w:cs="Times New Roman" w:eastAsia="Times New Roman" w:hAnsi="Times New Roman"/>
            <w:sz w:val="24"/>
            <w:szCs w:val="24"/>
          </w:rPr>
          <m:t xml:space="preserve"> + lp (1- 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jarro</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79">
      <w:pPr>
        <w:ind w:left="-540" w:firstLine="0"/>
        <w:rPr/>
      </w:pPr>
      <w:r w:rsidDel="00000000" w:rsidR="00000000" w:rsidRPr="00000000">
        <w:rPr>
          <w:rtl w:val="0"/>
        </w:rPr>
      </w:r>
    </w:p>
    <w:p w:rsidR="00000000" w:rsidDel="00000000" w:rsidP="00000000" w:rsidRDefault="00000000" w:rsidRPr="00000000" w14:paraId="0000007A">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l </w:t>
      </w:r>
      <w:r w:rsidDel="00000000" w:rsidR="00000000" w:rsidRPr="00000000">
        <w:rPr>
          <w:rFonts w:ascii="Times New Roman" w:cs="Times New Roman" w:eastAsia="Times New Roman" w:hAnsi="Times New Roman"/>
          <w:sz w:val="24"/>
          <w:szCs w:val="24"/>
          <w:rtl w:val="0"/>
        </w:rPr>
        <w:t xml:space="preserve">is defined as the length of the common prefix at the start of the string (maximum of 4 characters) , whereas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is a scaling factor that rewards the score for having common prefixes. Typically </w:t>
      </w:r>
      <w:r w:rsidDel="00000000" w:rsidR="00000000" w:rsidRPr="00000000">
        <w:rPr>
          <w:rFonts w:ascii="Times New Roman" w:cs="Times New Roman" w:eastAsia="Times New Roman" w:hAnsi="Times New Roman"/>
          <w:i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is set to 0.1 and should not exceed 0.25 (or ¼  as the </w:t>
      </w:r>
      <w:r w:rsidDel="00000000" w:rsidR="00000000" w:rsidRPr="00000000">
        <w:rPr>
          <w:rFonts w:ascii="Times New Roman" w:cs="Times New Roman" w:eastAsia="Times New Roman" w:hAnsi="Times New Roman"/>
          <w:sz w:val="24"/>
          <w:szCs w:val="24"/>
          <w:highlight w:val="white"/>
          <w:rtl w:val="0"/>
        </w:rPr>
        <w:t xml:space="preserve">maximum length of prefix being considered is 4</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With the above definition of Jarro-Winkler similarity, the Jarro-Winkler distance is defined as follows:</w:t>
      </w:r>
    </w:p>
    <w:p w:rsidR="00000000" w:rsidDel="00000000" w:rsidP="00000000" w:rsidRDefault="00000000" w:rsidRPr="00000000" w14:paraId="0000007B">
      <w:pPr>
        <w:ind w:left="-540" w:firstLine="0"/>
        <w:jc w:val="left"/>
        <w:rPr>
          <w:color w:val="202122"/>
          <w:sz w:val="24"/>
          <w:szCs w:val="24"/>
          <w:highlight w:val="white"/>
        </w:rPr>
      </w:pPr>
      <w:r w:rsidDel="00000000" w:rsidR="00000000" w:rsidRPr="00000000">
        <w:rPr>
          <w:rtl w:val="0"/>
        </w:rPr>
      </w:r>
    </w:p>
    <w:p w:rsidR="00000000" w:rsidDel="00000000" w:rsidP="00000000" w:rsidRDefault="00000000" w:rsidRPr="00000000" w14:paraId="0000007C">
      <w:pPr>
        <w:ind w:left="900" w:firstLine="0"/>
        <w:rPr>
          <w:color w:val="202122"/>
          <w:highlight w:val="white"/>
        </w:rPr>
      </w:pPr>
      <m:oMath>
        <m:r>
          <w:rPr>
            <w:rFonts w:ascii="Times New Roman" w:cs="Times New Roman" w:eastAsia="Times New Roman" w:hAnsi="Times New Roman"/>
            <w:color w:val="202122"/>
            <w:sz w:val="24"/>
            <w:szCs w:val="24"/>
            <w:highlight w:val="white"/>
          </w:rPr>
          <m:t xml:space="preserve">Distanc</m:t>
        </m:r>
        <m:sSub>
          <m:sSubPr>
            <m:ctrlPr>
              <w:rPr>
                <w:rFonts w:ascii="Times New Roman" w:cs="Times New Roman" w:eastAsia="Times New Roman" w:hAnsi="Times New Roman"/>
                <w:color w:val="202122"/>
                <w:sz w:val="24"/>
                <w:szCs w:val="24"/>
                <w:highlight w:val="white"/>
              </w:rPr>
            </m:ctrlPr>
          </m:sSubPr>
          <m:e>
            <m:r>
              <w:rPr>
                <w:rFonts w:ascii="Times New Roman" w:cs="Times New Roman" w:eastAsia="Times New Roman" w:hAnsi="Times New Roman"/>
                <w:color w:val="202122"/>
                <w:sz w:val="24"/>
                <w:szCs w:val="24"/>
                <w:highlight w:val="white"/>
              </w:rPr>
              <m:t xml:space="preserve">e</m:t>
            </m:r>
          </m:e>
          <m:sub>
            <m:r>
              <w:rPr>
                <w:rFonts w:ascii="Times New Roman" w:cs="Times New Roman" w:eastAsia="Times New Roman" w:hAnsi="Times New Roman"/>
                <w:color w:val="202122"/>
                <w:sz w:val="24"/>
                <w:szCs w:val="24"/>
                <w:highlight w:val="white"/>
              </w:rPr>
              <m:t xml:space="preserve">jarro-winkler</m:t>
            </m:r>
          </m:sub>
        </m:sSub>
        <m:r>
          <w:rPr>
            <w:rFonts w:ascii="Times New Roman" w:cs="Times New Roman" w:eastAsia="Times New Roman" w:hAnsi="Times New Roman"/>
            <w:color w:val="202122"/>
            <w:sz w:val="24"/>
            <w:szCs w:val="24"/>
            <w:highlight w:val="white"/>
          </w:rPr>
          <m:t xml:space="preserve">= 1- Si</m:t>
        </m:r>
        <m:sSub>
          <m:sSubPr>
            <m:ctrlPr>
              <w:rPr>
                <w:rFonts w:ascii="Times New Roman" w:cs="Times New Roman" w:eastAsia="Times New Roman" w:hAnsi="Times New Roman"/>
                <w:color w:val="202122"/>
                <w:sz w:val="24"/>
                <w:szCs w:val="24"/>
                <w:highlight w:val="white"/>
              </w:rPr>
            </m:ctrlPr>
          </m:sSubPr>
          <m:e>
            <m:r>
              <w:rPr>
                <w:rFonts w:ascii="Times New Roman" w:cs="Times New Roman" w:eastAsia="Times New Roman" w:hAnsi="Times New Roman"/>
                <w:color w:val="202122"/>
                <w:sz w:val="24"/>
                <w:szCs w:val="24"/>
                <w:highlight w:val="white"/>
              </w:rPr>
              <m:t xml:space="preserve">m</m:t>
            </m:r>
          </m:e>
          <m:sub>
            <m:r>
              <w:rPr>
                <w:rFonts w:ascii="Times New Roman" w:cs="Times New Roman" w:eastAsia="Times New Roman" w:hAnsi="Times New Roman"/>
                <w:color w:val="202122"/>
                <w:sz w:val="24"/>
                <w:szCs w:val="24"/>
                <w:highlight w:val="white"/>
              </w:rPr>
              <m:t xml:space="preserve">jarro-winkler</m:t>
            </m:r>
          </m:sub>
        </m:sSub>
      </m:oMath>
      <w:r w:rsidDel="00000000" w:rsidR="00000000" w:rsidRPr="00000000">
        <w:rPr>
          <w:rtl w:val="0"/>
        </w:rPr>
      </w:r>
    </w:p>
    <w:p w:rsidR="00000000" w:rsidDel="00000000" w:rsidP="00000000" w:rsidRDefault="00000000" w:rsidRPr="00000000" w14:paraId="0000007D">
      <w:pPr>
        <w:ind w:left="-540" w:firstLine="0"/>
        <w:jc w:val="center"/>
        <w:rPr>
          <w:rFonts w:ascii="Times New Roman" w:cs="Times New Roman" w:eastAsia="Times New Roman" w:hAnsi="Times New Roman"/>
          <w:color w:val="202122"/>
          <w:highlight w:val="white"/>
        </w:rPr>
      </w:pPr>
      <w:r w:rsidDel="00000000" w:rsidR="00000000" w:rsidRPr="00000000">
        <w:rPr>
          <w:rtl w:val="0"/>
        </w:rPr>
      </w:r>
    </w:p>
    <w:p w:rsidR="00000000" w:rsidDel="00000000" w:rsidP="00000000" w:rsidRDefault="00000000" w:rsidRPr="00000000" w14:paraId="0000007E">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calculate the Jarro-Winkler distance using the stringdist package in the R-programming language. </w:t>
      </w:r>
    </w:p>
    <w:p w:rsidR="00000000" w:rsidDel="00000000" w:rsidP="00000000" w:rsidRDefault="00000000" w:rsidRPr="00000000" w14:paraId="0000007F">
      <w:pPr>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8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Cosine Distance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To define cosine distance , we first need to establish the concept of cosine similarity. For two non-zero vector vectors, cosine similarity is defined as the dot product of the two vectors divided by the product of their lengths. Cosine similarity ranges from [-1,1], with -1 representing total opposition, 0 representing complete dissimilarity, and 1 representing full similarity between the vectors. Cosine similarity between two vectors A and B is defined as follows:</w:t>
      </w:r>
    </w:p>
    <w:p w:rsidR="00000000" w:rsidDel="00000000" w:rsidP="00000000" w:rsidRDefault="00000000" w:rsidRPr="00000000" w14:paraId="00000081">
      <w:pPr>
        <w:ind w:left="-540" w:firstLine="0"/>
        <w:rPr>
          <w:i w:val="1"/>
          <w:highlight w:val="white"/>
        </w:rPr>
      </w:pPr>
      <w:r w:rsidDel="00000000" w:rsidR="00000000" w:rsidRPr="00000000">
        <w:rPr>
          <w:rtl w:val="0"/>
        </w:rPr>
      </w:r>
    </w:p>
    <w:p w:rsidR="00000000" w:rsidDel="00000000" w:rsidP="00000000" w:rsidRDefault="00000000" w:rsidRPr="00000000" w14:paraId="00000082">
      <w:pPr>
        <w:ind w:left="2340" w:firstLine="0"/>
        <w:rPr>
          <w:sz w:val="24"/>
          <w:szCs w:val="24"/>
        </w:rPr>
      </w:pPr>
      <m:oMath>
        <m:r>
          <w:rPr>
            <w:rFonts w:ascii="Times New Roman" w:cs="Times New Roman" w:eastAsia="Times New Roman" w:hAnsi="Times New Roman"/>
            <w:sz w:val="24"/>
            <w:szCs w:val="24"/>
          </w:rPr>
          <m:t xml:space="preserve">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cosine</m:t>
            </m:r>
          </m:sub>
        </m:sSub>
        <m:r>
          <w:rPr>
            <w:rFonts w:ascii="Times New Roman" w:cs="Times New Roman" w:eastAsia="Times New Roman" w:hAnsi="Times New Roman"/>
            <w:sz w:val="24"/>
            <w:szCs w:val="24"/>
          </w:rPr>
          <m:t xml:space="preserve">= cos(</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 . B</m:t>
            </m:r>
          </m:num>
          <m:den>
            <m:r>
              <w:rPr>
                <w:rFonts w:ascii="Times New Roman" w:cs="Times New Roman" w:eastAsia="Times New Roman" w:hAnsi="Times New Roman"/>
                <w:sz w:val="24"/>
                <w:szCs w:val="24"/>
              </w:rPr>
              <m:t xml:space="preserve">|A| |B|</m:t>
            </m:r>
          </m:den>
        </m:f>
      </m:oMath>
      <w:r w:rsidDel="00000000" w:rsidR="00000000" w:rsidRPr="00000000">
        <w:rPr>
          <w:rtl w:val="0"/>
        </w:rPr>
      </w:r>
    </w:p>
    <w:p w:rsidR="00000000" w:rsidDel="00000000" w:rsidP="00000000" w:rsidRDefault="00000000" w:rsidRPr="00000000" w14:paraId="00000083">
      <w:pPr>
        <w:ind w:left="-540" w:firstLine="0"/>
        <w:rPr>
          <w:color w:val="202122"/>
          <w:highlight w:val="white"/>
        </w:rPr>
      </w:pPr>
      <w:r w:rsidDel="00000000" w:rsidR="00000000" w:rsidRPr="00000000">
        <w:rPr>
          <w:rtl w:val="0"/>
        </w:rPr>
      </w:r>
    </w:p>
    <w:p w:rsidR="00000000" w:rsidDel="00000000" w:rsidP="00000000" w:rsidRDefault="00000000" w:rsidRPr="00000000" w14:paraId="0000008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However, to use cosine similarity in the context of strings, the vectors A and B represent the frequencies of unique words in strings S1 and S2. Since frequencies cannot be negative, the cosine similarity ranges between [0,1]. Thus, there is no need to normalize this metric, and cosine distance is defined simply as:</w:t>
      </w:r>
    </w:p>
    <w:p w:rsidR="00000000" w:rsidDel="00000000" w:rsidP="00000000" w:rsidRDefault="00000000" w:rsidRPr="00000000" w14:paraId="00000085">
      <w:pPr>
        <w:spacing w:line="276.0005454545455" w:lineRule="auto"/>
        <w:ind w:left="-540" w:firstLine="0"/>
        <w:rPr>
          <w:highlight w:val="white"/>
        </w:rPr>
      </w:pPr>
      <w:r w:rsidDel="00000000" w:rsidR="00000000" w:rsidRPr="00000000">
        <w:rPr>
          <w:rtl w:val="0"/>
        </w:rPr>
      </w:r>
    </w:p>
    <w:p w:rsidR="00000000" w:rsidDel="00000000" w:rsidP="00000000" w:rsidRDefault="00000000" w:rsidRPr="00000000" w14:paraId="00000086">
      <w:pPr>
        <w:ind w:left="2340" w:firstLine="0"/>
        <w:rPr>
          <w:highlight w:val="white"/>
        </w:rPr>
      </w:pPr>
      <m:oMath>
        <m:r>
          <w:rPr>
            <w:rFonts w:ascii="Times New Roman" w:cs="Times New Roman" w:eastAsia="Times New Roman" w:hAnsi="Times New Roman"/>
            <w:sz w:val="24"/>
            <w:szCs w:val="24"/>
            <w:highlight w:val="white"/>
          </w:rPr>
          <m:t xml:space="preserve">Distanc</m:t>
        </m:r>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 xml:space="preserve">e</m:t>
            </m:r>
          </m:e>
          <m:sub>
            <m:r>
              <w:rPr>
                <w:rFonts w:ascii="Times New Roman" w:cs="Times New Roman" w:eastAsia="Times New Roman" w:hAnsi="Times New Roman"/>
                <w:sz w:val="24"/>
                <w:szCs w:val="24"/>
                <w:highlight w:val="white"/>
              </w:rPr>
              <m:t xml:space="preserve">cosine</m:t>
            </m:r>
          </m:sub>
        </m:sSub>
        <m:r>
          <w:rPr>
            <w:rFonts w:ascii="Times New Roman" w:cs="Times New Roman" w:eastAsia="Times New Roman" w:hAnsi="Times New Roman"/>
            <w:sz w:val="24"/>
            <w:szCs w:val="24"/>
            <w:highlight w:val="white"/>
          </w:rPr>
          <m:t xml:space="preserve">= 1- Si</m:t>
        </m:r>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 xml:space="preserve">m</m:t>
            </m:r>
          </m:e>
          <m:sub>
            <m:r>
              <w:rPr>
                <w:rFonts w:ascii="Times New Roman" w:cs="Times New Roman" w:eastAsia="Times New Roman" w:hAnsi="Times New Roman"/>
                <w:sz w:val="24"/>
                <w:szCs w:val="24"/>
                <w:highlight w:val="white"/>
              </w:rPr>
              <m:t xml:space="preserve">cosine</m:t>
            </m:r>
          </m:sub>
        </m:sSub>
      </m:oMath>
      <w:r w:rsidDel="00000000" w:rsidR="00000000" w:rsidRPr="00000000">
        <w:rPr>
          <w:rtl w:val="0"/>
        </w:rPr>
      </w:r>
    </w:p>
    <w:p w:rsidR="00000000" w:rsidDel="00000000" w:rsidP="00000000" w:rsidRDefault="00000000" w:rsidRPr="00000000" w14:paraId="00000087">
      <w:pPr>
        <w:spacing w:line="276.0005454545455" w:lineRule="auto"/>
        <w:ind w:left="-540" w:firstLine="0"/>
        <w:rPr>
          <w:highlight w:val="white"/>
        </w:rPr>
      </w:pPr>
      <w:r w:rsidDel="00000000" w:rsidR="00000000" w:rsidRPr="00000000">
        <w:rPr>
          <w:rtl w:val="0"/>
        </w:rPr>
      </w:r>
    </w:p>
    <w:p w:rsidR="00000000" w:rsidDel="00000000" w:rsidP="00000000" w:rsidRDefault="00000000" w:rsidRPr="00000000" w14:paraId="00000088">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calculate the cosine distance using the stringdist package in R. Based on the three edit distances, CANTOS computed the pairwise distances between each tumor name identified in the CTR and the standardized tumor terms with respect to the WHO system (5th edition and all editions) and NCIt database. For each CTR tumor name, CANTOS selects the nearest standardized terms under each edit distance. If more than one term qualified as the closest term, CANTOS reported them all by separating individual terms with a semicolon.</w:t>
      </w:r>
    </w:p>
    <w:p w:rsidR="00000000" w:rsidDel="00000000" w:rsidP="00000000" w:rsidRDefault="00000000" w:rsidRPr="00000000" w14:paraId="00000089">
      <w:pPr>
        <w:ind w:left="-540" w:firstLine="0"/>
        <w:rPr>
          <w:sz w:val="24"/>
          <w:szCs w:val="24"/>
          <w:highlight w:val="white"/>
        </w:rPr>
      </w:pPr>
      <w:r w:rsidDel="00000000" w:rsidR="00000000" w:rsidRPr="00000000">
        <w:rPr>
          <w:rtl w:val="0"/>
        </w:rPr>
      </w:r>
    </w:p>
    <w:p w:rsidR="00000000" w:rsidDel="00000000" w:rsidP="00000000" w:rsidRDefault="00000000" w:rsidRPr="00000000" w14:paraId="0000008A">
      <w:pPr>
        <w:ind w:left="-540" w:firstLine="0"/>
        <w:rPr>
          <w:color w:val="202122"/>
          <w:highlight w:val="white"/>
        </w:rPr>
      </w:pPr>
      <w:r w:rsidDel="00000000" w:rsidR="00000000" w:rsidRPr="00000000">
        <w:rPr>
          <w:rtl w:val="0"/>
        </w:rPr>
      </w:r>
    </w:p>
    <w:p w:rsidR="00000000" w:rsidDel="00000000" w:rsidP="00000000" w:rsidRDefault="00000000" w:rsidRPr="00000000" w14:paraId="0000008B">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matching technique: edit distance combined with affinity propagation clustering</w:t>
      </w:r>
    </w:p>
    <w:p w:rsidR="00000000" w:rsidDel="00000000" w:rsidP="00000000" w:rsidRDefault="00000000" w:rsidRPr="00000000" w14:paraId="0000008C">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CANTOS implements another set of standardization methods based on edit distances and clustering techniques. These methods consist of a clustering step followed by a mapping step. CANTOS applied affinity propagation (AP) clustering to form the clusters, where the divergence matrix is computed by calculating the pairwise edit distance between the tumor names in CTR,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and NCIt database. CANTOS computes three divergence matrices using normalized Levenshtein distance, Jarro-Winkler distance, and cosine distance. Using each of these divergence matrices, CANTOS runs the AP clustering and forms three sets of clusters. We selected the AP algorithm for clustering as it automatically determines the number of clusters instead of requiring the number of clusters (unknown to us) to be a user-defined hyperparameter. AP is also not dependent on the initialization conditions and is deterministic </w:t>
      </w:r>
      <w:hyperlink r:id="rId34">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67</w:t>
        </w:r>
      </w:hyperlink>
      <w:r w:rsidDel="00000000" w:rsidR="00000000" w:rsidRPr="00000000">
        <w:rPr>
          <w:rFonts w:ascii="Times New Roman" w:cs="Times New Roman" w:eastAsia="Times New Roman" w:hAnsi="Times New Roman"/>
          <w:sz w:val="24"/>
          <w:szCs w:val="24"/>
          <w:highlight w:val="white"/>
          <w:rtl w:val="0"/>
        </w:rPr>
        <w:t xml:space="preserve">. AP works by recursively passing real-valued messages between each data point until they converge, and based on these converged values, the algorithm establishes the clusters and assigns each cluster an "exemplar data point" which serves as an ideal representative of that cluster </w:t>
      </w:r>
      <w:hyperlink r:id="rId35">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68</w:t>
        </w:r>
      </w:hyperlink>
      <w:r w:rsidDel="00000000" w:rsidR="00000000" w:rsidRPr="00000000">
        <w:rPr>
          <w:rFonts w:ascii="Times New Roman" w:cs="Times New Roman" w:eastAsia="Times New Roman" w:hAnsi="Times New Roman"/>
          <w:sz w:val="24"/>
          <w:szCs w:val="24"/>
          <w:highlight w:val="white"/>
          <w:rtl w:val="0"/>
        </w:rPr>
        <w:t xml:space="preserve">. Furthermore, AP clustering methods have shown success in clustering textual data </w:t>
      </w:r>
      <w:hyperlink r:id="rId36">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69,70</w:t>
        </w:r>
      </w:hyperlink>
      <w:r w:rsidDel="00000000" w:rsidR="00000000" w:rsidRPr="00000000">
        <w:rPr>
          <w:rFonts w:ascii="Times New Roman" w:cs="Times New Roman" w:eastAsia="Times New Roman" w:hAnsi="Times New Roman"/>
          <w:sz w:val="24"/>
          <w:szCs w:val="24"/>
          <w:highlight w:val="white"/>
          <w:rtl w:val="0"/>
        </w:rPr>
        <w:t xml:space="preserve">. Once the clusters were computed using AP, CANTOS performed a cluster size analysis to check if any clusters were large and may contain members that should not belong together. This was done by determining the median cluster size, and clusters larger than the median cluster size were identified and designated as large clusters. On each of these large clusters, CANTOS performs nested AP clustering until their sizes drop below the previously determined median cluster size or if the AP clustering algorithm converges and no more new clusters can be performed.</w:t>
      </w:r>
    </w:p>
    <w:p w:rsidR="00000000" w:rsidDel="00000000" w:rsidP="00000000" w:rsidRDefault="00000000" w:rsidRPr="00000000" w14:paraId="0000008D">
      <w:pPr>
        <w:spacing w:line="276.0005454545455" w:lineRule="auto"/>
        <w:ind w:left="-5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spacing w:line="276.0005454545455" w:lineRule="auto"/>
        <w:ind w:left="-54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CANTOS then detects outliers in each cluster using isolation forest and local outlier factors (LOF) algorithms. Outliers identified by either method are removed from their clusters and reassigned as single-member clusters. CANTOS implements isolation forest using the R isolation.forest package </w:t>
      </w:r>
      <w:hyperlink r:id="rId37">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71</w:t>
        </w:r>
      </w:hyperlink>
      <w:r w:rsidDel="00000000" w:rsidR="00000000" w:rsidRPr="00000000">
        <w:rPr>
          <w:rFonts w:ascii="Times New Roman" w:cs="Times New Roman" w:eastAsia="Times New Roman" w:hAnsi="Times New Roman"/>
          <w:color w:val="222222"/>
          <w:sz w:val="24"/>
          <w:szCs w:val="24"/>
          <w:highlight w:val="white"/>
          <w:rtl w:val="0"/>
        </w:rPr>
        <w:t xml:space="preserve">, where we set the hyperparameter number of trees (ntrees) to 100 as recommended by Lie et al.2008 </w:t>
      </w:r>
      <w:hyperlink r:id="rId38">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72</w:t>
        </w:r>
      </w:hyperlink>
      <w:r w:rsidDel="00000000" w:rsidR="00000000" w:rsidRPr="00000000">
        <w:rPr>
          <w:rFonts w:ascii="Times New Roman" w:cs="Times New Roman" w:eastAsia="Times New Roman" w:hAnsi="Times New Roman"/>
          <w:color w:val="222222"/>
          <w:sz w:val="24"/>
          <w:szCs w:val="24"/>
          <w:highlight w:val="white"/>
          <w:rtl w:val="0"/>
        </w:rPr>
        <w:t xml:space="preserve"> in their original introduction of the isolation forest algorithm and the dims argument to 3, as suggested for numeric datasets in the package documentation </w:t>
      </w:r>
      <w:hyperlink r:id="rId39">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71</w:t>
        </w:r>
      </w:hyperlink>
      <w:r w:rsidDel="00000000" w:rsidR="00000000" w:rsidRPr="00000000">
        <w:rPr>
          <w:rFonts w:ascii="Times New Roman" w:cs="Times New Roman" w:eastAsia="Times New Roman" w:hAnsi="Times New Roman"/>
          <w:color w:val="222222"/>
          <w:sz w:val="24"/>
          <w:szCs w:val="24"/>
          <w:highlight w:val="white"/>
          <w:rtl w:val="0"/>
        </w:rPr>
        <w:t xml:space="preserve">. The standardized outlier scores are calculated for each data point within a cluster, a score close to 1 indicates the data point is a likely outlier, while a score close to 0 indicates the data point is likely a member of the cluster. The CANTOS pipeline uses an outlier score of 0.5 as the threshold and any data point with an outlier score greater than 0.5 is deemed as an outlier. Similarly, CANTOS uses the lof function within the dbscan package </w:t>
      </w:r>
      <w:hyperlink r:id="rId40">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73</w:t>
        </w:r>
      </w:hyperlink>
      <w:r w:rsidDel="00000000" w:rsidR="00000000" w:rsidRPr="00000000">
        <w:rPr>
          <w:rFonts w:ascii="Times New Roman" w:cs="Times New Roman" w:eastAsia="Times New Roman" w:hAnsi="Times New Roman"/>
          <w:color w:val="222222"/>
          <w:sz w:val="24"/>
          <w:szCs w:val="24"/>
          <w:highlight w:val="white"/>
          <w:rtl w:val="0"/>
        </w:rPr>
        <w:t xml:space="preserve"> in R to compute the LOF values to determine outliers in each cluster. The LOF value for a data point </w:t>
      </w:r>
      <w:r w:rsidDel="00000000" w:rsidR="00000000" w:rsidRPr="00000000">
        <w:rPr>
          <w:rFonts w:ascii="Times New Roman" w:cs="Times New Roman" w:eastAsia="Times New Roman" w:hAnsi="Times New Roman"/>
          <w:i w:val="1"/>
          <w:color w:val="222222"/>
          <w:sz w:val="24"/>
          <w:szCs w:val="24"/>
          <w:highlight w:val="white"/>
          <w:rtl w:val="0"/>
        </w:rPr>
        <w:t xml:space="preserve">p</w:t>
      </w:r>
      <w:r w:rsidDel="00000000" w:rsidR="00000000" w:rsidRPr="00000000">
        <w:rPr>
          <w:rFonts w:ascii="Times New Roman" w:cs="Times New Roman" w:eastAsia="Times New Roman" w:hAnsi="Times New Roman"/>
          <w:color w:val="222222"/>
          <w:sz w:val="24"/>
          <w:szCs w:val="24"/>
          <w:highlight w:val="white"/>
          <w:rtl w:val="0"/>
        </w:rPr>
        <w:t xml:space="preserve"> is defined as the local reachability density </w:t>
      </w:r>
      <w:r w:rsidDel="00000000" w:rsidR="00000000" w:rsidRPr="00000000">
        <w:rPr>
          <w:rFonts w:ascii="Times New Roman" w:cs="Times New Roman" w:eastAsia="Times New Roman" w:hAnsi="Times New Roman"/>
          <w:i w:val="1"/>
          <w:color w:val="222222"/>
          <w:sz w:val="24"/>
          <w:szCs w:val="24"/>
          <w:highlight w:val="white"/>
          <w:rtl w:val="0"/>
        </w:rPr>
        <w:t xml:space="preserve">p</w:t>
      </w:r>
      <w:r w:rsidDel="00000000" w:rsidR="00000000" w:rsidRPr="00000000">
        <w:rPr>
          <w:rFonts w:ascii="Times New Roman" w:cs="Times New Roman" w:eastAsia="Times New Roman" w:hAnsi="Times New Roman"/>
          <w:color w:val="222222"/>
          <w:sz w:val="24"/>
          <w:szCs w:val="24"/>
          <w:highlight w:val="white"/>
          <w:rtl w:val="0"/>
        </w:rPr>
        <w:t xml:space="preserve"> and the local reachability density of “minPts”-nearest neighbors of </w:t>
      </w:r>
      <w:r w:rsidDel="00000000" w:rsidR="00000000" w:rsidRPr="00000000">
        <w:rPr>
          <w:rFonts w:ascii="Times New Roman" w:cs="Times New Roman" w:eastAsia="Times New Roman" w:hAnsi="Times New Roman"/>
          <w:i w:val="1"/>
          <w:color w:val="222222"/>
          <w:sz w:val="24"/>
          <w:szCs w:val="24"/>
          <w:highlight w:val="white"/>
          <w:rtl w:val="0"/>
        </w:rPr>
        <w:t xml:space="preserve">p </w:t>
      </w:r>
      <w:hyperlink r:id="rId41">
        <w:r w:rsidDel="00000000" w:rsidR="00000000" w:rsidRPr="00000000">
          <w:rPr>
            <w:rFonts w:ascii="Times New Roman" w:cs="Times New Roman" w:eastAsia="Times New Roman" w:hAnsi="Times New Roman"/>
            <w:b w:val="0"/>
            <w:i w:val="1"/>
            <w:color w:val="000000"/>
            <w:sz w:val="24"/>
            <w:szCs w:val="24"/>
            <w:highlight w:val="white"/>
            <w:u w:val="none"/>
            <w:vertAlign w:val="superscript"/>
            <w:rtl w:val="0"/>
          </w:rPr>
          <w:t xml:space="preserve">74–76</w:t>
        </w:r>
      </w:hyperlink>
      <w:r w:rsidDel="00000000" w:rsidR="00000000" w:rsidRPr="00000000">
        <w:rPr>
          <w:rFonts w:ascii="Times New Roman" w:cs="Times New Roman" w:eastAsia="Times New Roman" w:hAnsi="Times New Roman"/>
          <w:color w:val="222222"/>
          <w:sz w:val="24"/>
          <w:szCs w:val="24"/>
          <w:highlight w:val="white"/>
          <w:rtl w:val="0"/>
        </w:rPr>
        <w:t xml:space="preserve">. The hyperparameter “minPts” specifies the minimum number of nearest data points around </w:t>
      </w:r>
      <w:r w:rsidDel="00000000" w:rsidR="00000000" w:rsidRPr="00000000">
        <w:rPr>
          <w:rFonts w:ascii="Times New Roman" w:cs="Times New Roman" w:eastAsia="Times New Roman" w:hAnsi="Times New Roman"/>
          <w:i w:val="1"/>
          <w:color w:val="222222"/>
          <w:sz w:val="24"/>
          <w:szCs w:val="24"/>
          <w:highlight w:val="white"/>
          <w:rtl w:val="0"/>
        </w:rPr>
        <w:t xml:space="preserve">p </w:t>
      </w:r>
      <w:r w:rsidDel="00000000" w:rsidR="00000000" w:rsidRPr="00000000">
        <w:rPr>
          <w:rFonts w:ascii="Times New Roman" w:cs="Times New Roman" w:eastAsia="Times New Roman" w:hAnsi="Times New Roman"/>
          <w:color w:val="222222"/>
          <w:sz w:val="24"/>
          <w:szCs w:val="24"/>
          <w:highlight w:val="white"/>
          <w:rtl w:val="0"/>
        </w:rPr>
        <w:t xml:space="preserve">that need to be considered for calculating LOF value. An LOF value close to 1 indicates that the data point </w:t>
      </w:r>
      <w:r w:rsidDel="00000000" w:rsidR="00000000" w:rsidRPr="00000000">
        <w:rPr>
          <w:rFonts w:ascii="Times New Roman" w:cs="Times New Roman" w:eastAsia="Times New Roman" w:hAnsi="Times New Roman"/>
          <w:i w:val="1"/>
          <w:color w:val="222222"/>
          <w:sz w:val="24"/>
          <w:szCs w:val="24"/>
          <w:highlight w:val="white"/>
          <w:rtl w:val="0"/>
        </w:rPr>
        <w:t xml:space="preserve">p </w:t>
      </w:r>
      <w:r w:rsidDel="00000000" w:rsidR="00000000" w:rsidRPr="00000000">
        <w:rPr>
          <w:rFonts w:ascii="Times New Roman" w:cs="Times New Roman" w:eastAsia="Times New Roman" w:hAnsi="Times New Roman"/>
          <w:color w:val="222222"/>
          <w:sz w:val="24"/>
          <w:szCs w:val="24"/>
          <w:highlight w:val="white"/>
          <w:rtl w:val="0"/>
        </w:rPr>
        <w:t xml:space="preserve">is in a region with a relatively uniform density, whereas a LOF &gt; 1 indicates the data point </w:t>
      </w:r>
      <w:r w:rsidDel="00000000" w:rsidR="00000000" w:rsidRPr="00000000">
        <w:rPr>
          <w:rFonts w:ascii="Times New Roman" w:cs="Times New Roman" w:eastAsia="Times New Roman" w:hAnsi="Times New Roman"/>
          <w:i w:val="1"/>
          <w:color w:val="222222"/>
          <w:sz w:val="24"/>
          <w:szCs w:val="24"/>
          <w:highlight w:val="white"/>
          <w:rtl w:val="0"/>
        </w:rPr>
        <w:t xml:space="preserve">p</w:t>
      </w:r>
      <w:r w:rsidDel="00000000" w:rsidR="00000000" w:rsidRPr="00000000">
        <w:rPr>
          <w:rFonts w:ascii="Times New Roman" w:cs="Times New Roman" w:eastAsia="Times New Roman" w:hAnsi="Times New Roman"/>
          <w:color w:val="222222"/>
          <w:sz w:val="24"/>
          <w:szCs w:val="24"/>
          <w:highlight w:val="white"/>
          <w:rtl w:val="0"/>
        </w:rPr>
        <w:t xml:space="preserve"> has a lower density than its neighbors and is likely an outlier</w:t>
      </w:r>
      <w:hyperlink r:id="rId42">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76</w:t>
        </w:r>
      </w:hyperlink>
      <w:r w:rsidDel="00000000" w:rsidR="00000000" w:rsidRPr="00000000">
        <w:rPr>
          <w:rFonts w:ascii="Times New Roman" w:cs="Times New Roman" w:eastAsia="Times New Roman" w:hAnsi="Times New Roman"/>
          <w:color w:val="222222"/>
          <w:sz w:val="24"/>
          <w:szCs w:val="24"/>
          <w:highlight w:val="white"/>
          <w:rtl w:val="0"/>
        </w:rPr>
        <w:t xml:space="preserve">. To compute the LOF values for each cluster member in each cluster, the CANTOS pipeline requires the users to define the minPts parameter. We set minPts to be integers ranging from 2 (clusters need to have more than one element to have an outlier)  to </w:t>
      </w:r>
      <w:r w:rsidDel="00000000" w:rsidR="00000000" w:rsidRPr="00000000">
        <w:rPr>
          <w:rFonts w:ascii="Times New Roman" w:cs="Times New Roman" w:eastAsia="Times New Roman" w:hAnsi="Times New Roman"/>
          <w:i w:val="1"/>
          <w:color w:val="222222"/>
          <w:sz w:val="24"/>
          <w:szCs w:val="24"/>
          <w:highlight w:val="white"/>
          <w:rtl w:val="0"/>
        </w:rPr>
        <w:t xml:space="preserve">Size(cluster)</w:t>
      </w:r>
      <w:r w:rsidDel="00000000" w:rsidR="00000000" w:rsidRPr="00000000">
        <w:rPr>
          <w:rFonts w:ascii="Times New Roman" w:cs="Times New Roman" w:eastAsia="Times New Roman" w:hAnsi="Times New Roman"/>
          <w:color w:val="222222"/>
          <w:sz w:val="24"/>
          <w:szCs w:val="24"/>
          <w:highlight w:val="white"/>
          <w:rtl w:val="0"/>
        </w:rPr>
        <w:t xml:space="preserve">-1. Iterating through each value of minPts, CANTOS then computes LOF values for each cluster element and then computes their median LOF value. If the median LOF value is above 1 for a data point </w:t>
      </w:r>
      <w:r w:rsidDel="00000000" w:rsidR="00000000" w:rsidRPr="00000000">
        <w:rPr>
          <w:rFonts w:ascii="Times New Roman" w:cs="Times New Roman" w:eastAsia="Times New Roman" w:hAnsi="Times New Roman"/>
          <w:i w:val="1"/>
          <w:color w:val="222222"/>
          <w:sz w:val="24"/>
          <w:szCs w:val="24"/>
          <w:highlight w:val="white"/>
          <w:rtl w:val="0"/>
        </w:rPr>
        <w:t xml:space="preserve">p </w:t>
      </w:r>
      <w:r w:rsidDel="00000000" w:rsidR="00000000" w:rsidRPr="00000000">
        <w:rPr>
          <w:rFonts w:ascii="Times New Roman" w:cs="Times New Roman" w:eastAsia="Times New Roman" w:hAnsi="Times New Roman"/>
          <w:color w:val="222222"/>
          <w:sz w:val="24"/>
          <w:szCs w:val="24"/>
          <w:highlight w:val="white"/>
          <w:rtl w:val="0"/>
        </w:rPr>
        <w:t xml:space="preserve">in a cluster, then it is designated as an outlier.</w:t>
      </w:r>
    </w:p>
    <w:p w:rsidR="00000000" w:rsidDel="00000000" w:rsidP="00000000" w:rsidRDefault="00000000" w:rsidRPr="00000000" w14:paraId="0000008F">
      <w:pPr>
        <w:spacing w:line="276.0005454545455" w:lineRule="auto"/>
        <w:ind w:left="-54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90">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Upon completing the outlier analysis, CANTOS implements the mapping step, in which each cluster member is mapped to a standardized term. To achieve this, CANTOS iterates through each cluster and identifies the closest standardized term from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and NCIt database based on the edit distance implemented in the pipeline. If most of the tumor names in a cluster are close to a specific standardized term, then all the tumor names are mapped to that standardized term. In case there is a tie, where two or more standardized terms are equally represented in a cluster, then each tumor name within that cluster is assigned to its closest (based on the edit distance used so far) matching standardized tumor name. The text-based matching pipeline is described in detail in </w:t>
      </w:r>
      <w:r w:rsidDel="00000000" w:rsidR="00000000" w:rsidRPr="00000000">
        <w:rPr>
          <w:rFonts w:ascii="Times New Roman" w:cs="Times New Roman" w:eastAsia="Times New Roman" w:hAnsi="Times New Roman"/>
          <w:b w:val="1"/>
          <w:sz w:val="24"/>
          <w:szCs w:val="24"/>
          <w:highlight w:val="white"/>
          <w:rtl w:val="0"/>
        </w:rPr>
        <w:t xml:space="preserve">Supplementary Figure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SF1</w:t>
      </w:r>
      <w:r w:rsidDel="00000000" w:rsidR="00000000" w:rsidRPr="00000000">
        <w:rPr>
          <w:rFonts w:ascii="Times New Roman" w:cs="Times New Roman" w:eastAsia="Times New Roman" w:hAnsi="Times New Roman"/>
          <w:sz w:val="24"/>
          <w:szCs w:val="24"/>
          <w:highlight w:val="white"/>
          <w:rtl w:val="0"/>
        </w:rPr>
        <w:t xml:space="preserve"> and the summarized version is shown in </w:t>
      </w:r>
      <w:r w:rsidDel="00000000" w:rsidR="00000000" w:rsidRPr="00000000">
        <w:rPr>
          <w:rFonts w:ascii="Times New Roman" w:cs="Times New Roman" w:eastAsia="Times New Roman" w:hAnsi="Times New Roman"/>
          <w:b w:val="1"/>
          <w:sz w:val="24"/>
          <w:szCs w:val="24"/>
          <w:highlight w:val="white"/>
          <w:rtl w:val="0"/>
        </w:rPr>
        <w:t xml:space="preserve">Figure 3</w:t>
      </w:r>
      <w:r w:rsidDel="00000000" w:rsidR="00000000" w:rsidRPr="00000000">
        <w:rPr>
          <w:rFonts w:ascii="Times New Roman" w:cs="Times New Roman" w:eastAsia="Times New Roman" w:hAnsi="Times New Roman"/>
          <w:sz w:val="24"/>
          <w:szCs w:val="24"/>
          <w:highlight w:val="white"/>
          <w:rtl w:val="0"/>
        </w:rPr>
        <w:t xml:space="preserve">. The following section will discuss the pipeline that standardizes the clinical trial tumors based on text embeddings.</w:t>
      </w:r>
      <w:r w:rsidDel="00000000" w:rsidR="00000000" w:rsidRPr="00000000">
        <w:rPr>
          <w:rtl w:val="0"/>
        </w:rPr>
      </w:r>
    </w:p>
    <w:p w:rsidR="00000000" w:rsidDel="00000000" w:rsidP="00000000" w:rsidRDefault="00000000" w:rsidRPr="00000000" w14:paraId="00000091">
      <w:pPr>
        <w:ind w:left="-540" w:firstLine="0"/>
        <w:rPr>
          <w:rFonts w:ascii="Times New Roman" w:cs="Times New Roman" w:eastAsia="Times New Roman" w:hAnsi="Times New Roman"/>
          <w:color w:val="202122"/>
          <w:highlight w:val="white"/>
        </w:rPr>
      </w:pPr>
      <w:r w:rsidDel="00000000" w:rsidR="00000000" w:rsidRPr="00000000">
        <w:rPr>
          <w:rtl w:val="0"/>
        </w:rPr>
      </w:r>
    </w:p>
    <w:p w:rsidR="00000000" w:rsidDel="00000000" w:rsidP="00000000" w:rsidRDefault="00000000" w:rsidRPr="00000000" w14:paraId="00000092">
      <w:pPr>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Text embedding analysis: closest match in embedding space</w:t>
      </w:r>
      <w:r w:rsidDel="00000000" w:rsidR="00000000" w:rsidRPr="00000000">
        <w:rPr>
          <w:rtl w:val="0"/>
        </w:rPr>
      </w:r>
    </w:p>
    <w:p w:rsidR="00000000" w:rsidDel="00000000" w:rsidP="00000000" w:rsidRDefault="00000000" w:rsidRPr="00000000" w14:paraId="0000009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in the previous section employed edit distances to compare texts. These methods primarily focus on syntactical differences to quantify the differences between texts. In this section, the standardization methods deployed by CANTOS are based on text embeddings (or word embeddings), which can also be used for comparing texts. Text embeddings are low dimensional numeric vector representations of unstructured text data. Unlike edit distances, text embeddings focus on capturing the semantic and contextual meaning of the input text they encode; consequently, in the embedding vector space, texts with similar meanings should have embeddings close to each other and texts which differ in meaning should be further apart </w:t>
      </w:r>
      <w:hyperlink r:id="rId43">
        <w:r w:rsidDel="00000000" w:rsidR="00000000" w:rsidRPr="00000000">
          <w:rPr>
            <w:rFonts w:ascii="Times New Roman" w:cs="Times New Roman" w:eastAsia="Times New Roman" w:hAnsi="Times New Roman"/>
            <w:b w:val="0"/>
            <w:color w:val="000000"/>
            <w:sz w:val="24"/>
            <w:szCs w:val="24"/>
            <w:u w:val="none"/>
            <w:vertAlign w:val="superscript"/>
            <w:rtl w:val="0"/>
          </w:rPr>
          <w:t xml:space="preserve">77–80</w:t>
        </w:r>
      </w:hyperlink>
      <w:r w:rsidDel="00000000" w:rsidR="00000000" w:rsidRPr="00000000">
        <w:rPr>
          <w:rFonts w:ascii="Times New Roman" w:cs="Times New Roman" w:eastAsia="Times New Roman" w:hAnsi="Times New Roman"/>
          <w:sz w:val="24"/>
          <w:szCs w:val="24"/>
          <w:rtl w:val="0"/>
        </w:rPr>
        <w:t xml:space="preserve">. Text-embeddings have been used in various applications such as developing search engines </w:t>
      </w:r>
      <w:hyperlink r:id="rId44">
        <w:r w:rsidDel="00000000" w:rsidR="00000000" w:rsidRPr="00000000">
          <w:rPr>
            <w:rFonts w:ascii="Times New Roman" w:cs="Times New Roman" w:eastAsia="Times New Roman" w:hAnsi="Times New Roman"/>
            <w:b w:val="0"/>
            <w:color w:val="000000"/>
            <w:sz w:val="24"/>
            <w:szCs w:val="24"/>
            <w:u w:val="none"/>
            <w:vertAlign w:val="superscript"/>
            <w:rtl w:val="0"/>
          </w:rPr>
          <w:t xml:space="preserve">81,82</w:t>
        </w:r>
      </w:hyperlink>
      <w:r w:rsidDel="00000000" w:rsidR="00000000" w:rsidRPr="00000000">
        <w:rPr>
          <w:rFonts w:ascii="Times New Roman" w:cs="Times New Roman" w:eastAsia="Times New Roman" w:hAnsi="Times New Roman"/>
          <w:sz w:val="24"/>
          <w:szCs w:val="24"/>
          <w:rtl w:val="0"/>
        </w:rPr>
        <w:t xml:space="preserve">, text clustering </w:t>
      </w:r>
      <w:hyperlink r:id="rId45">
        <w:r w:rsidDel="00000000" w:rsidR="00000000" w:rsidRPr="00000000">
          <w:rPr>
            <w:rFonts w:ascii="Times New Roman" w:cs="Times New Roman" w:eastAsia="Times New Roman" w:hAnsi="Times New Roman"/>
            <w:b w:val="0"/>
            <w:color w:val="000000"/>
            <w:sz w:val="24"/>
            <w:szCs w:val="24"/>
            <w:u w:val="none"/>
            <w:vertAlign w:val="superscript"/>
            <w:rtl w:val="0"/>
          </w:rPr>
          <w:t xml:space="preserve">83</w:t>
        </w:r>
      </w:hyperlink>
      <w:r w:rsidDel="00000000" w:rsidR="00000000" w:rsidRPr="00000000">
        <w:rPr>
          <w:rFonts w:ascii="Times New Roman" w:cs="Times New Roman" w:eastAsia="Times New Roman" w:hAnsi="Times New Roman"/>
          <w:sz w:val="24"/>
          <w:szCs w:val="24"/>
          <w:rtl w:val="0"/>
        </w:rPr>
        <w:t xml:space="preserve"> and classification </w:t>
      </w:r>
      <w:hyperlink r:id="rId46">
        <w:r w:rsidDel="00000000" w:rsidR="00000000" w:rsidRPr="00000000">
          <w:rPr>
            <w:rFonts w:ascii="Times New Roman" w:cs="Times New Roman" w:eastAsia="Times New Roman" w:hAnsi="Times New Roman"/>
            <w:b w:val="0"/>
            <w:color w:val="000000"/>
            <w:sz w:val="24"/>
            <w:szCs w:val="24"/>
            <w:u w:val="none"/>
            <w:vertAlign w:val="superscript"/>
            <w:rtl w:val="0"/>
          </w:rPr>
          <w:t xml:space="preserve">84</w:t>
        </w:r>
      </w:hyperlink>
      <w:r w:rsidDel="00000000" w:rsidR="00000000" w:rsidRPr="00000000">
        <w:rPr>
          <w:rFonts w:ascii="Times New Roman" w:cs="Times New Roman" w:eastAsia="Times New Roman" w:hAnsi="Times New Roman"/>
          <w:sz w:val="24"/>
          <w:szCs w:val="24"/>
          <w:rtl w:val="0"/>
        </w:rPr>
        <w:t xml:space="preserve">, recommender systems </w:t>
      </w:r>
      <w:hyperlink r:id="rId47">
        <w:r w:rsidDel="00000000" w:rsidR="00000000" w:rsidRPr="00000000">
          <w:rPr>
            <w:rFonts w:ascii="Times New Roman" w:cs="Times New Roman" w:eastAsia="Times New Roman" w:hAnsi="Times New Roman"/>
            <w:b w:val="0"/>
            <w:color w:val="000000"/>
            <w:sz w:val="24"/>
            <w:szCs w:val="24"/>
            <w:u w:val="none"/>
            <w:vertAlign w:val="superscript"/>
            <w:rtl w:val="0"/>
          </w:rPr>
          <w:t xml:space="preserve">85</w:t>
        </w:r>
      </w:hyperlink>
      <w:r w:rsidDel="00000000" w:rsidR="00000000" w:rsidRPr="00000000">
        <w:rPr>
          <w:rFonts w:ascii="Times New Roman" w:cs="Times New Roman" w:eastAsia="Times New Roman" w:hAnsi="Times New Roman"/>
          <w:sz w:val="24"/>
          <w:szCs w:val="24"/>
          <w:rtl w:val="0"/>
        </w:rPr>
        <w:t xml:space="preserve">, and anomaly detection </w:t>
      </w:r>
      <w:hyperlink r:id="rId48">
        <w:r w:rsidDel="00000000" w:rsidR="00000000" w:rsidRPr="00000000">
          <w:rPr>
            <w:rFonts w:ascii="Times New Roman" w:cs="Times New Roman" w:eastAsia="Times New Roman" w:hAnsi="Times New Roman"/>
            <w:b w:val="0"/>
            <w:color w:val="000000"/>
            <w:sz w:val="24"/>
            <w:szCs w:val="24"/>
            <w:u w:val="none"/>
            <w:vertAlign w:val="superscript"/>
            <w:rtl w:val="0"/>
          </w:rPr>
          <w:t xml:space="preserve">86</w:t>
        </w:r>
      </w:hyperlink>
      <w:r w:rsidDel="00000000" w:rsidR="00000000" w:rsidRPr="00000000">
        <w:rPr>
          <w:rFonts w:ascii="Times New Roman" w:cs="Times New Roman" w:eastAsia="Times New Roman" w:hAnsi="Times New Roman"/>
          <w:sz w:val="24"/>
          <w:szCs w:val="24"/>
          <w:rtl w:val="0"/>
        </w:rPr>
        <w:t xml:space="preserve">. Text-embeddings can be generated by natural language processing models such as Word2Vec </w:t>
      </w:r>
      <w:hyperlink r:id="rId49">
        <w:r w:rsidDel="00000000" w:rsidR="00000000" w:rsidRPr="00000000">
          <w:rPr>
            <w:rFonts w:ascii="Times New Roman" w:cs="Times New Roman" w:eastAsia="Times New Roman" w:hAnsi="Times New Roman"/>
            <w:b w:val="0"/>
            <w:color w:val="000000"/>
            <w:sz w:val="24"/>
            <w:szCs w:val="24"/>
            <w:u w:val="none"/>
            <w:vertAlign w:val="superscript"/>
            <w:rtl w:val="0"/>
          </w:rPr>
          <w:t xml:space="preserve">78</w:t>
        </w:r>
      </w:hyperlink>
      <w:r w:rsidDel="00000000" w:rsidR="00000000" w:rsidRPr="00000000">
        <w:rPr>
          <w:rFonts w:ascii="Times New Roman" w:cs="Times New Roman" w:eastAsia="Times New Roman" w:hAnsi="Times New Roman"/>
          <w:sz w:val="24"/>
          <w:szCs w:val="24"/>
          <w:rtl w:val="0"/>
        </w:rPr>
        <w:t xml:space="preserve">, GloVE </w:t>
      </w:r>
      <w:hyperlink r:id="rId50">
        <w:r w:rsidDel="00000000" w:rsidR="00000000" w:rsidRPr="00000000">
          <w:rPr>
            <w:rFonts w:ascii="Times New Roman" w:cs="Times New Roman" w:eastAsia="Times New Roman" w:hAnsi="Times New Roman"/>
            <w:b w:val="0"/>
            <w:color w:val="000000"/>
            <w:sz w:val="24"/>
            <w:szCs w:val="24"/>
            <w:u w:val="none"/>
            <w:vertAlign w:val="superscript"/>
            <w:rtl w:val="0"/>
          </w:rPr>
          <w:t xml:space="preserve">87</w:t>
        </w:r>
      </w:hyperlink>
      <w:r w:rsidDel="00000000" w:rsidR="00000000" w:rsidRPr="00000000">
        <w:rPr>
          <w:rFonts w:ascii="Times New Roman" w:cs="Times New Roman" w:eastAsia="Times New Roman" w:hAnsi="Times New Roman"/>
          <w:sz w:val="24"/>
          <w:szCs w:val="24"/>
          <w:rtl w:val="0"/>
        </w:rPr>
        <w:t xml:space="preserve">, FastText </w:t>
      </w:r>
      <w:hyperlink r:id="rId51">
        <w:r w:rsidDel="00000000" w:rsidR="00000000" w:rsidRPr="00000000">
          <w:rPr>
            <w:rFonts w:ascii="Times New Roman" w:cs="Times New Roman" w:eastAsia="Times New Roman" w:hAnsi="Times New Roman"/>
            <w:b w:val="0"/>
            <w:color w:val="000000"/>
            <w:sz w:val="24"/>
            <w:szCs w:val="24"/>
            <w:u w:val="none"/>
            <w:vertAlign w:val="superscript"/>
            <w:rtl w:val="0"/>
          </w:rPr>
          <w:t xml:space="preserve">88–90</w:t>
        </w:r>
      </w:hyperlink>
      <w:r w:rsidDel="00000000" w:rsidR="00000000" w:rsidRPr="00000000">
        <w:rPr>
          <w:rFonts w:ascii="Times New Roman" w:cs="Times New Roman" w:eastAsia="Times New Roman" w:hAnsi="Times New Roman"/>
          <w:sz w:val="24"/>
          <w:szCs w:val="24"/>
          <w:rtl w:val="0"/>
        </w:rPr>
        <w:t xml:space="preserve"> or through large language models (LLM) such as BERT </w:t>
      </w:r>
      <w:hyperlink r:id="rId52">
        <w:r w:rsidDel="00000000" w:rsidR="00000000" w:rsidRPr="00000000">
          <w:rPr>
            <w:rFonts w:ascii="Times New Roman" w:cs="Times New Roman" w:eastAsia="Times New Roman" w:hAnsi="Times New Roman"/>
            <w:b w:val="0"/>
            <w:color w:val="000000"/>
            <w:sz w:val="24"/>
            <w:szCs w:val="24"/>
            <w:u w:val="none"/>
            <w:vertAlign w:val="superscript"/>
            <w:rtl w:val="0"/>
          </w:rPr>
          <w:t xml:space="preserve">91</w:t>
        </w:r>
      </w:hyperlink>
      <w:r w:rsidDel="00000000" w:rsidR="00000000" w:rsidRPr="00000000">
        <w:rPr>
          <w:rFonts w:ascii="Times New Roman" w:cs="Times New Roman" w:eastAsia="Times New Roman" w:hAnsi="Times New Roman"/>
          <w:sz w:val="24"/>
          <w:szCs w:val="24"/>
          <w:rtl w:val="0"/>
        </w:rPr>
        <w:t xml:space="preserve">, GPT </w:t>
      </w:r>
      <w:hyperlink r:id="rId53">
        <w:r w:rsidDel="00000000" w:rsidR="00000000" w:rsidRPr="00000000">
          <w:rPr>
            <w:rFonts w:ascii="Times New Roman" w:cs="Times New Roman" w:eastAsia="Times New Roman" w:hAnsi="Times New Roman"/>
            <w:b w:val="0"/>
            <w:color w:val="000000"/>
            <w:sz w:val="24"/>
            <w:szCs w:val="24"/>
            <w:u w:val="none"/>
            <w:vertAlign w:val="superscript"/>
            <w:rtl w:val="0"/>
          </w:rPr>
          <w:t xml:space="preserve">92–96</w:t>
        </w:r>
      </w:hyperlink>
      <w:r w:rsidDel="00000000" w:rsidR="00000000" w:rsidRPr="00000000">
        <w:rPr>
          <w:rFonts w:ascii="Times New Roman" w:cs="Times New Roman" w:eastAsia="Times New Roman" w:hAnsi="Times New Roman"/>
          <w:sz w:val="24"/>
          <w:szCs w:val="24"/>
          <w:rtl w:val="0"/>
        </w:rPr>
        <w:t xml:space="preserve">, ELMO </w:t>
      </w:r>
      <w:hyperlink r:id="rId54">
        <w:r w:rsidDel="00000000" w:rsidR="00000000" w:rsidRPr="00000000">
          <w:rPr>
            <w:rFonts w:ascii="Times New Roman" w:cs="Times New Roman" w:eastAsia="Times New Roman" w:hAnsi="Times New Roman"/>
            <w:b w:val="0"/>
            <w:color w:val="000000"/>
            <w:sz w:val="24"/>
            <w:szCs w:val="24"/>
            <w:u w:val="none"/>
            <w:vertAlign w:val="superscript"/>
            <w:rtl w:val="0"/>
          </w:rPr>
          <w:t xml:space="preserve">80,97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5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For this study, we generated text-embeddings from 25 different LLMs, many of which were open source and a few of them were proprietary models. These models varied in their architectures, training data, domain specialization and text-embedding dimensions.  The open source models used for generating text-embeddings include e5-large</w:t>
      </w:r>
      <w:hyperlink r:id="rId55">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98,99</w:t>
        </w:r>
      </w:hyperlink>
      <w:r w:rsidDel="00000000" w:rsidR="00000000" w:rsidRPr="00000000">
        <w:rPr>
          <w:rFonts w:ascii="Times New Roman" w:cs="Times New Roman" w:eastAsia="Times New Roman" w:hAnsi="Times New Roman"/>
          <w:sz w:val="24"/>
          <w:szCs w:val="24"/>
          <w:highlight w:val="yellow"/>
          <w:rtl w:val="0"/>
        </w:rPr>
        <w:t xml:space="preserve">, e5-large-v2 </w:t>
      </w:r>
      <w:hyperlink r:id="rId56">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98,100</w:t>
        </w:r>
      </w:hyperlink>
      <w:r w:rsidDel="00000000" w:rsidR="00000000" w:rsidRPr="00000000">
        <w:rPr>
          <w:rFonts w:ascii="Times New Roman" w:cs="Times New Roman" w:eastAsia="Times New Roman" w:hAnsi="Times New Roman"/>
          <w:sz w:val="24"/>
          <w:szCs w:val="24"/>
          <w:highlight w:val="yellow"/>
          <w:rtl w:val="0"/>
        </w:rPr>
        <w:t xml:space="preserve">, all-mpnet-base-v2</w:t>
      </w:r>
      <w:hyperlink r:id="rId57">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101</w:t>
        </w:r>
      </w:hyperlink>
      <w:r w:rsidDel="00000000" w:rsidR="00000000" w:rsidRPr="00000000">
        <w:rPr>
          <w:rFonts w:ascii="Times New Roman" w:cs="Times New Roman" w:eastAsia="Times New Roman" w:hAnsi="Times New Roman"/>
          <w:sz w:val="24"/>
          <w:szCs w:val="24"/>
          <w:highlight w:val="yellow"/>
          <w:rtl w:val="0"/>
        </w:rPr>
        <w:t xml:space="preserve">, all-MiniLM-L12-v2</w:t>
      </w:r>
      <w:hyperlink r:id="rId58">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102</w:t>
        </w:r>
      </w:hyperlink>
      <w:r w:rsidDel="00000000" w:rsidR="00000000" w:rsidRPr="00000000">
        <w:rPr>
          <w:rFonts w:ascii="Times New Roman" w:cs="Times New Roman" w:eastAsia="Times New Roman" w:hAnsi="Times New Roman"/>
          <w:sz w:val="24"/>
          <w:szCs w:val="24"/>
          <w:highlight w:val="yellow"/>
          <w:rtl w:val="0"/>
        </w:rPr>
        <w:t xml:space="preserve">, gtr-t5-large</w:t>
      </w:r>
      <w:hyperlink r:id="rId59">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103,104</w:t>
        </w:r>
      </w:hyperlink>
      <w:r w:rsidDel="00000000" w:rsidR="00000000" w:rsidRPr="00000000">
        <w:rPr>
          <w:rFonts w:ascii="Times New Roman" w:cs="Times New Roman" w:eastAsia="Times New Roman" w:hAnsi="Times New Roman"/>
          <w:sz w:val="24"/>
          <w:szCs w:val="24"/>
          <w:highlight w:val="yellow"/>
          <w:rtl w:val="0"/>
        </w:rPr>
        <w:t xml:space="preserve">, all-MiniLM-L6-v2</w:t>
      </w:r>
      <w:hyperlink r:id="rId60">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105</w:t>
        </w:r>
      </w:hyperlink>
      <w:r w:rsidDel="00000000" w:rsidR="00000000" w:rsidRPr="00000000">
        <w:rPr>
          <w:rFonts w:ascii="Times New Roman" w:cs="Times New Roman" w:eastAsia="Times New Roman" w:hAnsi="Times New Roman"/>
          <w:sz w:val="24"/>
          <w:szCs w:val="24"/>
          <w:highlight w:val="yellow"/>
          <w:rtl w:val="0"/>
        </w:rPr>
        <w:t xml:space="preserve">, all-roberta-large-v1</w:t>
      </w:r>
      <w:hyperlink r:id="rId61">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106</w:t>
        </w:r>
      </w:hyperlink>
      <w:r w:rsidDel="00000000" w:rsidR="00000000" w:rsidRPr="00000000">
        <w:rPr>
          <w:rFonts w:ascii="Times New Roman" w:cs="Times New Roman" w:eastAsia="Times New Roman" w:hAnsi="Times New Roman"/>
          <w:sz w:val="24"/>
          <w:szCs w:val="24"/>
          <w:highlight w:val="yellow"/>
          <w:rtl w:val="0"/>
        </w:rPr>
        <w:t xml:space="preserve">, sapBERT</w:t>
      </w:r>
      <w:hyperlink r:id="rId62">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107,108</w:t>
        </w:r>
      </w:hyperlink>
      <w:r w:rsidDel="00000000" w:rsidR="00000000" w:rsidRPr="00000000">
        <w:rPr>
          <w:rFonts w:ascii="Times New Roman" w:cs="Times New Roman" w:eastAsia="Times New Roman" w:hAnsi="Times New Roman"/>
          <w:sz w:val="24"/>
          <w:szCs w:val="24"/>
          <w:highlight w:val="yellow"/>
          <w:rtl w:val="0"/>
        </w:rPr>
        <w:t xml:space="preserve">, clinicalBERT</w:t>
      </w:r>
      <w:hyperlink r:id="rId63">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109,110</w:t>
        </w:r>
      </w:hyperlink>
      <w:r w:rsidDel="00000000" w:rsidR="00000000" w:rsidRPr="00000000">
        <w:rPr>
          <w:rFonts w:ascii="Times New Roman" w:cs="Times New Roman" w:eastAsia="Times New Roman" w:hAnsi="Times New Roman"/>
          <w:sz w:val="24"/>
          <w:szCs w:val="24"/>
          <w:highlight w:val="yellow"/>
          <w:rtl w:val="0"/>
        </w:rPr>
        <w:t xml:space="preserve">, PubMedBERT</w:t>
      </w:r>
      <w:hyperlink r:id="rId64">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111,112</w:t>
        </w:r>
      </w:hyperlink>
      <w:r w:rsidDel="00000000" w:rsidR="00000000" w:rsidRPr="00000000">
        <w:rPr>
          <w:rFonts w:ascii="Times New Roman" w:cs="Times New Roman" w:eastAsia="Times New Roman" w:hAnsi="Times New Roman"/>
          <w:sz w:val="24"/>
          <w:szCs w:val="24"/>
          <w:highlight w:val="yellow"/>
          <w:rtl w:val="0"/>
        </w:rPr>
        <w:t xml:space="preserve">, BioBERT</w:t>
      </w:r>
      <w:hyperlink r:id="rId65">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113</w:t>
        </w:r>
      </w:hyperlink>
      <w:r w:rsidDel="00000000" w:rsidR="00000000" w:rsidRPr="00000000">
        <w:rPr>
          <w:rFonts w:ascii="Times New Roman" w:cs="Times New Roman" w:eastAsia="Times New Roman" w:hAnsi="Times New Roman"/>
          <w:sz w:val="24"/>
          <w:szCs w:val="24"/>
          <w:highlight w:val="yellow"/>
          <w:rtl w:val="0"/>
        </w:rPr>
        <w:t xml:space="preserve">, sciBERT</w:t>
      </w:r>
      <w:hyperlink r:id="rId66">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114,115</w:t>
        </w:r>
      </w:hyperlink>
      <w:r w:rsidDel="00000000" w:rsidR="00000000" w:rsidRPr="00000000">
        <w:rPr>
          <w:rFonts w:ascii="Times New Roman" w:cs="Times New Roman" w:eastAsia="Times New Roman" w:hAnsi="Times New Roman"/>
          <w:sz w:val="24"/>
          <w:szCs w:val="24"/>
          <w:highlight w:val="yellow"/>
          <w:rtl w:val="0"/>
        </w:rPr>
        <w:t xml:space="preserve">, ModernBERT</w:t>
      </w:r>
      <w:hyperlink r:id="rId67">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116,117</w:t>
        </w:r>
      </w:hyperlink>
      <w:r w:rsidDel="00000000" w:rsidR="00000000" w:rsidRPr="00000000">
        <w:rPr>
          <w:rFonts w:ascii="Times New Roman" w:cs="Times New Roman" w:eastAsia="Times New Roman" w:hAnsi="Times New Roman"/>
          <w:sz w:val="24"/>
          <w:szCs w:val="24"/>
          <w:highlight w:val="yellow"/>
          <w:rtl w:val="0"/>
        </w:rPr>
        <w:t xml:space="preserve">, BioGPT</w:t>
      </w:r>
      <w:hyperlink r:id="rId68">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118,119</w:t>
        </w:r>
      </w:hyperlink>
      <w:r w:rsidDel="00000000" w:rsidR="00000000" w:rsidRPr="00000000">
        <w:rPr>
          <w:rFonts w:ascii="Times New Roman" w:cs="Times New Roman" w:eastAsia="Times New Roman" w:hAnsi="Times New Roman"/>
          <w:sz w:val="24"/>
          <w:szCs w:val="24"/>
          <w:highlight w:val="yellow"/>
          <w:rtl w:val="0"/>
        </w:rPr>
        <w:t xml:space="preserve">, MedLlama2</w:t>
      </w:r>
      <w:hyperlink r:id="rId69">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120,121</w:t>
        </w:r>
      </w:hyperlink>
      <w:r w:rsidDel="00000000" w:rsidR="00000000" w:rsidRPr="00000000">
        <w:rPr>
          <w:rFonts w:ascii="Times New Roman" w:cs="Times New Roman" w:eastAsia="Times New Roman" w:hAnsi="Times New Roman"/>
          <w:sz w:val="24"/>
          <w:szCs w:val="24"/>
          <w:highlight w:val="yellow"/>
          <w:rtl w:val="0"/>
        </w:rPr>
        <w:t xml:space="preserve">,  MedLlama_13B</w:t>
      </w:r>
      <w:hyperlink r:id="rId70">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122</w:t>
        </w:r>
      </w:hyperlink>
      <w:r w:rsidDel="00000000" w:rsidR="00000000" w:rsidRPr="00000000">
        <w:rPr>
          <w:rFonts w:ascii="Times New Roman" w:cs="Times New Roman" w:eastAsia="Times New Roman" w:hAnsi="Times New Roman"/>
          <w:sz w:val="24"/>
          <w:szCs w:val="24"/>
          <w:highlight w:val="yellow"/>
          <w:rtl w:val="0"/>
        </w:rPr>
        <w:t xml:space="preserve">, LaBSE</w:t>
      </w:r>
      <w:hyperlink r:id="rId71">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123,124</w:t>
        </w:r>
      </w:hyperlink>
      <w:r w:rsidDel="00000000" w:rsidR="00000000" w:rsidRPr="00000000">
        <w:rPr>
          <w:rFonts w:ascii="Times New Roman" w:cs="Times New Roman" w:eastAsia="Times New Roman" w:hAnsi="Times New Roman"/>
          <w:sz w:val="24"/>
          <w:szCs w:val="24"/>
          <w:highlight w:val="yellow"/>
          <w:rtl w:val="0"/>
        </w:rPr>
        <w:t xml:space="preserve">,  Llama 3.3</w:t>
      </w:r>
      <w:hyperlink r:id="rId72">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125,126</w:t>
        </w:r>
      </w:hyperlink>
      <w:r w:rsidDel="00000000" w:rsidR="00000000" w:rsidRPr="00000000">
        <w:rPr>
          <w:rFonts w:ascii="Times New Roman" w:cs="Times New Roman" w:eastAsia="Times New Roman" w:hAnsi="Times New Roman"/>
          <w:sz w:val="24"/>
          <w:szCs w:val="24"/>
          <w:highlight w:val="yellow"/>
          <w:rtl w:val="0"/>
        </w:rPr>
        <w:t xml:space="preserve">, Llama 3.2</w:t>
      </w:r>
      <w:hyperlink r:id="rId73">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126,127</w:t>
        </w:r>
      </w:hyperlink>
      <w:r w:rsidDel="00000000" w:rsidR="00000000" w:rsidRPr="00000000">
        <w:rPr>
          <w:rFonts w:ascii="Times New Roman" w:cs="Times New Roman" w:eastAsia="Times New Roman" w:hAnsi="Times New Roman"/>
          <w:sz w:val="24"/>
          <w:szCs w:val="24"/>
          <w:highlight w:val="yellow"/>
          <w:rtl w:val="0"/>
        </w:rPr>
        <w:t xml:space="preserve">, Llama 3.0</w:t>
      </w:r>
      <w:hyperlink r:id="rId74">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126,128</w:t>
        </w:r>
      </w:hyperlink>
      <w:r w:rsidDel="00000000" w:rsidR="00000000" w:rsidRPr="00000000">
        <w:rPr>
          <w:rFonts w:ascii="Times New Roman" w:cs="Times New Roman" w:eastAsia="Times New Roman" w:hAnsi="Times New Roman"/>
          <w:sz w:val="24"/>
          <w:szCs w:val="24"/>
          <w:highlight w:val="yellow"/>
          <w:rtl w:val="0"/>
        </w:rPr>
        <w:t xml:space="preserve">, Phi-4</w:t>
      </w:r>
      <w:hyperlink r:id="rId75">
        <w:r w:rsidDel="00000000" w:rsidR="00000000" w:rsidRPr="00000000">
          <w:rPr>
            <w:rFonts w:ascii="Times New Roman" w:cs="Times New Roman" w:eastAsia="Times New Roman" w:hAnsi="Times New Roman"/>
            <w:sz w:val="24"/>
            <w:szCs w:val="24"/>
            <w:highlight w:val="yellow"/>
            <w:vertAlign w:val="superscript"/>
            <w:rtl w:val="0"/>
          </w:rPr>
          <w:t xml:space="preserve">129,130</w:t>
        </w:r>
      </w:hyperlink>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,DeepSeek_8B</w:t>
      </w:r>
      <w:hyperlink r:id="rId76">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131,132</w:t>
        </w:r>
      </w:hyperlink>
      <w:r w:rsidDel="00000000" w:rsidR="00000000" w:rsidRPr="00000000">
        <w:rPr>
          <w:rFonts w:ascii="Times New Roman" w:cs="Times New Roman" w:eastAsia="Times New Roman" w:hAnsi="Times New Roman"/>
          <w:sz w:val="24"/>
          <w:szCs w:val="24"/>
          <w:highlight w:val="yellow"/>
          <w:rtl w:val="0"/>
        </w:rPr>
        <w:t xml:space="preserve">. The proprietary models include OpenAI’s: text-embedding-ada-002 (ADA-002)</w:t>
      </w:r>
      <w:hyperlink r:id="rId77">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133</w:t>
        </w:r>
      </w:hyperlink>
      <w:r w:rsidDel="00000000" w:rsidR="00000000" w:rsidRPr="00000000">
        <w:rPr>
          <w:rFonts w:ascii="Times New Roman" w:cs="Times New Roman" w:eastAsia="Times New Roman" w:hAnsi="Times New Roman"/>
          <w:sz w:val="24"/>
          <w:szCs w:val="24"/>
          <w:highlight w:val="yellow"/>
          <w:rtl w:val="0"/>
        </w:rPr>
        <w:t xml:space="preserve"> and text-embedding-3-large (LTE-3) </w:t>
      </w:r>
      <w:hyperlink r:id="rId78">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134</w:t>
        </w:r>
      </w:hyperlink>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and Cohere’s embed-english-v2.0</w:t>
      </w:r>
      <w:hyperlink r:id="rId79">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135</w:t>
        </w:r>
      </w:hyperlink>
      <w:r w:rsidDel="00000000" w:rsidR="00000000" w:rsidRPr="00000000">
        <w:rPr>
          <w:rFonts w:ascii="Times New Roman" w:cs="Times New Roman" w:eastAsia="Times New Roman" w:hAnsi="Times New Roman"/>
          <w:sz w:val="24"/>
          <w:szCs w:val="24"/>
          <w:highlight w:val="yellow"/>
          <w:rtl w:val="0"/>
        </w:rPr>
        <w:t xml:space="preserve">. The proprietary models of Open AI: ADA-002, LTE-3 and Cohere’s embedi-english-v2.0 are accessible through their API and there is a cost for using the model which is based on the amount of computational resources consumed. Furthermore, since the models are proprietary in nature, the architecture and weights are not disclosed or available for download to the public. Thus the users have very limited control over the model and fine tuning of these models are generally limited.  In contrast, open-source models are not subjected to these limitations. They allow users to execute the models locally, customize them according to specific requirements, and operate without incurring usage costs. We used all of the above models to generate text-embeddings for tumor names in the CTR, WHO </w:t>
      </w:r>
      <w:r w:rsidDel="00000000" w:rsidR="00000000" w:rsidRPr="00000000">
        <w:rPr>
          <w:rFonts w:ascii="Times New Roman" w:cs="Times New Roman" w:eastAsia="Times New Roman" w:hAnsi="Times New Roman"/>
          <w:color w:val="2a2a2a"/>
          <w:sz w:val="24"/>
          <w:szCs w:val="24"/>
          <w:highlight w:val="yellow"/>
          <w:rtl w:val="0"/>
        </w:rPr>
        <w:t xml:space="preserve">system</w:t>
      </w:r>
      <w:r w:rsidDel="00000000" w:rsidR="00000000" w:rsidRPr="00000000">
        <w:rPr>
          <w:rFonts w:ascii="Times New Roman" w:cs="Times New Roman" w:eastAsia="Times New Roman" w:hAnsi="Times New Roman"/>
          <w:sz w:val="24"/>
          <w:szCs w:val="24"/>
          <w:highlight w:val="yellow"/>
          <w:rtl w:val="0"/>
        </w:rPr>
        <w:t xml:space="preserve">, and NCIt database and provide it as input to CANTOS. For each text-embedding CANTOS, computes the pairwise euclidean distance between all the tumor names contained in the CTR, WHO system and NCIt database. Following this step, for each tumor name in the CTR, CANTOS  identifies the nearest standardized term from the WHO system 5th edition, WHO system all edition and NCIt database and maps it to them.</w:t>
      </w:r>
    </w:p>
    <w:p w:rsidR="00000000" w:rsidDel="00000000" w:rsidP="00000000" w:rsidRDefault="00000000" w:rsidRPr="00000000" w14:paraId="00000096">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embedding analysis:</w:t>
      </w:r>
      <w:r w:rsidDel="00000000" w:rsidR="00000000" w:rsidRPr="00000000">
        <w:rPr>
          <w:rFonts w:ascii="Times New Roman" w:cs="Times New Roman" w:eastAsia="Times New Roman" w:hAnsi="Times New Roman"/>
          <w:b w:val="1"/>
          <w:sz w:val="24"/>
          <w:szCs w:val="24"/>
          <w:highlight w:val="yellow"/>
          <w:rtl w:val="0"/>
        </w:rPr>
        <w:t xml:space="preserve"> OpenAI models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embeddings and clustering </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Similar to CANTOS's approach of using edit distances to compute divergence matrices for AP clustering, in this approach, CANTOS calculated the pairwise Euclidean distances in the embedding space (LTE-3 or ADA-002) among tumor names in the CTR,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and NCIt database.  However, this method is computationally expensive due to the high dimensionality of the embedding space: ADA-002 (1536) and LTE-3 (3072). To address this issue, CANTOS applied principal component analysis (PCA) to each set of embeddings (ADA-002 and LTE-3) and based on the iteration of pipeline that depended on the edition of WHO (5th edition or all editions)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used in the pipeline, generated four sets of PCA-transformed embeddings. The dimensions of the four PCA-transformed embedding spaces are summarized in </w:t>
      </w:r>
      <w:r w:rsidDel="00000000" w:rsidR="00000000" w:rsidRPr="00000000">
        <w:rPr>
          <w:rFonts w:ascii="Times New Roman" w:cs="Times New Roman" w:eastAsia="Times New Roman" w:hAnsi="Times New Roman"/>
          <w:b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For each case, CANTOS retained the minimum number of principal components necessary to explain 80% of the variance in the data.</w:t>
      </w:r>
    </w:p>
    <w:p w:rsidR="00000000" w:rsidDel="00000000" w:rsidP="00000000" w:rsidRDefault="00000000" w:rsidRPr="00000000" w14:paraId="00000099">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four sets of PCA-transformed embeddings, CANTOS computed the divergence matrices for AP clustering using pairwise Euclidean distance. After clustering, CANTOS performs cluster size analysis by computing the z-scores for each cluster based on the number of cluster members. Using the default z-score of 2.5 as a threshold, CANTOS determined the maximum cluster size and designated any cluster with a z-score greater than 2.5 as a large cluster. For each large cluster, CANTOS performed nested AP clustering until their sizes were below or equal to the maximum number of cluster members or the AP clustering algorithm converged.  The use of z-score for determining large clusters differs from the edit distance-based AP clustering method in the previous section, where the median cluster size was used as the threshold for determining the large clusters in CANTOS. The median cluster size for embedding-based AP clustering was lower than the maximum cluster size established by z-score-based clustering. This consequently led to more clusters with relatively homogeneous cluster members being labeled as large clusters and flagged for nested clustering. The maximum cluster size determined using the z-score was larger, and fewer such clusters were flagged as large, hence it was selected as the threshold for deciding large clusters in CANTOS. It should be noted that CTR has a diverse range of tumor names; thus, clustering these tumor names will produce clusters of nonuniform cluster size. Hence, estimating a maximum cluster size is not trivial when considering the variation in the entire dataset. With more curation and classification of the tumors within the CTR, one can get a more accurate estimate of a reasonable cluster size for each tumor type. </w:t>
      </w:r>
    </w:p>
    <w:p w:rsidR="00000000" w:rsidDel="00000000" w:rsidP="00000000" w:rsidRDefault="00000000" w:rsidRPr="00000000" w14:paraId="0000009B">
      <w:pPr>
        <w:ind w:left="-5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C">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clustering, CANTOS performed outlier detection as in the previous section using isolation forest and LOF analysis. The hyperparameters for isolation forest and LOF analysis were kept the same as they were for edit-distance-based AP clustering.  Following the outlier detection step, CANTOS iterates through each cluster and determines the standardized term from the WHO system (5th edition and all editions) and the NCIt database that are closest to each cluster member by computing the Euclidean distance in the embedding space (not the PCA-transformed space). If a majority of the tumor names in a cluster are close to a specific standardized term, then all the tumor names are mapped to that standardized term. In case there is a tie, where two or more standardized terms are equally represented in a cluster, then each tumor name within that cluster is assigned to its closest matching standardized term.  </w:t>
      </w:r>
      <w:r w:rsidDel="00000000" w:rsidR="00000000" w:rsidRPr="00000000">
        <w:rPr>
          <w:rFonts w:ascii="Times New Roman" w:cs="Times New Roman" w:eastAsia="Times New Roman" w:hAnsi="Times New Roman"/>
          <w:b w:val="1"/>
          <w:sz w:val="24"/>
          <w:szCs w:val="24"/>
          <w:rtl w:val="0"/>
        </w:rPr>
        <w:t xml:space="preserve">Table 6</w:t>
      </w:r>
      <w:r w:rsidDel="00000000" w:rsidR="00000000" w:rsidRPr="00000000">
        <w:rPr>
          <w:rFonts w:ascii="Times New Roman" w:cs="Times New Roman" w:eastAsia="Times New Roman" w:hAnsi="Times New Roman"/>
          <w:sz w:val="24"/>
          <w:szCs w:val="24"/>
          <w:rtl w:val="0"/>
        </w:rPr>
        <w:t xml:space="preserve"> compares the number of AP clusters formed when we use text-embeddings and text-matching (edit distances).</w:t>
      </w:r>
    </w:p>
    <w:p w:rsidR="00000000" w:rsidDel="00000000" w:rsidP="00000000" w:rsidRDefault="00000000" w:rsidRPr="00000000" w14:paraId="0000009D">
      <w:pPr>
        <w:spacing w:line="276.0005454545455"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addition to AP clustering, CANTOS implemented K-means clustering on PCA transformed embeddings to standardize the tumor names in CTR. Unlike AP, K-means requires users to define the number of clusters, "K," as a hyperparameter</w:t>
      </w:r>
      <w:hyperlink r:id="rId80">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136</w:t>
        </w:r>
      </w:hyperlink>
      <w:r w:rsidDel="00000000" w:rsidR="00000000" w:rsidRPr="00000000">
        <w:rPr>
          <w:rFonts w:ascii="Times New Roman" w:cs="Times New Roman" w:eastAsia="Times New Roman" w:hAnsi="Times New Roman"/>
          <w:sz w:val="24"/>
          <w:szCs w:val="24"/>
          <w:highlight w:val="white"/>
          <w:rtl w:val="0"/>
        </w:rPr>
        <w:t xml:space="preserve">. Without prior information on the types of tumors present in CTR, it is difficult to estimate "K" qualitatively and thus we used a computational method to decide on an optimal value for “K”.  To determine “K”, we implemented a commonly used cluster performance metric known as the silhouette coefficient</w:t>
      </w:r>
      <w:hyperlink r:id="rId81">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137</w:t>
        </w:r>
      </w:hyperlink>
      <w:r w:rsidDel="00000000" w:rsidR="00000000" w:rsidRPr="00000000">
        <w:rPr>
          <w:rFonts w:ascii="Times New Roman" w:cs="Times New Roman" w:eastAsia="Times New Roman" w:hAnsi="Times New Roman"/>
          <w:sz w:val="24"/>
          <w:szCs w:val="24"/>
          <w:highlight w:val="white"/>
          <w:rtl w:val="0"/>
        </w:rPr>
        <w:t xml:space="preserve"> within CANTOS. For a given value of “K”, when K-means clustering is completed, the silhouette coefficient is computed for each data point. The silhouette coefficient has a range of [-1,1]. A silhouette coefficient of 1 signifies that the data point is well-matched to other elements in its own cluster and poorly matched to members of neighboring clusters</w:t>
      </w:r>
      <w:hyperlink r:id="rId82">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138</w:t>
        </w:r>
      </w:hyperlink>
      <w:r w:rsidDel="00000000" w:rsidR="00000000" w:rsidRPr="00000000">
        <w:rPr>
          <w:rFonts w:ascii="Times New Roman" w:cs="Times New Roman" w:eastAsia="Times New Roman" w:hAnsi="Times New Roman"/>
          <w:sz w:val="24"/>
          <w:szCs w:val="24"/>
          <w:highlight w:val="white"/>
          <w:rtl w:val="0"/>
        </w:rPr>
        <w:t xml:space="preserve">. A silhouette coefficient of 0 indicates that the data point is at the decision boundary of neighboring clusters and a score of -1 indicates that the data point is poorly matched with other cluster members and likely assigned to an incorrect cluster</w:t>
      </w:r>
      <w:hyperlink r:id="rId83">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138</w:t>
        </w:r>
      </w:hyperlink>
      <w:r w:rsidDel="00000000" w:rsidR="00000000" w:rsidRPr="00000000">
        <w:rPr>
          <w:rFonts w:ascii="Times New Roman" w:cs="Times New Roman" w:eastAsia="Times New Roman" w:hAnsi="Times New Roman"/>
          <w:sz w:val="24"/>
          <w:szCs w:val="24"/>
          <w:highlight w:val="white"/>
          <w:rtl w:val="0"/>
        </w:rPr>
        <w:t xml:space="preserve">. Intuitively, a higher silhouette coefficient for a data point represents high cohesion of that data point with rest of the cluster members and high separation from members of neighboring clusters.  CANTOS iterates through several values of “K” and performs K-means clustering and calculates the silhouette coefficient for each data point. For each cluster, CANTOS calculates the average silhouette coefficient which indicates the performance for that cluster. CANTOS then computed the average of each of the averaged silhouette coefficients per cluster, this produces a metric that can be used to evaluate the overall clustering performance of the K-means algorithm for a given value of “K”. We refer to this metric as the mean silhouette score which ranges from [-1,1] and a higher positive value indicates better clustering performance. Using this method, CANTOS evaluated the mean silhouette score for various values of “K” under both ADA-002 and LTE-3 embeddings for each iteration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5th edition and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all editions). In </w:t>
      </w:r>
      <w:r w:rsidDel="00000000" w:rsidR="00000000" w:rsidRPr="00000000">
        <w:rPr>
          <w:rFonts w:ascii="Times New Roman" w:cs="Times New Roman" w:eastAsia="Times New Roman" w:hAnsi="Times New Roman"/>
          <w:b w:val="1"/>
          <w:sz w:val="24"/>
          <w:szCs w:val="24"/>
          <w:highlight w:val="white"/>
          <w:rtl w:val="0"/>
        </w:rPr>
        <w:t xml:space="preserve">Figure 4</w:t>
      </w:r>
      <w:r w:rsidDel="00000000" w:rsidR="00000000" w:rsidRPr="00000000">
        <w:rPr>
          <w:rFonts w:ascii="Times New Roman" w:cs="Times New Roman" w:eastAsia="Times New Roman" w:hAnsi="Times New Roman"/>
          <w:sz w:val="24"/>
          <w:szCs w:val="24"/>
          <w:highlight w:val="white"/>
          <w:rtl w:val="0"/>
        </w:rPr>
        <w:t xml:space="preserve">, we plot the mean silhouette score for each of these cases.</w:t>
      </w:r>
    </w:p>
    <w:p w:rsidR="00000000" w:rsidDel="00000000" w:rsidP="00000000" w:rsidRDefault="00000000" w:rsidRPr="00000000" w14:paraId="0000009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K-means clustering is completed, CANTOS follows the same steps for outlier detection (isolation forest and LOF analysis) and standardization (compute Euclidean distances with standardized term and identify the closest match) as it did for embedding based AP clustering, while maintaining the exact hyperparameter configurations. A detailed view of the text-embedding based standardization pipeline is displayed in </w:t>
      </w:r>
      <w:r w:rsidDel="00000000" w:rsidR="00000000" w:rsidRPr="00000000">
        <w:rPr>
          <w:rFonts w:ascii="Times New Roman" w:cs="Times New Roman" w:eastAsia="Times New Roman" w:hAnsi="Times New Roman"/>
          <w:b w:val="1"/>
          <w:sz w:val="24"/>
          <w:szCs w:val="24"/>
          <w:highlight w:val="white"/>
          <w:rtl w:val="0"/>
        </w:rPr>
        <w:t xml:space="preserve">Supplementary Figure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SF2</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and a brief summary is presented in </w:t>
      </w:r>
      <w:r w:rsidDel="00000000" w:rsidR="00000000" w:rsidRPr="00000000">
        <w:rPr>
          <w:rFonts w:ascii="Times New Roman" w:cs="Times New Roman" w:eastAsia="Times New Roman" w:hAnsi="Times New Roman"/>
          <w:b w:val="1"/>
          <w:sz w:val="24"/>
          <w:szCs w:val="24"/>
          <w:highlight w:val="white"/>
          <w:rtl w:val="0"/>
        </w:rPr>
        <w:t xml:space="preserve">Figure 3</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1">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2">
      <w:pPr>
        <w:ind w:left="-540"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Text embedding analysis: closest match in embedding space of Open Source Models</w:t>
      </w:r>
    </w:p>
    <w:p w:rsidR="00000000" w:rsidDel="00000000" w:rsidP="00000000" w:rsidRDefault="00000000" w:rsidRPr="00000000" w14:paraId="000000A3">
      <w:pPr>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embeddings discussed in the preceding sections were produced using proprietary models: text-embedding-ada-002 (ADA-002) and text-embedding-3-large (LTE-3)  developed by OpenAI.  Such proprietary models are typically accessible exclusively via an API provided by their parent organization. Utilizing these models usually incurs a cost, and users have minimal or no control over the underlying model weights. Additionally, options for fine-tuning these models are generally limited.  In contrast, open-source models are not subjected to these limitations. They allow users to execute the models locally, customize them according to specific requirements, and operate without incurring usage costs. Thus, in our analysis, we used the following open source models to  generate text-embeddings for tumor names in the CTR, WHO </w:t>
      </w:r>
      <w:r w:rsidDel="00000000" w:rsidR="00000000" w:rsidRPr="00000000">
        <w:rPr>
          <w:rFonts w:ascii="Times New Roman" w:cs="Times New Roman" w:eastAsia="Times New Roman" w:hAnsi="Times New Roman"/>
          <w:color w:val="2a2a2a"/>
          <w:sz w:val="24"/>
          <w:szCs w:val="24"/>
          <w:highlight w:val="yellow"/>
          <w:rtl w:val="0"/>
        </w:rPr>
        <w:t xml:space="preserve">system</w:t>
      </w:r>
      <w:r w:rsidDel="00000000" w:rsidR="00000000" w:rsidRPr="00000000">
        <w:rPr>
          <w:rFonts w:ascii="Times New Roman" w:cs="Times New Roman" w:eastAsia="Times New Roman" w:hAnsi="Times New Roman"/>
          <w:sz w:val="24"/>
          <w:szCs w:val="24"/>
          <w:highlight w:val="yellow"/>
          <w:rtl w:val="0"/>
        </w:rPr>
        <w:t xml:space="preserve">, and NCIt database:  LLama 3.3 (70 billion parameters)</w:t>
      </w:r>
      <w:hyperlink r:id="rId84">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125</w:t>
        </w:r>
      </w:hyperlink>
      <w:r w:rsidDel="00000000" w:rsidR="00000000" w:rsidRPr="00000000">
        <w:rPr>
          <w:rFonts w:ascii="Times New Roman" w:cs="Times New Roman" w:eastAsia="Times New Roman" w:hAnsi="Times New Roman"/>
          <w:sz w:val="24"/>
          <w:szCs w:val="24"/>
          <w:highlight w:val="yellow"/>
          <w:rtl w:val="0"/>
        </w:rPr>
        <w:t xml:space="preserve">, LLama-3.2 (3 billion parameters)</w:t>
      </w:r>
      <w:hyperlink r:id="rId85">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127</w:t>
        </w:r>
      </w:hyperlink>
      <w:r w:rsidDel="00000000" w:rsidR="00000000" w:rsidRPr="00000000">
        <w:rPr>
          <w:rFonts w:ascii="Times New Roman" w:cs="Times New Roman" w:eastAsia="Times New Roman" w:hAnsi="Times New Roman"/>
          <w:sz w:val="24"/>
          <w:szCs w:val="24"/>
          <w:highlight w:val="yellow"/>
          <w:rtl w:val="0"/>
        </w:rPr>
        <w:t xml:space="preserve">,  LLama-3(8 billion parameter) </w:t>
      </w:r>
      <w:hyperlink r:id="rId86">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126</w:t>
        </w:r>
      </w:hyperlink>
      <w:r w:rsidDel="00000000" w:rsidR="00000000" w:rsidRPr="00000000">
        <w:rPr>
          <w:rFonts w:ascii="Times New Roman" w:cs="Times New Roman" w:eastAsia="Times New Roman" w:hAnsi="Times New Roman"/>
          <w:sz w:val="24"/>
          <w:szCs w:val="24"/>
          <w:highlight w:val="yellow"/>
          <w:rtl w:val="0"/>
        </w:rPr>
        <w:t xml:space="preserve"> ,BioBERT</w:t>
      </w:r>
      <w:hyperlink r:id="rId87">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113</w:t>
        </w:r>
      </w:hyperlink>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 MedLLama-7B</w:t>
      </w:r>
      <w:hyperlink r:id="rId88">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120,122</w:t>
        </w:r>
      </w:hyperlink>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,MedLLama-13B</w:t>
      </w:r>
      <w:hyperlink r:id="rId89">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120,122</w:t>
        </w:r>
      </w:hyperlink>
      <w:r w:rsidDel="00000000" w:rsidR="00000000" w:rsidRPr="00000000">
        <w:rPr>
          <w:rFonts w:ascii="Times New Roman" w:cs="Times New Roman" w:eastAsia="Times New Roman" w:hAnsi="Times New Roman"/>
          <w:sz w:val="24"/>
          <w:szCs w:val="24"/>
          <w:highlight w:val="yellow"/>
          <w:rtl w:val="0"/>
        </w:rPr>
        <w:t xml:space="preserve"> , PubMedBERT</w:t>
      </w:r>
      <w:hyperlink r:id="rId90">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111</w:t>
        </w:r>
      </w:hyperlink>
      <w:r w:rsidDel="00000000" w:rsidR="00000000" w:rsidRPr="00000000">
        <w:rPr>
          <w:rFonts w:ascii="Times New Roman" w:cs="Times New Roman" w:eastAsia="Times New Roman" w:hAnsi="Times New Roman"/>
          <w:sz w:val="24"/>
          <w:szCs w:val="24"/>
          <w:highlight w:val="yellow"/>
          <w:rtl w:val="0"/>
        </w:rPr>
        <w:t xml:space="preserve">,  MordernBERT</w:t>
      </w:r>
      <w:hyperlink r:id="rId91">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116</w:t>
        </w:r>
      </w:hyperlink>
      <w:r w:rsidDel="00000000" w:rsidR="00000000" w:rsidRPr="00000000">
        <w:rPr>
          <w:rFonts w:ascii="Times New Roman" w:cs="Times New Roman" w:eastAsia="Times New Roman" w:hAnsi="Times New Roman"/>
          <w:sz w:val="24"/>
          <w:szCs w:val="24"/>
          <w:highlight w:val="yellow"/>
          <w:rtl w:val="0"/>
        </w:rPr>
        <w:t xml:space="preserve"> and Phi-4</w:t>
      </w:r>
      <w:hyperlink r:id="rId92">
        <w:r w:rsidDel="00000000" w:rsidR="00000000" w:rsidRPr="00000000">
          <w:rPr>
            <w:rFonts w:ascii="Times New Roman" w:cs="Times New Roman" w:eastAsia="Times New Roman" w:hAnsi="Times New Roman"/>
            <w:b w:val="0"/>
            <w:color w:val="000000"/>
            <w:sz w:val="24"/>
            <w:szCs w:val="24"/>
            <w:highlight w:val="yellow"/>
            <w:u w:val="none"/>
            <w:vertAlign w:val="superscript"/>
            <w:rtl w:val="0"/>
          </w:rPr>
          <w:t xml:space="preserve">129</w:t>
        </w:r>
      </w:hyperlink>
      <w:r w:rsidDel="00000000" w:rsidR="00000000" w:rsidRPr="00000000">
        <w:rPr>
          <w:rFonts w:ascii="Times New Roman" w:cs="Times New Roman" w:eastAsia="Times New Roman" w:hAnsi="Times New Roman"/>
          <w:sz w:val="24"/>
          <w:szCs w:val="24"/>
          <w:highlight w:val="yellow"/>
          <w:rtl w:val="0"/>
        </w:rPr>
        <w:t xml:space="preserve">.  We summarize further details regarding accessibility, the number of model parameters for both the open source models (OSM) and proprietary Open AI model is available in </w:t>
      </w:r>
      <w:r w:rsidDel="00000000" w:rsidR="00000000" w:rsidRPr="00000000">
        <w:rPr>
          <w:rFonts w:ascii="Times New Roman" w:cs="Times New Roman" w:eastAsia="Times New Roman" w:hAnsi="Times New Roman"/>
          <w:b w:val="1"/>
          <w:sz w:val="24"/>
          <w:szCs w:val="24"/>
          <w:highlight w:val="yellow"/>
          <w:rtl w:val="0"/>
        </w:rPr>
        <w:t xml:space="preserve">Table 7</w:t>
      </w:r>
      <w:r w:rsidDel="00000000" w:rsidR="00000000" w:rsidRPr="00000000">
        <w:rPr>
          <w:rFonts w:ascii="Times New Roman" w:cs="Times New Roman" w:eastAsia="Times New Roman" w:hAnsi="Times New Roman"/>
          <w:sz w:val="24"/>
          <w:szCs w:val="24"/>
          <w:highlight w:val="yellow"/>
          <w:rtl w:val="0"/>
        </w:rPr>
        <w:t xml:space="preserve">. The embeddings generated from each of the open-source models (OSMs) are utilized as input to CANTOS. Consistent with the methodology employed by CANTOS for standardizing tumor names in the CTR using the closest Euclidean distance for embeddings derived from LTE-3 or ADA-002, CANTOS identifies the nearest standardized term from the WHO system (5th and previous editions) and the NCIt database based on the Euclidean distance of embeddings produced by each OSM.</w:t>
      </w:r>
    </w:p>
    <w:p w:rsidR="00000000" w:rsidDel="00000000" w:rsidP="00000000" w:rsidRDefault="00000000" w:rsidRPr="00000000" w14:paraId="000000A4">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Conclusion</w:t>
      </w:r>
    </w:p>
    <w:p w:rsidR="00000000" w:rsidDel="00000000" w:rsidP="00000000" w:rsidRDefault="00000000" w:rsidRPr="00000000" w14:paraId="000000A6">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CTR records various aspects of clinical trials, including conditions studied, and shares this information publicly in text file format. However, it lacks a mechanism for identifying tumor names, which are often unstandardized, making it challenging to integrate them with other biomedical databases for downstream analysis. In this paper, we present CANTOS, a computational pipeline that extracts tumor names from the condition file in CTR and classifies them as adult or pediatric tumors. It then standardizes the extracted tumor names with respect to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and NCIt database using 34 standardization methods based on text-matching and text-embedding. Our findings show that embedding-based methods outperform text-matching methods, with the LTE-3+Euclidean Distance method achieving the highest accuracy. We standardized all 13,230 tumors in the CTR against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and NCIt database and reported the results.</w:t>
      </w:r>
    </w:p>
    <w:p w:rsidR="00000000" w:rsidDel="00000000" w:rsidP="00000000" w:rsidRDefault="00000000" w:rsidRPr="00000000" w14:paraId="000000A7">
      <w:pPr>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8">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findings suggest using a more specifically trained LLM for embedding analysis beyond a general-purpose LLM like ADA-002 and LTE-3. A domain-specific LLM, trained on biomedical and oncology-related data and the WHO resource, may improve the identification and classification of non-standard tumor names, potentially enhancing the accuracy and robustness of the CANTOS pipeline.</w:t>
      </w:r>
    </w:p>
    <w:p w:rsidR="00000000" w:rsidDel="00000000" w:rsidP="00000000" w:rsidRDefault="00000000" w:rsidRPr="00000000" w14:paraId="000000A9">
      <w:pPr>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A">
      <w:pPr>
        <w:ind w:left="-5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B">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Resource availability</w:t>
      </w:r>
    </w:p>
    <w:p w:rsidR="00000000" w:rsidDel="00000000" w:rsidP="00000000" w:rsidRDefault="00000000" w:rsidRPr="00000000" w14:paraId="000000AC">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AD">
      <w:pPr>
        <w:ind w:left="-5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Data and code availability</w:t>
      </w:r>
      <w:r w:rsidDel="00000000" w:rsidR="00000000" w:rsidRPr="00000000">
        <w:rPr>
          <w:rtl w:val="0"/>
        </w:rPr>
      </w:r>
    </w:p>
    <w:p w:rsidR="00000000" w:rsidDel="00000000" w:rsidP="00000000" w:rsidRDefault="00000000" w:rsidRPr="00000000" w14:paraId="000000AE">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Users can download the data used in this paper from the CTR website (</w:t>
      </w:r>
      <w:hyperlink r:id="rId93">
        <w:r w:rsidDel="00000000" w:rsidR="00000000" w:rsidRPr="00000000">
          <w:rPr>
            <w:rFonts w:ascii="Times New Roman" w:cs="Times New Roman" w:eastAsia="Times New Roman" w:hAnsi="Times New Roman"/>
            <w:color w:val="1155cc"/>
            <w:sz w:val="24"/>
            <w:szCs w:val="24"/>
            <w:highlight w:val="white"/>
            <w:u w:val="single"/>
            <w:rtl w:val="0"/>
          </w:rPr>
          <w:t xml:space="preserve">https://clinicaltrials.gov/</w:t>
        </w:r>
      </w:hyperlink>
      <w:r w:rsidDel="00000000" w:rsidR="00000000" w:rsidRPr="00000000">
        <w:rPr>
          <w:rFonts w:ascii="Times New Roman" w:cs="Times New Roman" w:eastAsia="Times New Roman" w:hAnsi="Times New Roman"/>
          <w:sz w:val="24"/>
          <w:szCs w:val="24"/>
          <w:highlight w:val="white"/>
          <w:rtl w:val="0"/>
        </w:rPr>
        <w:t xml:space="preserve">)</w:t>
      </w:r>
      <w:hyperlink r:id="rId94">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9</w:t>
        </w:r>
      </w:hyperlink>
      <w:r w:rsidDel="00000000" w:rsidR="00000000" w:rsidRPr="00000000">
        <w:rPr>
          <w:rFonts w:ascii="Times New Roman" w:cs="Times New Roman" w:eastAsia="Times New Roman" w:hAnsi="Times New Roman"/>
          <w:sz w:val="24"/>
          <w:szCs w:val="24"/>
          <w:highlight w:val="white"/>
          <w:rtl w:val="0"/>
        </w:rPr>
        <w:t xml:space="preserve">, Clinical Trials API or from the Aggregate Analysis of ClinicalTrials.gov-Clinical Trials Transformative Initiative (AACT-CTTI) website (</w:t>
      </w:r>
      <w:hyperlink r:id="rId95">
        <w:r w:rsidDel="00000000" w:rsidR="00000000" w:rsidRPr="00000000">
          <w:rPr>
            <w:rFonts w:ascii="Times New Roman" w:cs="Times New Roman" w:eastAsia="Times New Roman" w:hAnsi="Times New Roman"/>
            <w:color w:val="1155cc"/>
            <w:sz w:val="24"/>
            <w:szCs w:val="24"/>
            <w:highlight w:val="white"/>
            <w:u w:val="single"/>
            <w:rtl w:val="0"/>
          </w:rPr>
          <w:t xml:space="preserve">https://aact.ctti-clinicaltrials.org/download</w:t>
        </w:r>
      </w:hyperlink>
      <w:r w:rsidDel="00000000" w:rsidR="00000000" w:rsidRPr="00000000">
        <w:rPr>
          <w:rFonts w:ascii="Times New Roman" w:cs="Times New Roman" w:eastAsia="Times New Roman" w:hAnsi="Times New Roman"/>
          <w:sz w:val="24"/>
          <w:szCs w:val="24"/>
          <w:highlight w:val="white"/>
          <w:rtl w:val="0"/>
        </w:rPr>
        <w:t xml:space="preserve">). We downloaded a copy of the database from the ACCT-CTTI website on August 22, 2023 which is available as a zip file titled “20230822_export.zip” under the section titled “Monthly Archive of Static Copies”.  The AACT-CTTI website is updated daily with content from ClinicalTrials.gov and provides a static database at the beginning of each month. This database includes information on all registered studies in the CTR, with details about clinical trials, such as experimental design, conditions, and interventions, available in separate pipe-delimited text files within the zip file. The process for downloading the dataset used in this study is outlined in </w:t>
      </w:r>
      <w:r w:rsidDel="00000000" w:rsidR="00000000" w:rsidRPr="00000000">
        <w:rPr>
          <w:rFonts w:ascii="Times New Roman" w:cs="Times New Roman" w:eastAsia="Times New Roman" w:hAnsi="Times New Roman"/>
          <w:b w:val="1"/>
          <w:sz w:val="24"/>
          <w:szCs w:val="24"/>
          <w:highlight w:val="white"/>
          <w:rtl w:val="0"/>
        </w:rPr>
        <w:t xml:space="preserve">Supplementary Document SD6</w:t>
      </w:r>
      <w:r w:rsidDel="00000000" w:rsidR="00000000" w:rsidRPr="00000000">
        <w:rPr>
          <w:rFonts w:ascii="Times New Roman" w:cs="Times New Roman" w:eastAsia="Times New Roman" w:hAnsi="Times New Roman"/>
          <w:sz w:val="24"/>
          <w:szCs w:val="24"/>
          <w:highlight w:val="white"/>
          <w:rtl w:val="0"/>
        </w:rPr>
        <w:t xml:space="preserve">. The code files for building and running CANTOS, along with the instructions for downloading the embeddings generated using Open AI are publicly available at our GitHub repository: </w:t>
      </w:r>
      <w:hyperlink r:id="rId96">
        <w:r w:rsidDel="00000000" w:rsidR="00000000" w:rsidRPr="00000000">
          <w:rPr>
            <w:rFonts w:ascii="Times New Roman" w:cs="Times New Roman" w:eastAsia="Times New Roman" w:hAnsi="Times New Roman"/>
            <w:color w:val="1155cc"/>
            <w:sz w:val="24"/>
            <w:szCs w:val="24"/>
            <w:highlight w:val="white"/>
            <w:u w:val="single"/>
            <w:rtl w:val="0"/>
          </w:rPr>
          <w:t xml:space="preserve">https://github.com/TaylorResearchLab/CANTOS</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F">
      <w:pPr>
        <w:spacing w:line="276.0005454545455" w:lineRule="auto"/>
        <w:ind w:left="-5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0">
      <w:pPr>
        <w:spacing w:line="276.0005454545455" w:lineRule="auto"/>
        <w:ind w:left="-5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1">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Lead contact</w:t>
      </w:r>
    </w:p>
    <w:p w:rsidR="00000000" w:rsidDel="00000000" w:rsidP="00000000" w:rsidRDefault="00000000" w:rsidRPr="00000000" w14:paraId="000000B2">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 information and requests for resources should be directed to and will be fulfilled by the lead contact, Deanne Taylor (</w:t>
      </w:r>
      <w:r w:rsidDel="00000000" w:rsidR="00000000" w:rsidRPr="00000000">
        <w:rPr>
          <w:rFonts w:ascii="Times New Roman" w:cs="Times New Roman" w:eastAsia="Times New Roman" w:hAnsi="Times New Roman"/>
          <w:color w:val="1155cc"/>
          <w:sz w:val="24"/>
          <w:szCs w:val="24"/>
          <w:highlight w:val="white"/>
          <w:rtl w:val="0"/>
        </w:rPr>
        <w:t xml:space="preserve">taylordm@chop.edu</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B3">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B4">
      <w:pPr>
        <w:spacing w:line="276.0005454545455" w:lineRule="auto"/>
        <w:ind w:left="-540" w:firstLine="0"/>
        <w:rPr>
          <w:rFonts w:ascii="Times New Roman" w:cs="Times New Roman" w:eastAsia="Times New Roman" w:hAnsi="Times New Roman"/>
          <w:b w:val="1"/>
          <w:color w:val="2e2e2e"/>
          <w:sz w:val="24"/>
          <w:szCs w:val="24"/>
          <w:highlight w:val="white"/>
        </w:rPr>
      </w:pPr>
      <w:r w:rsidDel="00000000" w:rsidR="00000000" w:rsidRPr="00000000">
        <w:rPr>
          <w:rFonts w:ascii="Times New Roman" w:cs="Times New Roman" w:eastAsia="Times New Roman" w:hAnsi="Times New Roman"/>
          <w:b w:val="1"/>
          <w:color w:val="2e2e2e"/>
          <w:sz w:val="24"/>
          <w:szCs w:val="24"/>
          <w:highlight w:val="white"/>
          <w:rtl w:val="0"/>
        </w:rPr>
        <w:t xml:space="preserve">Materials availability</w:t>
      </w:r>
    </w:p>
    <w:p w:rsidR="00000000" w:rsidDel="00000000" w:rsidP="00000000" w:rsidRDefault="00000000" w:rsidRPr="00000000" w14:paraId="000000B5">
      <w:pPr>
        <w:spacing w:line="276.0005454545455" w:lineRule="auto"/>
        <w:ind w:left="-540" w:firstLine="0"/>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e2e2e"/>
          <w:sz w:val="24"/>
          <w:szCs w:val="24"/>
          <w:highlight w:val="white"/>
          <w:rtl w:val="0"/>
        </w:rPr>
        <w:t xml:space="preserve">and NCIt database standardized tumor names generated by CANTOS are available in </w:t>
      </w:r>
      <w:r w:rsidDel="00000000" w:rsidR="00000000" w:rsidRPr="00000000">
        <w:rPr>
          <w:rFonts w:ascii="Times New Roman" w:cs="Times New Roman" w:eastAsia="Times New Roman" w:hAnsi="Times New Roman"/>
          <w:b w:val="1"/>
          <w:color w:val="2e2e2e"/>
          <w:sz w:val="24"/>
          <w:szCs w:val="24"/>
          <w:highlight w:val="white"/>
          <w:rtl w:val="0"/>
        </w:rPr>
        <w:t xml:space="preserve">Supplementary Tables ST6-ST9</w:t>
      </w:r>
      <w:r w:rsidDel="00000000" w:rsidR="00000000" w:rsidRPr="00000000">
        <w:rPr>
          <w:rFonts w:ascii="Times New Roman" w:cs="Times New Roman" w:eastAsia="Times New Roman" w:hAnsi="Times New Roman"/>
          <w:color w:val="2e2e2e"/>
          <w:sz w:val="24"/>
          <w:szCs w:val="24"/>
          <w:highlight w:val="white"/>
          <w:rtl w:val="0"/>
        </w:rPr>
        <w:t xml:space="preserve">. The code for implementation of the CANTOS pipeline is available in our public GitHub repository:</w:t>
      </w:r>
      <w:hyperlink r:id="rId97">
        <w:r w:rsidDel="00000000" w:rsidR="00000000" w:rsidRPr="00000000">
          <w:rPr>
            <w:rFonts w:ascii="Times New Roman" w:cs="Times New Roman" w:eastAsia="Times New Roman" w:hAnsi="Times New Roman"/>
            <w:color w:val="2e2e2e"/>
            <w:sz w:val="24"/>
            <w:szCs w:val="24"/>
            <w:highlight w:val="white"/>
            <w:rtl w:val="0"/>
          </w:rPr>
          <w:t xml:space="preserve"> </w:t>
        </w:r>
      </w:hyperlink>
      <w:hyperlink r:id="rId98">
        <w:r w:rsidDel="00000000" w:rsidR="00000000" w:rsidRPr="00000000">
          <w:rPr>
            <w:rFonts w:ascii="Times New Roman" w:cs="Times New Roman" w:eastAsia="Times New Roman" w:hAnsi="Times New Roman"/>
            <w:color w:val="0000ff"/>
            <w:sz w:val="24"/>
            <w:szCs w:val="24"/>
            <w:highlight w:val="white"/>
            <w:u w:val="single"/>
            <w:rtl w:val="0"/>
          </w:rPr>
          <w:t xml:space="preserve">https://github.com/TaylorResearchLab/CANTOS</w:t>
        </w:r>
      </w:hyperlink>
      <w:r w:rsidDel="00000000" w:rsidR="00000000" w:rsidRPr="00000000">
        <w:rPr>
          <w:rFonts w:ascii="Times New Roman" w:cs="Times New Roman" w:eastAsia="Times New Roman" w:hAnsi="Times New Roman"/>
          <w:color w:val="2e2e2e"/>
          <w:sz w:val="24"/>
          <w:szCs w:val="24"/>
          <w:highlight w:val="white"/>
          <w:rtl w:val="0"/>
        </w:rPr>
        <w:t xml:space="preserve">.</w:t>
      </w:r>
    </w:p>
    <w:p w:rsidR="00000000" w:rsidDel="00000000" w:rsidP="00000000" w:rsidRDefault="00000000" w:rsidRPr="00000000" w14:paraId="000000B6">
      <w:pPr>
        <w:spacing w:line="276.0005454545455" w:lineRule="auto"/>
        <w:ind w:left="-540" w:firstLine="0"/>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 </w:t>
      </w:r>
    </w:p>
    <w:p w:rsidR="00000000" w:rsidDel="00000000" w:rsidP="00000000" w:rsidRDefault="00000000" w:rsidRPr="00000000" w14:paraId="000000B7">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Acknowledgements</w:t>
      </w:r>
    </w:p>
    <w:p w:rsidR="00000000" w:rsidDel="00000000" w:rsidP="00000000" w:rsidRDefault="00000000" w:rsidRPr="00000000" w14:paraId="000000B8">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 Taylor would like to acknowledge funding from the NIH Common Fund, through the Office of Strategic Coordination/Office of the NIH Director under award U2CHD109731.   All other funding was provided by the Children’s Hospital of Philadelphia’s Research Institute. We thank Dr. Susan Furth and CHOP’s Department of Biomedical and Health Informatics for their ongoing support, and Dr. Sarah Tasian for her guidance on cancer nomenclature review.</w:t>
      </w:r>
    </w:p>
    <w:p w:rsidR="00000000" w:rsidDel="00000000" w:rsidP="00000000" w:rsidRDefault="00000000" w:rsidRPr="00000000" w14:paraId="000000B9">
      <w:pPr>
        <w:spacing w:line="276.0005454545455" w:lineRule="auto"/>
        <w:ind w:left="-540" w:firstLine="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highlight w:val="white"/>
          <w:rtl w:val="0"/>
        </w:rPr>
        <w:t xml:space="preserve"> </w:t>
      </w:r>
    </w:p>
    <w:p w:rsidR="00000000" w:rsidDel="00000000" w:rsidP="00000000" w:rsidRDefault="00000000" w:rsidRPr="00000000" w14:paraId="000000BA">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Author contributions</w:t>
      </w:r>
    </w:p>
    <w:p w:rsidR="00000000" w:rsidDel="00000000" w:rsidP="00000000" w:rsidRDefault="00000000" w:rsidRPr="00000000" w14:paraId="000000BB">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 and DT conceived and designed the study. AL wrote the code. AL,SS, BS, TM performed the analyses. AL wrote the manuscript.  DT, EM, and KB made critical revisions to the manuscript. All authors interpreted the content, made revisions to the manuscript, and had final approval of the completed version. DT oversaw the project. DT acquired funding for the project.</w:t>
      </w:r>
    </w:p>
    <w:p w:rsidR="00000000" w:rsidDel="00000000" w:rsidP="00000000" w:rsidRDefault="00000000" w:rsidRPr="00000000" w14:paraId="000000BC">
      <w:pPr>
        <w:spacing w:line="276.0005454545455" w:lineRule="auto"/>
        <w:ind w:left="-5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D">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Declaration of interests</w:t>
      </w:r>
    </w:p>
    <w:p w:rsidR="00000000" w:rsidDel="00000000" w:rsidP="00000000" w:rsidRDefault="00000000" w:rsidRPr="00000000" w14:paraId="000000BE">
      <w:pPr>
        <w:spacing w:line="276.0005454545455" w:lineRule="auto"/>
        <w:ind w:left="-540" w:firstLine="0"/>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The authors declare no competing interests.</w:t>
      </w:r>
    </w:p>
    <w:p w:rsidR="00000000" w:rsidDel="00000000" w:rsidP="00000000" w:rsidRDefault="00000000" w:rsidRPr="00000000" w14:paraId="000000BF">
      <w:pPr>
        <w:spacing w:line="276.0005454545455" w:lineRule="auto"/>
        <w:ind w:left="-540" w:firstLine="0"/>
        <w:rPr>
          <w:rFonts w:ascii="Times New Roman" w:cs="Times New Roman" w:eastAsia="Times New Roman" w:hAnsi="Times New Roman"/>
          <w:color w:val="2e2e2e"/>
          <w:highlight w:val="white"/>
        </w:rPr>
      </w:pPr>
      <w:r w:rsidDel="00000000" w:rsidR="00000000" w:rsidRPr="00000000">
        <w:rPr>
          <w:rFonts w:ascii="Times New Roman" w:cs="Times New Roman" w:eastAsia="Times New Roman" w:hAnsi="Times New Roman"/>
          <w:color w:val="2e2e2e"/>
          <w:highlight w:val="white"/>
          <w:rtl w:val="0"/>
        </w:rPr>
        <w:t xml:space="preserve"> </w:t>
      </w:r>
    </w:p>
    <w:p w:rsidR="00000000" w:rsidDel="00000000" w:rsidP="00000000" w:rsidRDefault="00000000" w:rsidRPr="00000000" w14:paraId="000000C0">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Declaration of generative AI and AI-assisted technologies in the writing process</w:t>
      </w:r>
    </w:p>
    <w:p w:rsidR="00000000" w:rsidDel="00000000" w:rsidP="00000000" w:rsidRDefault="00000000" w:rsidRPr="00000000" w14:paraId="000000C1">
      <w:pPr>
        <w:spacing w:line="276.0005454545455" w:lineRule="auto"/>
        <w:ind w:left="-54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4"/>
          <w:szCs w:val="24"/>
          <w:highlight w:val="white"/>
          <w:rtl w:val="0"/>
        </w:rPr>
        <w:t xml:space="preserve">During the preparation of this work the authors used ChatGPT 4.0 and Grammarly to improve clarity and conciseness of the written text. After using these services, the authors reviewed and edited the content as needed and take full responsibility for the content of the publication.</w:t>
      </w:r>
      <w:r w:rsidDel="00000000" w:rsidR="00000000" w:rsidRPr="00000000">
        <w:rPr>
          <w:rtl w:val="0"/>
        </w:rPr>
      </w:r>
    </w:p>
    <w:p w:rsidR="00000000" w:rsidDel="00000000" w:rsidP="00000000" w:rsidRDefault="00000000" w:rsidRPr="00000000" w14:paraId="000000C2">
      <w:pPr>
        <w:ind w:left="-540" w:firstLine="0"/>
        <w:rPr>
          <w:b w:val="1"/>
          <w:sz w:val="28"/>
          <w:szCs w:val="28"/>
          <w:highlight w:val="white"/>
        </w:rPr>
      </w:pPr>
      <w:r w:rsidDel="00000000" w:rsidR="00000000" w:rsidRPr="00000000">
        <w:rPr>
          <w:rtl w:val="0"/>
        </w:rPr>
      </w:r>
    </w:p>
    <w:p w:rsidR="00000000" w:rsidDel="00000000" w:rsidP="00000000" w:rsidRDefault="00000000" w:rsidRPr="00000000" w14:paraId="000000C3">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w:t>
        <w:tab/>
      </w:r>
      <w:hyperlink r:id="rId99">
        <w:r w:rsidDel="00000000" w:rsidR="00000000" w:rsidRPr="00000000">
          <w:rPr>
            <w:rFonts w:ascii="Times New Roman" w:cs="Times New Roman" w:eastAsia="Times New Roman" w:hAnsi="Times New Roman"/>
            <w:b w:val="0"/>
            <w:i w:val="0"/>
            <w:color w:val="000000"/>
            <w:sz w:val="24"/>
            <w:szCs w:val="24"/>
            <w:u w:val="none"/>
            <w:rtl w:val="0"/>
          </w:rPr>
          <w:t xml:space="preserve">Bray, F., Laversanne, M., Sung, H., Ferlay, J., Siegel, R.L., Soerjomataram, I., and Jemal, A. (2024). Global cancer statistics 2022: GLOBOCAN estimates of incidence and mortality worldwide for 36 cancers in 185 countries. CA Cancer J. Clin. </w:t>
        </w:r>
      </w:hyperlink>
      <w:hyperlink r:id="rId100">
        <w:r w:rsidDel="00000000" w:rsidR="00000000" w:rsidRPr="00000000">
          <w:rPr>
            <w:rFonts w:ascii="Times New Roman" w:cs="Times New Roman" w:eastAsia="Times New Roman" w:hAnsi="Times New Roman"/>
            <w:b w:val="0"/>
            <w:i w:val="1"/>
            <w:color w:val="000000"/>
            <w:sz w:val="24"/>
            <w:szCs w:val="24"/>
            <w:u w:val="none"/>
            <w:rtl w:val="0"/>
          </w:rPr>
          <w:t xml:space="preserve">74</w:t>
        </w:r>
      </w:hyperlink>
      <w:hyperlink r:id="rId101">
        <w:r w:rsidDel="00000000" w:rsidR="00000000" w:rsidRPr="00000000">
          <w:rPr>
            <w:rFonts w:ascii="Times New Roman" w:cs="Times New Roman" w:eastAsia="Times New Roman" w:hAnsi="Times New Roman"/>
            <w:b w:val="0"/>
            <w:i w:val="0"/>
            <w:color w:val="000000"/>
            <w:sz w:val="24"/>
            <w:szCs w:val="24"/>
            <w:u w:val="none"/>
            <w:rtl w:val="0"/>
          </w:rPr>
          <w:t xml:space="preserve">, 229–263.</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w:t>
        <w:tab/>
      </w:r>
      <w:hyperlink r:id="rId102">
        <w:r w:rsidDel="00000000" w:rsidR="00000000" w:rsidRPr="00000000">
          <w:rPr>
            <w:rFonts w:ascii="Times New Roman" w:cs="Times New Roman" w:eastAsia="Times New Roman" w:hAnsi="Times New Roman"/>
            <w:b w:val="0"/>
            <w:i w:val="0"/>
            <w:color w:val="000000"/>
            <w:sz w:val="24"/>
            <w:szCs w:val="24"/>
            <w:u w:val="none"/>
            <w:rtl w:val="0"/>
          </w:rPr>
          <w:t xml:space="preserve">Siegel, R.L., Giaquinto, A.N., and Jemal, A. (2024). Cancer statistics, 2024. CA Cancer J. Clin. </w:t>
        </w:r>
      </w:hyperlink>
      <w:hyperlink r:id="rId103">
        <w:r w:rsidDel="00000000" w:rsidR="00000000" w:rsidRPr="00000000">
          <w:rPr>
            <w:rFonts w:ascii="Times New Roman" w:cs="Times New Roman" w:eastAsia="Times New Roman" w:hAnsi="Times New Roman"/>
            <w:b w:val="0"/>
            <w:i w:val="1"/>
            <w:color w:val="000000"/>
            <w:sz w:val="24"/>
            <w:szCs w:val="24"/>
            <w:u w:val="none"/>
            <w:rtl w:val="0"/>
          </w:rPr>
          <w:t xml:space="preserve">74</w:t>
        </w:r>
      </w:hyperlink>
      <w:hyperlink r:id="rId104">
        <w:r w:rsidDel="00000000" w:rsidR="00000000" w:rsidRPr="00000000">
          <w:rPr>
            <w:rFonts w:ascii="Times New Roman" w:cs="Times New Roman" w:eastAsia="Times New Roman" w:hAnsi="Times New Roman"/>
            <w:b w:val="0"/>
            <w:i w:val="0"/>
            <w:color w:val="000000"/>
            <w:sz w:val="24"/>
            <w:szCs w:val="24"/>
            <w:u w:val="none"/>
            <w:rtl w:val="0"/>
          </w:rPr>
          <w:t xml:space="preserve">, 12–49.</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w:t>
        <w:tab/>
      </w:r>
      <w:hyperlink r:id="rId105">
        <w:r w:rsidDel="00000000" w:rsidR="00000000" w:rsidRPr="00000000">
          <w:rPr>
            <w:rFonts w:ascii="Times New Roman" w:cs="Times New Roman" w:eastAsia="Times New Roman" w:hAnsi="Times New Roman"/>
            <w:b w:val="0"/>
            <w:i w:val="0"/>
            <w:color w:val="000000"/>
            <w:sz w:val="24"/>
            <w:szCs w:val="24"/>
            <w:u w:val="none"/>
            <w:rtl w:val="0"/>
          </w:rPr>
          <w:t xml:space="preserve">Matt, G.Y., Sioson, E., Shelton, K., Wang, J., Lu, C., Zaldivar Peraza, A., Gangwani, K., Paul, R., Reilly, C., Acić, A., et al. (2024). St. Jude Survivorship Portal: Sharing and Analyzing Large Clinical and Genomic Datasets from Pediatric Cancer Survivors. Cancer Discov. </w:t>
        </w:r>
      </w:hyperlink>
      <w:hyperlink r:id="rId106">
        <w:r w:rsidDel="00000000" w:rsidR="00000000" w:rsidRPr="00000000">
          <w:rPr>
            <w:rFonts w:ascii="Times New Roman" w:cs="Times New Roman" w:eastAsia="Times New Roman" w:hAnsi="Times New Roman"/>
            <w:b w:val="0"/>
            <w:i w:val="1"/>
            <w:color w:val="000000"/>
            <w:sz w:val="24"/>
            <w:szCs w:val="24"/>
            <w:u w:val="none"/>
            <w:rtl w:val="0"/>
          </w:rPr>
          <w:t xml:space="preserve">14</w:t>
        </w:r>
      </w:hyperlink>
      <w:hyperlink r:id="rId107">
        <w:r w:rsidDel="00000000" w:rsidR="00000000" w:rsidRPr="00000000">
          <w:rPr>
            <w:rFonts w:ascii="Times New Roman" w:cs="Times New Roman" w:eastAsia="Times New Roman" w:hAnsi="Times New Roman"/>
            <w:b w:val="0"/>
            <w:i w:val="0"/>
            <w:color w:val="000000"/>
            <w:sz w:val="24"/>
            <w:szCs w:val="24"/>
            <w:u w:val="none"/>
            <w:rtl w:val="0"/>
          </w:rPr>
          <w:t xml:space="preserve">, 1403–1417.</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w:t>
        <w:tab/>
      </w:r>
      <w:hyperlink r:id="rId108">
        <w:r w:rsidDel="00000000" w:rsidR="00000000" w:rsidRPr="00000000">
          <w:rPr>
            <w:rFonts w:ascii="Times New Roman" w:cs="Times New Roman" w:eastAsia="Times New Roman" w:hAnsi="Times New Roman"/>
            <w:b w:val="0"/>
            <w:i w:val="0"/>
            <w:color w:val="000000"/>
            <w:sz w:val="24"/>
            <w:szCs w:val="24"/>
            <w:u w:val="none"/>
            <w:rtl w:val="0"/>
          </w:rPr>
          <w:t xml:space="preserve">Aristizabal, P., Winestone, L.E., Umaretiya, P., and Bona, K. (2021). Disparities in Pediatric Oncology: The 21st Century Opportunity to Improve Outcomes for Children and Adolescents With Cancer. Am Soc Clin Oncol Educ Book </w:t>
        </w:r>
      </w:hyperlink>
      <w:hyperlink r:id="rId109">
        <w:r w:rsidDel="00000000" w:rsidR="00000000" w:rsidRPr="00000000">
          <w:rPr>
            <w:rFonts w:ascii="Times New Roman" w:cs="Times New Roman" w:eastAsia="Times New Roman" w:hAnsi="Times New Roman"/>
            <w:b w:val="0"/>
            <w:i w:val="1"/>
            <w:color w:val="000000"/>
            <w:sz w:val="24"/>
            <w:szCs w:val="24"/>
            <w:u w:val="none"/>
            <w:rtl w:val="0"/>
          </w:rPr>
          <w:t xml:space="preserve">41</w:t>
        </w:r>
      </w:hyperlink>
      <w:hyperlink r:id="rId110">
        <w:r w:rsidDel="00000000" w:rsidR="00000000" w:rsidRPr="00000000">
          <w:rPr>
            <w:rFonts w:ascii="Times New Roman" w:cs="Times New Roman" w:eastAsia="Times New Roman" w:hAnsi="Times New Roman"/>
            <w:b w:val="0"/>
            <w:i w:val="0"/>
            <w:color w:val="000000"/>
            <w:sz w:val="24"/>
            <w:szCs w:val="24"/>
            <w:u w:val="none"/>
            <w:rtl w:val="0"/>
          </w:rPr>
          <w:t xml:space="preserve">, e315–e326.</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w:t>
        <w:tab/>
      </w:r>
      <w:hyperlink r:id="rId111">
        <w:r w:rsidDel="00000000" w:rsidR="00000000" w:rsidRPr="00000000">
          <w:rPr>
            <w:rFonts w:ascii="Times New Roman" w:cs="Times New Roman" w:eastAsia="Times New Roman" w:hAnsi="Times New Roman"/>
            <w:b w:val="0"/>
            <w:i w:val="0"/>
            <w:color w:val="000000"/>
            <w:sz w:val="24"/>
            <w:szCs w:val="24"/>
            <w:u w:val="none"/>
            <w:rtl w:val="0"/>
          </w:rPr>
          <w:t xml:space="preserve">Hunger Stephen P., and Mullighan Charles G. Acute Lymphoblastic Leukemia in Children. N. Engl. J. Med. </w:t>
        </w:r>
      </w:hyperlink>
      <w:hyperlink r:id="rId112">
        <w:r w:rsidDel="00000000" w:rsidR="00000000" w:rsidRPr="00000000">
          <w:rPr>
            <w:rFonts w:ascii="Times New Roman" w:cs="Times New Roman" w:eastAsia="Times New Roman" w:hAnsi="Times New Roman"/>
            <w:b w:val="0"/>
            <w:i w:val="1"/>
            <w:color w:val="000000"/>
            <w:sz w:val="24"/>
            <w:szCs w:val="24"/>
            <w:u w:val="none"/>
            <w:rtl w:val="0"/>
          </w:rPr>
          <w:t xml:space="preserve">373</w:t>
        </w:r>
      </w:hyperlink>
      <w:hyperlink r:id="rId113">
        <w:r w:rsidDel="00000000" w:rsidR="00000000" w:rsidRPr="00000000">
          <w:rPr>
            <w:rFonts w:ascii="Times New Roman" w:cs="Times New Roman" w:eastAsia="Times New Roman" w:hAnsi="Times New Roman"/>
            <w:b w:val="0"/>
            <w:i w:val="0"/>
            <w:color w:val="000000"/>
            <w:sz w:val="24"/>
            <w:szCs w:val="24"/>
            <w:u w:val="none"/>
            <w:rtl w:val="0"/>
          </w:rPr>
          <w:t xml:space="preserve">, 1541–1552.</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w:t>
        <w:tab/>
      </w:r>
      <w:hyperlink r:id="rId114">
        <w:r w:rsidDel="00000000" w:rsidR="00000000" w:rsidRPr="00000000">
          <w:rPr>
            <w:rFonts w:ascii="Times New Roman" w:cs="Times New Roman" w:eastAsia="Times New Roman" w:hAnsi="Times New Roman"/>
            <w:b w:val="0"/>
            <w:i w:val="0"/>
            <w:color w:val="000000"/>
            <w:sz w:val="24"/>
            <w:szCs w:val="24"/>
            <w:u w:val="none"/>
            <w:rtl w:val="0"/>
          </w:rPr>
          <w:t xml:space="preserve">Laetsch, T.W., DuBois, S.G., Bender, J.G., Macy, M.E., and Moreno, L. (2021). Opportunities and Challenges in Drug Development for Pediatric Cancers. Cancer Discov. </w:t>
        </w:r>
      </w:hyperlink>
      <w:hyperlink r:id="rId115">
        <w:r w:rsidDel="00000000" w:rsidR="00000000" w:rsidRPr="00000000">
          <w:rPr>
            <w:rFonts w:ascii="Times New Roman" w:cs="Times New Roman" w:eastAsia="Times New Roman" w:hAnsi="Times New Roman"/>
            <w:b w:val="0"/>
            <w:i w:val="1"/>
            <w:color w:val="000000"/>
            <w:sz w:val="24"/>
            <w:szCs w:val="24"/>
            <w:u w:val="none"/>
            <w:rtl w:val="0"/>
          </w:rPr>
          <w:t xml:space="preserve">11</w:t>
        </w:r>
      </w:hyperlink>
      <w:hyperlink r:id="rId116">
        <w:r w:rsidDel="00000000" w:rsidR="00000000" w:rsidRPr="00000000">
          <w:rPr>
            <w:rFonts w:ascii="Times New Roman" w:cs="Times New Roman" w:eastAsia="Times New Roman" w:hAnsi="Times New Roman"/>
            <w:b w:val="0"/>
            <w:i w:val="0"/>
            <w:color w:val="000000"/>
            <w:sz w:val="24"/>
            <w:szCs w:val="24"/>
            <w:u w:val="none"/>
            <w:rtl w:val="0"/>
          </w:rPr>
          <w:t xml:space="preserve">, 545–559.</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w:t>
        <w:tab/>
      </w:r>
      <w:hyperlink r:id="rId117">
        <w:r w:rsidDel="00000000" w:rsidR="00000000" w:rsidRPr="00000000">
          <w:rPr>
            <w:rFonts w:ascii="Times New Roman" w:cs="Times New Roman" w:eastAsia="Times New Roman" w:hAnsi="Times New Roman"/>
            <w:b w:val="0"/>
            <w:i w:val="0"/>
            <w:color w:val="000000"/>
            <w:sz w:val="24"/>
            <w:szCs w:val="24"/>
            <w:u w:val="none"/>
            <w:rtl w:val="0"/>
          </w:rPr>
          <w:t xml:space="preserve">Renfro, L.A., Ji, L., Piao, J., Onar-Thomas, A., Kairalla, J.A., and Alonzo, T.A. (2019). Trial Design Challenges and Approaches for Precision Oncology in Rare Tumors: Experiences of the Children’s Oncology Group. JCO Precis Oncol </w:t>
        </w:r>
      </w:hyperlink>
      <w:hyperlink r:id="rId118">
        <w:r w:rsidDel="00000000" w:rsidR="00000000" w:rsidRPr="00000000">
          <w:rPr>
            <w:rFonts w:ascii="Times New Roman" w:cs="Times New Roman" w:eastAsia="Times New Roman" w:hAnsi="Times New Roman"/>
            <w:b w:val="0"/>
            <w:i w:val="1"/>
            <w:color w:val="000000"/>
            <w:sz w:val="24"/>
            <w:szCs w:val="24"/>
            <w:u w:val="none"/>
            <w:rtl w:val="0"/>
          </w:rPr>
          <w:t xml:space="preserve">3</w:t>
        </w:r>
      </w:hyperlink>
      <w:hyperlink r:id="rId119">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120">
        <w:r w:rsidDel="00000000" w:rsidR="00000000" w:rsidRPr="00000000">
          <w:rPr>
            <w:rFonts w:ascii="Times New Roman" w:cs="Times New Roman" w:eastAsia="Times New Roman" w:hAnsi="Times New Roman"/>
            <w:b w:val="0"/>
            <w:i w:val="0"/>
            <w:color w:val="000000"/>
            <w:sz w:val="24"/>
            <w:szCs w:val="24"/>
            <w:u w:val="none"/>
            <w:rtl w:val="0"/>
          </w:rPr>
          <w:t xml:space="preserve">10.1200/PO.19.00060</w:t>
        </w:r>
      </w:hyperlink>
      <w:hyperlink r:id="rId12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w:t>
        <w:tab/>
      </w:r>
      <w:hyperlink r:id="rId122">
        <w:r w:rsidDel="00000000" w:rsidR="00000000" w:rsidRPr="00000000">
          <w:rPr>
            <w:rFonts w:ascii="Times New Roman" w:cs="Times New Roman" w:eastAsia="Times New Roman" w:hAnsi="Times New Roman"/>
            <w:b w:val="0"/>
            <w:i w:val="0"/>
            <w:color w:val="000000"/>
            <w:sz w:val="24"/>
            <w:szCs w:val="24"/>
            <w:u w:val="none"/>
            <w:rtl w:val="0"/>
          </w:rPr>
          <w:t xml:space="preserve">Rivers, Z., Hyde, B., Ronski, K., Stearns, D., Toll, S., Ritt, K., Cooney, M., Nimeiri, H., Federman, N., and Kaneva, K. (2023). Exploring Barriers to Pediatric Cancer Clinical Trials: The Role of a Networked, Just-in-Time Study Program. Clin. Ther. </w:t>
        </w:r>
      </w:hyperlink>
      <w:hyperlink r:id="rId123">
        <w:r w:rsidDel="00000000" w:rsidR="00000000" w:rsidRPr="00000000">
          <w:rPr>
            <w:rFonts w:ascii="Times New Roman" w:cs="Times New Roman" w:eastAsia="Times New Roman" w:hAnsi="Times New Roman"/>
            <w:b w:val="0"/>
            <w:i w:val="1"/>
            <w:color w:val="000000"/>
            <w:sz w:val="24"/>
            <w:szCs w:val="24"/>
            <w:u w:val="none"/>
            <w:rtl w:val="0"/>
          </w:rPr>
          <w:t xml:space="preserve">45</w:t>
        </w:r>
      </w:hyperlink>
      <w:hyperlink r:id="rId124">
        <w:r w:rsidDel="00000000" w:rsidR="00000000" w:rsidRPr="00000000">
          <w:rPr>
            <w:rFonts w:ascii="Times New Roman" w:cs="Times New Roman" w:eastAsia="Times New Roman" w:hAnsi="Times New Roman"/>
            <w:b w:val="0"/>
            <w:i w:val="0"/>
            <w:color w:val="000000"/>
            <w:sz w:val="24"/>
            <w:szCs w:val="24"/>
            <w:u w:val="none"/>
            <w:rtl w:val="0"/>
          </w:rPr>
          <w:t xml:space="preserve">, 1148–1150.</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w:t>
        <w:tab/>
      </w:r>
      <w:hyperlink r:id="rId125">
        <w:r w:rsidDel="00000000" w:rsidR="00000000" w:rsidRPr="00000000">
          <w:rPr>
            <w:rFonts w:ascii="Times New Roman" w:cs="Times New Roman" w:eastAsia="Times New Roman" w:hAnsi="Times New Roman"/>
            <w:b w:val="0"/>
            <w:i w:val="0"/>
            <w:color w:val="000000"/>
            <w:sz w:val="24"/>
            <w:szCs w:val="24"/>
            <w:u w:val="none"/>
            <w:rtl w:val="0"/>
          </w:rPr>
          <w:t xml:space="preserve">National Institutes of Health Clinical Trials Registry ClinicalTrials.gov. </w:t>
        </w:r>
      </w:hyperlink>
      <w:hyperlink r:id="rId126">
        <w:r w:rsidDel="00000000" w:rsidR="00000000" w:rsidRPr="00000000">
          <w:rPr>
            <w:rFonts w:ascii="Times New Roman" w:cs="Times New Roman" w:eastAsia="Times New Roman" w:hAnsi="Times New Roman"/>
            <w:b w:val="0"/>
            <w:i w:val="0"/>
            <w:color w:val="000000"/>
            <w:sz w:val="24"/>
            <w:szCs w:val="24"/>
            <w:u w:val="none"/>
            <w:rtl w:val="0"/>
          </w:rPr>
          <w:t xml:space="preserve">https://clinicaltrials.gov/</w:t>
        </w:r>
      </w:hyperlink>
      <w:hyperlink r:id="rId12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w:t>
        <w:tab/>
      </w:r>
      <w:hyperlink r:id="rId128">
        <w:r w:rsidDel="00000000" w:rsidR="00000000" w:rsidRPr="00000000">
          <w:rPr>
            <w:rFonts w:ascii="Times New Roman" w:cs="Times New Roman" w:eastAsia="Times New Roman" w:hAnsi="Times New Roman"/>
            <w:b w:val="0"/>
            <w:i w:val="0"/>
            <w:color w:val="000000"/>
            <w:sz w:val="24"/>
            <w:szCs w:val="24"/>
            <w:u w:val="none"/>
            <w:rtl w:val="0"/>
          </w:rPr>
          <w:t xml:space="preserve">Zarin, D.A., Tse, T., Williams, R.J., Califf, R.M., and Ide, N.C. (2011). The ClinicalTrials.gov Results Database — Update and Key Issues. N. Engl. J. Med. </w:t>
        </w:r>
      </w:hyperlink>
      <w:hyperlink r:id="rId129">
        <w:r w:rsidDel="00000000" w:rsidR="00000000" w:rsidRPr="00000000">
          <w:rPr>
            <w:rFonts w:ascii="Times New Roman" w:cs="Times New Roman" w:eastAsia="Times New Roman" w:hAnsi="Times New Roman"/>
            <w:b w:val="0"/>
            <w:i w:val="1"/>
            <w:color w:val="000000"/>
            <w:sz w:val="24"/>
            <w:szCs w:val="24"/>
            <w:u w:val="none"/>
            <w:rtl w:val="0"/>
          </w:rPr>
          <w:t xml:space="preserve">364</w:t>
        </w:r>
      </w:hyperlink>
      <w:hyperlink r:id="rId130">
        <w:r w:rsidDel="00000000" w:rsidR="00000000" w:rsidRPr="00000000">
          <w:rPr>
            <w:rFonts w:ascii="Times New Roman" w:cs="Times New Roman" w:eastAsia="Times New Roman" w:hAnsi="Times New Roman"/>
            <w:b w:val="0"/>
            <w:i w:val="0"/>
            <w:color w:val="000000"/>
            <w:sz w:val="24"/>
            <w:szCs w:val="24"/>
            <w:u w:val="none"/>
            <w:rtl w:val="0"/>
          </w:rPr>
          <w:t xml:space="preserve">, 852–860.</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w:t>
        <w:tab/>
      </w:r>
      <w:hyperlink r:id="rId131">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(2019). Digestive System Tumours 5th ed. (International Agency for Research on Cancer).</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w:t>
        <w:tab/>
      </w:r>
      <w:hyperlink r:id="rId132">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(2019). Breast Tumours 5th ed. (International Agency for Research on Cancer).</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w:t>
        <w:tab/>
      </w:r>
      <w:hyperlink r:id="rId133">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(2020). Soft Tissue and Bone Tumours 5th ed. (International Agency for Research on Cancer).</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w:t>
        <w:tab/>
      </w:r>
      <w:hyperlink r:id="rId134">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(2020). Female Genital Tumours 5th ed. (International Agency for Research on Cancer).</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15.</w:t>
        <w:tab/>
      </w:r>
      <w:hyperlink r:id="rId135">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(2021). Thoracic Tumours 5th ed. (International Agency for Research on Cancer).</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16.</w:t>
        <w:tab/>
      </w:r>
      <w:hyperlink r:id="rId136">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(2021). Central Nervous System Tumours 5th ed. (International Agency for Research on Cancer).</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17.</w:t>
        <w:tab/>
      </w:r>
      <w:hyperlink r:id="rId137">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(2022). Urinary and Male Genital Tumours 5th ed. (International Agency for Research on Cancer).</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18.</w:t>
        <w:tab/>
      </w:r>
      <w:hyperlink r:id="rId138">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(2023). Paediatric tumours: Who classification of tumours 5th ed. (International Agency for Research on Cancer).</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19.</w:t>
        <w:tab/>
      </w:r>
      <w:hyperlink r:id="rId139">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(2024). Head and Neck Tumours 5th ed. (International Agency for Research on Cancer).</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20.</w:t>
        <w:tab/>
      </w:r>
      <w:hyperlink r:id="rId140">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(2024). Haematolymphoid tumours: Part B 5th ed. (International Agency for Research on Cancer).</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21.</w:t>
        <w:tab/>
      </w:r>
      <w:hyperlink r:id="rId141">
        <w:r w:rsidDel="00000000" w:rsidR="00000000" w:rsidRPr="00000000">
          <w:rPr>
            <w:rFonts w:ascii="Times New Roman" w:cs="Times New Roman" w:eastAsia="Times New Roman" w:hAnsi="Times New Roman"/>
            <w:b w:val="0"/>
            <w:i w:val="0"/>
            <w:color w:val="000000"/>
            <w:sz w:val="24"/>
            <w:szCs w:val="24"/>
            <w:u w:val="none"/>
            <w:rtl w:val="0"/>
          </w:rPr>
          <w:t xml:space="preserve">Elder DE, Massi D, Scolyer RA, Willemze R ed. (2018). WHO Classification of Skin Tumours 4th ed. (International Agency for Research on Cancer).</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22.</w:t>
        <w:tab/>
      </w:r>
      <w:hyperlink r:id="rId142">
        <w:r w:rsidDel="00000000" w:rsidR="00000000" w:rsidRPr="00000000">
          <w:rPr>
            <w:rFonts w:ascii="Times New Roman" w:cs="Times New Roman" w:eastAsia="Times New Roman" w:hAnsi="Times New Roman"/>
            <w:b w:val="0"/>
            <w:i w:val="0"/>
            <w:color w:val="000000"/>
            <w:sz w:val="24"/>
            <w:szCs w:val="24"/>
            <w:u w:val="none"/>
            <w:rtl w:val="0"/>
          </w:rPr>
          <w:t xml:space="preserve">Grossniklaus, H.E., Eberhart, C.G., and Kivelä, T.T. eds. (2018). WHO Classification of Tumours of the Eye 4th ed. (International Agency for Research on Cancer).</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23.</w:t>
        <w:tab/>
      </w:r>
      <w:hyperlink r:id="rId143">
        <w:r w:rsidDel="00000000" w:rsidR="00000000" w:rsidRPr="00000000">
          <w:rPr>
            <w:rFonts w:ascii="Times New Roman" w:cs="Times New Roman" w:eastAsia="Times New Roman" w:hAnsi="Times New Roman"/>
            <w:b w:val="0"/>
            <w:i w:val="0"/>
            <w:color w:val="000000"/>
            <w:sz w:val="24"/>
            <w:szCs w:val="24"/>
            <w:u w:val="none"/>
            <w:rtl w:val="0"/>
          </w:rPr>
          <w:t xml:space="preserve">Lloyd, R.V., Osamura, R.Y., Klöppel, G., and Rosai, J. eds. (2017). WHO Classification of Tumours of Endocrine Organs 4th ed. (International Agency for Research on Cancer).</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24.</w:t>
        <w:tab/>
      </w:r>
      <w:hyperlink r:id="rId144">
        <w:r w:rsidDel="00000000" w:rsidR="00000000" w:rsidRPr="00000000">
          <w:rPr>
            <w:rFonts w:ascii="Times New Roman" w:cs="Times New Roman" w:eastAsia="Times New Roman" w:hAnsi="Times New Roman"/>
            <w:b w:val="0"/>
            <w:i w:val="0"/>
            <w:color w:val="000000"/>
            <w:sz w:val="24"/>
            <w:szCs w:val="24"/>
            <w:u w:val="none"/>
            <w:rtl w:val="0"/>
          </w:rPr>
          <w:t xml:space="preserve">El-Naggar AK, Chan JKC, Grandis JR, Takata T, Slootweg PJ ed. (2017). WHO Classification of Head and Neck Tumours 4th ed. (International Agency for Research on Cancer).</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25.</w:t>
        <w:tab/>
      </w:r>
      <w:hyperlink r:id="rId145">
        <w:r w:rsidDel="00000000" w:rsidR="00000000" w:rsidRPr="00000000">
          <w:rPr>
            <w:rFonts w:ascii="Times New Roman" w:cs="Times New Roman" w:eastAsia="Times New Roman" w:hAnsi="Times New Roman"/>
            <w:b w:val="0"/>
            <w:i w:val="0"/>
            <w:color w:val="000000"/>
            <w:sz w:val="24"/>
            <w:szCs w:val="24"/>
            <w:u w:val="none"/>
            <w:rtl w:val="0"/>
          </w:rPr>
          <w:t xml:space="preserve">Swerdlow SH, Campo E, Harris NL, Jaffe ES, Pileri SA, Stein H, Thiele J ed. (2017). WHO classification of Tumours of Haematopoietic and Lymphoid Tissues Revised 4th Edition 4th ed. (International Agency for Research on Cancer).</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26.</w:t>
        <w:tab/>
      </w:r>
      <w:hyperlink r:id="rId146">
        <w:r w:rsidDel="00000000" w:rsidR="00000000" w:rsidRPr="00000000">
          <w:rPr>
            <w:rFonts w:ascii="Times New Roman" w:cs="Times New Roman" w:eastAsia="Times New Roman" w:hAnsi="Times New Roman"/>
            <w:b w:val="0"/>
            <w:i w:val="0"/>
            <w:color w:val="000000"/>
            <w:sz w:val="24"/>
            <w:szCs w:val="24"/>
            <w:u w:val="none"/>
            <w:rtl w:val="0"/>
          </w:rPr>
          <w:t xml:space="preserve">Moch H, Humphrey PA, Ulbright TM, Reuter VE ed. (2016). WHO Classification of Tumours of the Urinary System and Male Genital Organs 4th ed. (International Agency for Research on Cancer).</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27.</w:t>
        <w:tab/>
      </w:r>
      <w:hyperlink r:id="rId147">
        <w:r w:rsidDel="00000000" w:rsidR="00000000" w:rsidRPr="00000000">
          <w:rPr>
            <w:rFonts w:ascii="Times New Roman" w:cs="Times New Roman" w:eastAsia="Times New Roman" w:hAnsi="Times New Roman"/>
            <w:b w:val="0"/>
            <w:i w:val="0"/>
            <w:color w:val="000000"/>
            <w:sz w:val="24"/>
            <w:szCs w:val="24"/>
            <w:u w:val="none"/>
            <w:rtl w:val="0"/>
          </w:rPr>
          <w:t xml:space="preserve">Louis DN, Ohgaki H, Wiestler OD, Cavenee WK ed. (2016). WHO Classification of Tumours of the Central Nervous System (Revised 4th Edition) Revised 4th Edition. (International Agency for Research on Cancer).</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28.</w:t>
        <w:tab/>
      </w:r>
      <w:hyperlink r:id="rId148">
        <w:r w:rsidDel="00000000" w:rsidR="00000000" w:rsidRPr="00000000">
          <w:rPr>
            <w:rFonts w:ascii="Times New Roman" w:cs="Times New Roman" w:eastAsia="Times New Roman" w:hAnsi="Times New Roman"/>
            <w:b w:val="0"/>
            <w:i w:val="0"/>
            <w:color w:val="000000"/>
            <w:sz w:val="24"/>
            <w:szCs w:val="24"/>
            <w:u w:val="none"/>
            <w:rtl w:val="0"/>
          </w:rPr>
          <w:t xml:space="preserve">Travis WD, Brambilla E, Burke AP, Marx A, Nicholson AG ed. (2015). WHO Classification of Tumours of the Lung, Plura, Thymus and Heart 4th ed. (International Agency for Research on Cancer).</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29.</w:t>
        <w:tab/>
      </w:r>
      <w:hyperlink r:id="rId149">
        <w:r w:rsidDel="00000000" w:rsidR="00000000" w:rsidRPr="00000000">
          <w:rPr>
            <w:rFonts w:ascii="Times New Roman" w:cs="Times New Roman" w:eastAsia="Times New Roman" w:hAnsi="Times New Roman"/>
            <w:b w:val="0"/>
            <w:i w:val="0"/>
            <w:color w:val="000000"/>
            <w:sz w:val="24"/>
            <w:szCs w:val="24"/>
            <w:u w:val="none"/>
            <w:rtl w:val="0"/>
          </w:rPr>
          <w:t xml:space="preserve">Kurman RJ, Carcangiu ML, Herrington CS, Young RH ed. (2014). WHO Classification of Tumours of Female Reproductive Organs 4th ed. (International Agency for Research on Cancer).</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30.</w:t>
        <w:tab/>
      </w:r>
      <w:hyperlink r:id="rId150">
        <w:r w:rsidDel="00000000" w:rsidR="00000000" w:rsidRPr="00000000">
          <w:rPr>
            <w:rFonts w:ascii="Times New Roman" w:cs="Times New Roman" w:eastAsia="Times New Roman" w:hAnsi="Times New Roman"/>
            <w:b w:val="0"/>
            <w:i w:val="0"/>
            <w:color w:val="000000"/>
            <w:sz w:val="24"/>
            <w:szCs w:val="24"/>
            <w:u w:val="none"/>
            <w:rtl w:val="0"/>
          </w:rPr>
          <w:t xml:space="preserve">Fletcher CDM, Bridge JA, Hogendoorn PCW, Mertens F ed. (2013). WHO Classification of Tumours of Soft tissue and Bone 4th ed. (International Agency for Research on Cancer).</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31.</w:t>
        <w:tab/>
      </w:r>
      <w:hyperlink r:id="rId151">
        <w:r w:rsidDel="00000000" w:rsidR="00000000" w:rsidRPr="00000000">
          <w:rPr>
            <w:rFonts w:ascii="Times New Roman" w:cs="Times New Roman" w:eastAsia="Times New Roman" w:hAnsi="Times New Roman"/>
            <w:b w:val="0"/>
            <w:i w:val="0"/>
            <w:color w:val="000000"/>
            <w:sz w:val="24"/>
            <w:szCs w:val="24"/>
            <w:u w:val="none"/>
            <w:rtl w:val="0"/>
          </w:rPr>
          <w:t xml:space="preserve">van de Vijver MJ, L.S.E.I.S.S.T.P. ed. (2012). WHO Classification of Tumours of the Breast 4th ed. (International Agency for Research on Cancer).</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32.</w:t>
        <w:tab/>
      </w:r>
      <w:hyperlink r:id="rId152">
        <w:r w:rsidDel="00000000" w:rsidR="00000000" w:rsidRPr="00000000">
          <w:rPr>
            <w:rFonts w:ascii="Times New Roman" w:cs="Times New Roman" w:eastAsia="Times New Roman" w:hAnsi="Times New Roman"/>
            <w:b w:val="0"/>
            <w:i w:val="0"/>
            <w:color w:val="000000"/>
            <w:sz w:val="24"/>
            <w:szCs w:val="24"/>
            <w:u w:val="none"/>
            <w:rtl w:val="0"/>
          </w:rPr>
          <w:t xml:space="preserve">Bosman FT, Carneiro F, Hruban RH, Theise ND ed. (2010). WHO Classification of Tumours of the Digestive System 4th ed. (International Agency for Research on Cancer).</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33.</w:t>
        <w:tab/>
      </w:r>
      <w:hyperlink r:id="rId153">
        <w:r w:rsidDel="00000000" w:rsidR="00000000" w:rsidRPr="00000000">
          <w:rPr>
            <w:rFonts w:ascii="Times New Roman" w:cs="Times New Roman" w:eastAsia="Times New Roman" w:hAnsi="Times New Roman"/>
            <w:b w:val="0"/>
            <w:i w:val="0"/>
            <w:color w:val="000000"/>
            <w:sz w:val="24"/>
            <w:szCs w:val="24"/>
            <w:u w:val="none"/>
            <w:rtl w:val="0"/>
          </w:rPr>
          <w:t xml:space="preserve">Swerdlow SH, Campo E, Harris NL, Jaffe ES, Pileri SA, Stein H, Thiele J, Vardiman JW ed. (2008). WHO Classification of Tumours of Haematopoietic and Lymphoid Tissues 4th ed. (International Agency for Research on Cancer).</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34.</w:t>
        <w:tab/>
      </w:r>
      <w:hyperlink r:id="rId154">
        <w:r w:rsidDel="00000000" w:rsidR="00000000" w:rsidRPr="00000000">
          <w:rPr>
            <w:rFonts w:ascii="Times New Roman" w:cs="Times New Roman" w:eastAsia="Times New Roman" w:hAnsi="Times New Roman"/>
            <w:b w:val="0"/>
            <w:i w:val="0"/>
            <w:color w:val="000000"/>
            <w:sz w:val="24"/>
            <w:szCs w:val="24"/>
            <w:u w:val="none"/>
            <w:rtl w:val="0"/>
          </w:rPr>
          <w:t xml:space="preserve">Louis DN, Ohgaki H, Wiestler OD, Cavenee WK ed. (2006). WHO Classification of Tumours of the Central Nervous System 4th ed. (International Agency for Research on Cancer).</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35.</w:t>
        <w:tab/>
      </w:r>
      <w:hyperlink r:id="rId155">
        <w:r w:rsidDel="00000000" w:rsidR="00000000" w:rsidRPr="00000000">
          <w:rPr>
            <w:rFonts w:ascii="Times New Roman" w:cs="Times New Roman" w:eastAsia="Times New Roman" w:hAnsi="Times New Roman"/>
            <w:b w:val="0"/>
            <w:i w:val="0"/>
            <w:color w:val="000000"/>
            <w:sz w:val="24"/>
            <w:szCs w:val="24"/>
            <w:u w:val="none"/>
            <w:rtl w:val="0"/>
          </w:rPr>
          <w:t xml:space="preserve">Barnes L, Eveson JW, Reichart P, Sidransky D ed. (2005). Pathology and Genetics of Head and Neck Tumours 3rd ed. (International Agency for Research on Cancer).</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36.</w:t>
        <w:tab/>
      </w:r>
      <w:hyperlink r:id="rId156">
        <w:r w:rsidDel="00000000" w:rsidR="00000000" w:rsidRPr="00000000">
          <w:rPr>
            <w:rFonts w:ascii="Times New Roman" w:cs="Times New Roman" w:eastAsia="Times New Roman" w:hAnsi="Times New Roman"/>
            <w:b w:val="0"/>
            <w:i w:val="0"/>
            <w:color w:val="000000"/>
            <w:sz w:val="24"/>
            <w:szCs w:val="24"/>
            <w:u w:val="none"/>
            <w:rtl w:val="0"/>
          </w:rPr>
          <w:t xml:space="preserve">LeBoit PE, Burg G, Weedon D, Sarasin A ed. (2005). Pathology and Genetics of Skin Tumours 3rd ed. (International Agency for Research on Cancer).</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37.</w:t>
        <w:tab/>
      </w:r>
      <w:hyperlink r:id="rId157">
        <w:r w:rsidDel="00000000" w:rsidR="00000000" w:rsidRPr="00000000">
          <w:rPr>
            <w:rFonts w:ascii="Times New Roman" w:cs="Times New Roman" w:eastAsia="Times New Roman" w:hAnsi="Times New Roman"/>
            <w:b w:val="0"/>
            <w:i w:val="0"/>
            <w:color w:val="000000"/>
            <w:sz w:val="24"/>
            <w:szCs w:val="24"/>
            <w:u w:val="none"/>
            <w:rtl w:val="0"/>
          </w:rPr>
          <w:t xml:space="preserve">Travis WD, Brambilla E, Müller-Hermelink HK, Harris CC ed. (2004). Pathology and genetics of tumours of the lung, plura, thymus and heart 3rd ed. (International Agency for Research on Cancer).</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38.</w:t>
        <w:tab/>
      </w:r>
      <w:hyperlink r:id="rId158">
        <w:r w:rsidDel="00000000" w:rsidR="00000000" w:rsidRPr="00000000">
          <w:rPr>
            <w:rFonts w:ascii="Times New Roman" w:cs="Times New Roman" w:eastAsia="Times New Roman" w:hAnsi="Times New Roman"/>
            <w:b w:val="0"/>
            <w:i w:val="0"/>
            <w:color w:val="000000"/>
            <w:sz w:val="24"/>
            <w:szCs w:val="24"/>
            <w:u w:val="none"/>
            <w:rtl w:val="0"/>
          </w:rPr>
          <w:t xml:space="preserve">DeLellis RA, Lloyd RV, Heitz PU, Eng C ed. (2004). Pathology and Genetics of Tumours of the Endocrine Organs 3rd ed. (International Agency for Research on Cancer).</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39.</w:t>
        <w:tab/>
      </w:r>
      <w:hyperlink r:id="rId159">
        <w:r w:rsidDel="00000000" w:rsidR="00000000" w:rsidRPr="00000000">
          <w:rPr>
            <w:rFonts w:ascii="Times New Roman" w:cs="Times New Roman" w:eastAsia="Times New Roman" w:hAnsi="Times New Roman"/>
            <w:b w:val="0"/>
            <w:i w:val="0"/>
            <w:color w:val="000000"/>
            <w:sz w:val="24"/>
            <w:szCs w:val="24"/>
            <w:u w:val="none"/>
            <w:rtl w:val="0"/>
          </w:rPr>
          <w:t xml:space="preserve">Eble JN, Sauter G, Epstein J, Sesterhenn I ed. (2004). Pathology and Genetics of Tumours of the Urinary System and Male Genital Organs 3rd ed. (International Agency for Research on Cancer).</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40.</w:t>
        <w:tab/>
      </w:r>
      <w:hyperlink r:id="rId160">
        <w:r w:rsidDel="00000000" w:rsidR="00000000" w:rsidRPr="00000000">
          <w:rPr>
            <w:rFonts w:ascii="Times New Roman" w:cs="Times New Roman" w:eastAsia="Times New Roman" w:hAnsi="Times New Roman"/>
            <w:b w:val="0"/>
            <w:i w:val="0"/>
            <w:color w:val="000000"/>
            <w:sz w:val="24"/>
            <w:szCs w:val="24"/>
            <w:u w:val="none"/>
            <w:rtl w:val="0"/>
          </w:rPr>
          <w:t xml:space="preserve">Tavassoli FA, D.P. ed. (2003). Pathology and Genetics of Tumours of the Breast and Female Genital Organs 3rd ed. (International Agency for Research on Cancer).</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41.</w:t>
        <w:tab/>
      </w:r>
      <w:hyperlink r:id="rId161">
        <w:r w:rsidDel="00000000" w:rsidR="00000000" w:rsidRPr="00000000">
          <w:rPr>
            <w:rFonts w:ascii="Times New Roman" w:cs="Times New Roman" w:eastAsia="Times New Roman" w:hAnsi="Times New Roman"/>
            <w:b w:val="0"/>
            <w:i w:val="0"/>
            <w:color w:val="000000"/>
            <w:sz w:val="24"/>
            <w:szCs w:val="24"/>
            <w:u w:val="none"/>
            <w:rtl w:val="0"/>
          </w:rPr>
          <w:t xml:space="preserve">Pathology and Genetics of Tumours of Soft Tissue and Bone (2002). 3rd ed. (International Agency for Research on Cancer).</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42.</w:t>
        <w:tab/>
      </w:r>
      <w:hyperlink r:id="rId162">
        <w:r w:rsidDel="00000000" w:rsidR="00000000" w:rsidRPr="00000000">
          <w:rPr>
            <w:rFonts w:ascii="Times New Roman" w:cs="Times New Roman" w:eastAsia="Times New Roman" w:hAnsi="Times New Roman"/>
            <w:b w:val="0"/>
            <w:i w:val="0"/>
            <w:color w:val="000000"/>
            <w:sz w:val="24"/>
            <w:szCs w:val="24"/>
            <w:u w:val="none"/>
            <w:rtl w:val="0"/>
          </w:rPr>
          <w:t xml:space="preserve">Jaffe ES, Harris NL, Stein H, Vardiman JW ed. (2001). Pathology and Genetics of Tumours of the Haematopoietic and Lymphoid Tissues 3rd ed. (International Agency for Research on Cancer).</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43.</w:t>
        <w:tab/>
      </w:r>
      <w:hyperlink r:id="rId163">
        <w:r w:rsidDel="00000000" w:rsidR="00000000" w:rsidRPr="00000000">
          <w:rPr>
            <w:rFonts w:ascii="Times New Roman" w:cs="Times New Roman" w:eastAsia="Times New Roman" w:hAnsi="Times New Roman"/>
            <w:b w:val="0"/>
            <w:i w:val="0"/>
            <w:color w:val="000000"/>
            <w:sz w:val="24"/>
            <w:szCs w:val="24"/>
            <w:u w:val="none"/>
            <w:rtl w:val="0"/>
          </w:rPr>
          <w:t xml:space="preserve">Hamilton, A.L.A., Sr ed. (2000). Pathology and Genetics of Tumours of the Digestive System 3rd ed. (International Agency for Research on Cancer).</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44.</w:t>
        <w:tab/>
      </w:r>
      <w:hyperlink r:id="rId164">
        <w:r w:rsidDel="00000000" w:rsidR="00000000" w:rsidRPr="00000000">
          <w:rPr>
            <w:rFonts w:ascii="Times New Roman" w:cs="Times New Roman" w:eastAsia="Times New Roman" w:hAnsi="Times New Roman"/>
            <w:b w:val="0"/>
            <w:i w:val="0"/>
            <w:color w:val="000000"/>
            <w:sz w:val="24"/>
            <w:szCs w:val="24"/>
            <w:u w:val="none"/>
            <w:rtl w:val="0"/>
          </w:rPr>
          <w:t xml:space="preserve">Kleihues P, C.W.K. ed. (2000). Pathology and Genetics of Tumours of the Nervous System 3rd ed. (International Agency for Research on Cancer).</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45.</w:t>
        <w:tab/>
      </w:r>
      <w:hyperlink r:id="rId165">
        <w:r w:rsidDel="00000000" w:rsidR="00000000" w:rsidRPr="00000000">
          <w:rPr>
            <w:rFonts w:ascii="Times New Roman" w:cs="Times New Roman" w:eastAsia="Times New Roman" w:hAnsi="Times New Roman"/>
            <w:b w:val="0"/>
            <w:i w:val="0"/>
            <w:color w:val="000000"/>
            <w:sz w:val="24"/>
            <w:szCs w:val="24"/>
            <w:u w:val="none"/>
            <w:rtl w:val="0"/>
          </w:rPr>
          <w:t xml:space="preserve">Vasilevsky, N.A., Matentzoglu, N.A., Toro, S., Flack, J.E., IV, Hegde, H., Unni, D.R., Alyea, G.F., Amberger, J.S., Babb, L., Balhoff, J.P., et al. (2022). Mondo: Unifying diseases for the world, by the world. https://doi.org/</w:t>
        </w:r>
      </w:hyperlink>
      <w:hyperlink r:id="rId166">
        <w:r w:rsidDel="00000000" w:rsidR="00000000" w:rsidRPr="00000000">
          <w:rPr>
            <w:rFonts w:ascii="Times New Roman" w:cs="Times New Roman" w:eastAsia="Times New Roman" w:hAnsi="Times New Roman"/>
            <w:b w:val="0"/>
            <w:i w:val="0"/>
            <w:color w:val="000000"/>
            <w:sz w:val="24"/>
            <w:szCs w:val="24"/>
            <w:u w:val="none"/>
            <w:rtl w:val="0"/>
          </w:rPr>
          <w:t xml:space="preserve">10.1101/2022.04.13.22273750</w:t>
        </w:r>
      </w:hyperlink>
      <w:hyperlink r:id="rId16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46.</w:t>
        <w:tab/>
      </w:r>
      <w:hyperlink r:id="rId168">
        <w:r w:rsidDel="00000000" w:rsidR="00000000" w:rsidRPr="00000000">
          <w:rPr>
            <w:rFonts w:ascii="Times New Roman" w:cs="Times New Roman" w:eastAsia="Times New Roman" w:hAnsi="Times New Roman"/>
            <w:b w:val="0"/>
            <w:i w:val="0"/>
            <w:color w:val="000000"/>
            <w:sz w:val="24"/>
            <w:szCs w:val="24"/>
            <w:u w:val="none"/>
            <w:rtl w:val="0"/>
          </w:rPr>
          <w:t xml:space="preserve">Baron, J.A., Johnson, C.S.-B., Schor, M.A., Olley, D., Nickel, L., Felix, V., Munro, J.B., Bello, S.M., Bearer, C., Lichenstein, R., et al. (2024). The DO-KB Knowledgebase: a 20-year journey developing the disease open science ecosystem. Nucleic Acids Res. </w:t>
        </w:r>
      </w:hyperlink>
      <w:hyperlink r:id="rId169">
        <w:r w:rsidDel="00000000" w:rsidR="00000000" w:rsidRPr="00000000">
          <w:rPr>
            <w:rFonts w:ascii="Times New Roman" w:cs="Times New Roman" w:eastAsia="Times New Roman" w:hAnsi="Times New Roman"/>
            <w:b w:val="0"/>
            <w:i w:val="1"/>
            <w:color w:val="000000"/>
            <w:sz w:val="24"/>
            <w:szCs w:val="24"/>
            <w:u w:val="none"/>
            <w:rtl w:val="0"/>
          </w:rPr>
          <w:t xml:space="preserve">52</w:t>
        </w:r>
      </w:hyperlink>
      <w:hyperlink r:id="rId170">
        <w:r w:rsidDel="00000000" w:rsidR="00000000" w:rsidRPr="00000000">
          <w:rPr>
            <w:rFonts w:ascii="Times New Roman" w:cs="Times New Roman" w:eastAsia="Times New Roman" w:hAnsi="Times New Roman"/>
            <w:b w:val="0"/>
            <w:i w:val="0"/>
            <w:color w:val="000000"/>
            <w:sz w:val="24"/>
            <w:szCs w:val="24"/>
            <w:u w:val="none"/>
            <w:rtl w:val="0"/>
          </w:rPr>
          <w:t xml:space="preserve">, D1305–D1314.</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47.</w:t>
        <w:tab/>
      </w:r>
      <w:hyperlink r:id="rId171">
        <w:r w:rsidDel="00000000" w:rsidR="00000000" w:rsidRPr="00000000">
          <w:rPr>
            <w:rFonts w:ascii="Times New Roman" w:cs="Times New Roman" w:eastAsia="Times New Roman" w:hAnsi="Times New Roman"/>
            <w:b w:val="0"/>
            <w:i w:val="0"/>
            <w:color w:val="000000"/>
            <w:sz w:val="24"/>
            <w:szCs w:val="24"/>
            <w:u w:val="none"/>
            <w:rtl w:val="0"/>
          </w:rPr>
          <w:t xml:space="preserve">Schriml, L.M., Lichenstein, R., Bisordi, K., Bearer, C., Baron, J.A., and Greene, C. (2023). Modeling the enigma of complex disease etiology. J. Transl. Med. </w:t>
        </w:r>
      </w:hyperlink>
      <w:hyperlink r:id="rId172">
        <w:r w:rsidDel="00000000" w:rsidR="00000000" w:rsidRPr="00000000">
          <w:rPr>
            <w:rFonts w:ascii="Times New Roman" w:cs="Times New Roman" w:eastAsia="Times New Roman" w:hAnsi="Times New Roman"/>
            <w:b w:val="0"/>
            <w:i w:val="1"/>
            <w:color w:val="000000"/>
            <w:sz w:val="24"/>
            <w:szCs w:val="24"/>
            <w:u w:val="none"/>
            <w:rtl w:val="0"/>
          </w:rPr>
          <w:t xml:space="preserve">21</w:t>
        </w:r>
      </w:hyperlink>
      <w:hyperlink r:id="rId173">
        <w:r w:rsidDel="00000000" w:rsidR="00000000" w:rsidRPr="00000000">
          <w:rPr>
            <w:rFonts w:ascii="Times New Roman" w:cs="Times New Roman" w:eastAsia="Times New Roman" w:hAnsi="Times New Roman"/>
            <w:b w:val="0"/>
            <w:i w:val="0"/>
            <w:color w:val="000000"/>
            <w:sz w:val="24"/>
            <w:szCs w:val="24"/>
            <w:u w:val="none"/>
            <w:rtl w:val="0"/>
          </w:rPr>
          <w:t xml:space="preserve">, 148.</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48.</w:t>
        <w:tab/>
      </w:r>
      <w:hyperlink r:id="rId174">
        <w:r w:rsidDel="00000000" w:rsidR="00000000" w:rsidRPr="00000000">
          <w:rPr>
            <w:rFonts w:ascii="Times New Roman" w:cs="Times New Roman" w:eastAsia="Times New Roman" w:hAnsi="Times New Roman"/>
            <w:b w:val="0"/>
            <w:i w:val="0"/>
            <w:color w:val="000000"/>
            <w:sz w:val="24"/>
            <w:szCs w:val="24"/>
            <w:u w:val="none"/>
            <w:rtl w:val="0"/>
          </w:rPr>
          <w:t xml:space="preserve">Baron, J.A., and Schriml, L.M. (2023). Assessing resource use: a case study with the Human Disease Ontology. Database (Oxford) </w:t>
        </w:r>
      </w:hyperlink>
      <w:hyperlink r:id="rId175">
        <w:r w:rsidDel="00000000" w:rsidR="00000000" w:rsidRPr="00000000">
          <w:rPr>
            <w:rFonts w:ascii="Times New Roman" w:cs="Times New Roman" w:eastAsia="Times New Roman" w:hAnsi="Times New Roman"/>
            <w:b w:val="0"/>
            <w:i w:val="1"/>
            <w:color w:val="000000"/>
            <w:sz w:val="24"/>
            <w:szCs w:val="24"/>
            <w:u w:val="none"/>
            <w:rtl w:val="0"/>
          </w:rPr>
          <w:t xml:space="preserve">2023</w:t>
        </w:r>
      </w:hyperlink>
      <w:hyperlink r:id="rId176">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177">
        <w:r w:rsidDel="00000000" w:rsidR="00000000" w:rsidRPr="00000000">
          <w:rPr>
            <w:rFonts w:ascii="Times New Roman" w:cs="Times New Roman" w:eastAsia="Times New Roman" w:hAnsi="Times New Roman"/>
            <w:b w:val="0"/>
            <w:i w:val="0"/>
            <w:color w:val="000000"/>
            <w:sz w:val="24"/>
            <w:szCs w:val="24"/>
            <w:u w:val="none"/>
            <w:rtl w:val="0"/>
          </w:rPr>
          <w:t xml:space="preserve">10.1093/database/baad007</w:t>
        </w:r>
      </w:hyperlink>
      <w:hyperlink r:id="rId17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49.</w:t>
        <w:tab/>
      </w:r>
      <w:hyperlink r:id="rId179">
        <w:r w:rsidDel="00000000" w:rsidR="00000000" w:rsidRPr="00000000">
          <w:rPr>
            <w:rFonts w:ascii="Times New Roman" w:cs="Times New Roman" w:eastAsia="Times New Roman" w:hAnsi="Times New Roman"/>
            <w:b w:val="0"/>
            <w:i w:val="0"/>
            <w:color w:val="000000"/>
            <w:sz w:val="24"/>
            <w:szCs w:val="24"/>
            <w:u w:val="none"/>
            <w:rtl w:val="0"/>
          </w:rPr>
          <w:t xml:space="preserve">Schriml, L.M., Munro, J.B., Schor, M., Olley, D., McCracken, C., Felix, V., Baron, J.A., Jackson, R., Bello, S.M., Bearer, C., et al. (2022). The Human Disease Ontology 2022 update. Nucleic Acids Res. </w:t>
        </w:r>
      </w:hyperlink>
      <w:hyperlink r:id="rId180">
        <w:r w:rsidDel="00000000" w:rsidR="00000000" w:rsidRPr="00000000">
          <w:rPr>
            <w:rFonts w:ascii="Times New Roman" w:cs="Times New Roman" w:eastAsia="Times New Roman" w:hAnsi="Times New Roman"/>
            <w:b w:val="0"/>
            <w:i w:val="1"/>
            <w:color w:val="000000"/>
            <w:sz w:val="24"/>
            <w:szCs w:val="24"/>
            <w:u w:val="none"/>
            <w:rtl w:val="0"/>
          </w:rPr>
          <w:t xml:space="preserve">50</w:t>
        </w:r>
      </w:hyperlink>
      <w:hyperlink r:id="rId181">
        <w:r w:rsidDel="00000000" w:rsidR="00000000" w:rsidRPr="00000000">
          <w:rPr>
            <w:rFonts w:ascii="Times New Roman" w:cs="Times New Roman" w:eastAsia="Times New Roman" w:hAnsi="Times New Roman"/>
            <w:b w:val="0"/>
            <w:i w:val="0"/>
            <w:color w:val="000000"/>
            <w:sz w:val="24"/>
            <w:szCs w:val="24"/>
            <w:u w:val="none"/>
            <w:rtl w:val="0"/>
          </w:rPr>
          <w:t xml:space="preserve">, D1255–D1261.</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50.</w:t>
        <w:tab/>
      </w:r>
      <w:hyperlink r:id="rId182">
        <w:r w:rsidDel="00000000" w:rsidR="00000000" w:rsidRPr="00000000">
          <w:rPr>
            <w:rFonts w:ascii="Times New Roman" w:cs="Times New Roman" w:eastAsia="Times New Roman" w:hAnsi="Times New Roman"/>
            <w:b w:val="0"/>
            <w:i w:val="0"/>
            <w:color w:val="000000"/>
            <w:sz w:val="24"/>
            <w:szCs w:val="24"/>
            <w:u w:val="none"/>
            <w:rtl w:val="0"/>
          </w:rPr>
          <w:t xml:space="preserve">Schriml, L.M., Mitraka, E., Munro, J., Tauber, B., Schor, M., Nickle, L., Felix, V., Jeng, L., Bearer, C., Lichenstein, R., et al. (2019). Human Disease Ontology 2018 update: classification, content and workflow expansion. Nucleic Acids Res. </w:t>
        </w:r>
      </w:hyperlink>
      <w:hyperlink r:id="rId183">
        <w:r w:rsidDel="00000000" w:rsidR="00000000" w:rsidRPr="00000000">
          <w:rPr>
            <w:rFonts w:ascii="Times New Roman" w:cs="Times New Roman" w:eastAsia="Times New Roman" w:hAnsi="Times New Roman"/>
            <w:b w:val="0"/>
            <w:i w:val="1"/>
            <w:color w:val="000000"/>
            <w:sz w:val="24"/>
            <w:szCs w:val="24"/>
            <w:u w:val="none"/>
            <w:rtl w:val="0"/>
          </w:rPr>
          <w:t xml:space="preserve">47</w:t>
        </w:r>
      </w:hyperlink>
      <w:hyperlink r:id="rId184">
        <w:r w:rsidDel="00000000" w:rsidR="00000000" w:rsidRPr="00000000">
          <w:rPr>
            <w:rFonts w:ascii="Times New Roman" w:cs="Times New Roman" w:eastAsia="Times New Roman" w:hAnsi="Times New Roman"/>
            <w:b w:val="0"/>
            <w:i w:val="0"/>
            <w:color w:val="000000"/>
            <w:sz w:val="24"/>
            <w:szCs w:val="24"/>
            <w:u w:val="none"/>
            <w:rtl w:val="0"/>
          </w:rPr>
          <w:t xml:space="preserve">, D955–D962.</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51.</w:t>
        <w:tab/>
      </w:r>
      <w:hyperlink r:id="rId185">
        <w:r w:rsidDel="00000000" w:rsidR="00000000" w:rsidRPr="00000000">
          <w:rPr>
            <w:rFonts w:ascii="Times New Roman" w:cs="Times New Roman" w:eastAsia="Times New Roman" w:hAnsi="Times New Roman"/>
            <w:b w:val="0"/>
            <w:i w:val="0"/>
            <w:color w:val="000000"/>
            <w:sz w:val="24"/>
            <w:szCs w:val="24"/>
            <w:u w:val="none"/>
            <w:rtl w:val="0"/>
          </w:rPr>
          <w:t xml:space="preserve">Bello, S.M., Shimoyama, M., Mitraka, E., Laulederkind, S.J.F., Smith, C.L., Eppig, J.T., and Schriml, L.M. (2018). Disease Ontology: improving and unifying disease annotations across species. Dis. Model. Mech. </w:t>
        </w:r>
      </w:hyperlink>
      <w:hyperlink r:id="rId186">
        <w:r w:rsidDel="00000000" w:rsidR="00000000" w:rsidRPr="00000000">
          <w:rPr>
            <w:rFonts w:ascii="Times New Roman" w:cs="Times New Roman" w:eastAsia="Times New Roman" w:hAnsi="Times New Roman"/>
            <w:b w:val="0"/>
            <w:i w:val="1"/>
            <w:color w:val="000000"/>
            <w:sz w:val="24"/>
            <w:szCs w:val="24"/>
            <w:u w:val="none"/>
            <w:rtl w:val="0"/>
          </w:rPr>
          <w:t xml:space="preserve">11</w:t>
        </w:r>
      </w:hyperlink>
      <w:hyperlink r:id="rId187">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188">
        <w:r w:rsidDel="00000000" w:rsidR="00000000" w:rsidRPr="00000000">
          <w:rPr>
            <w:rFonts w:ascii="Times New Roman" w:cs="Times New Roman" w:eastAsia="Times New Roman" w:hAnsi="Times New Roman"/>
            <w:b w:val="0"/>
            <w:i w:val="0"/>
            <w:color w:val="000000"/>
            <w:sz w:val="24"/>
            <w:szCs w:val="24"/>
            <w:u w:val="none"/>
            <w:rtl w:val="0"/>
          </w:rPr>
          <w:t xml:space="preserve">10.1242/dmm.032839</w:t>
        </w:r>
      </w:hyperlink>
      <w:hyperlink r:id="rId18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52.</w:t>
        <w:tab/>
      </w:r>
      <w:hyperlink r:id="rId190">
        <w:r w:rsidDel="00000000" w:rsidR="00000000" w:rsidRPr="00000000">
          <w:rPr>
            <w:rFonts w:ascii="Times New Roman" w:cs="Times New Roman" w:eastAsia="Times New Roman" w:hAnsi="Times New Roman"/>
            <w:b w:val="0"/>
            <w:i w:val="0"/>
            <w:color w:val="000000"/>
            <w:sz w:val="24"/>
            <w:szCs w:val="24"/>
            <w:u w:val="none"/>
            <w:rtl w:val="0"/>
          </w:rPr>
          <w:t xml:space="preserve">Schriml, L.M., and Mitraka, E. (2015). The Disease Ontology: fostering interoperability between biological and clinical human disease-related data. Mamm. Genome </w:t>
        </w:r>
      </w:hyperlink>
      <w:hyperlink r:id="rId191">
        <w:r w:rsidDel="00000000" w:rsidR="00000000" w:rsidRPr="00000000">
          <w:rPr>
            <w:rFonts w:ascii="Times New Roman" w:cs="Times New Roman" w:eastAsia="Times New Roman" w:hAnsi="Times New Roman"/>
            <w:b w:val="0"/>
            <w:i w:val="1"/>
            <w:color w:val="000000"/>
            <w:sz w:val="24"/>
            <w:szCs w:val="24"/>
            <w:u w:val="none"/>
            <w:rtl w:val="0"/>
          </w:rPr>
          <w:t xml:space="preserve">26</w:t>
        </w:r>
      </w:hyperlink>
      <w:hyperlink r:id="rId192">
        <w:r w:rsidDel="00000000" w:rsidR="00000000" w:rsidRPr="00000000">
          <w:rPr>
            <w:rFonts w:ascii="Times New Roman" w:cs="Times New Roman" w:eastAsia="Times New Roman" w:hAnsi="Times New Roman"/>
            <w:b w:val="0"/>
            <w:i w:val="0"/>
            <w:color w:val="000000"/>
            <w:sz w:val="24"/>
            <w:szCs w:val="24"/>
            <w:u w:val="none"/>
            <w:rtl w:val="0"/>
          </w:rPr>
          <w:t xml:space="preserve">, 584–589.</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53.</w:t>
        <w:tab/>
      </w:r>
      <w:hyperlink r:id="rId193">
        <w:r w:rsidDel="00000000" w:rsidR="00000000" w:rsidRPr="00000000">
          <w:rPr>
            <w:rFonts w:ascii="Times New Roman" w:cs="Times New Roman" w:eastAsia="Times New Roman" w:hAnsi="Times New Roman"/>
            <w:b w:val="0"/>
            <w:i w:val="0"/>
            <w:color w:val="000000"/>
            <w:sz w:val="24"/>
            <w:szCs w:val="24"/>
            <w:u w:val="none"/>
            <w:rtl w:val="0"/>
          </w:rPr>
          <w:t xml:space="preserve">Wu, T.-J., Schriml, L.M., Chen, Q.-R., Colbert, M., Crichton, D.J., Finney, R., Hu, Y., Kibbe, W.A., Kincaid, H., Meerzaman, D., et al. (2015). Generating a focused view of disease ontology cancer terms for pan-cancer data integration and analysis. Database (Oxford) </w:t>
        </w:r>
      </w:hyperlink>
      <w:hyperlink r:id="rId194">
        <w:r w:rsidDel="00000000" w:rsidR="00000000" w:rsidRPr="00000000">
          <w:rPr>
            <w:rFonts w:ascii="Times New Roman" w:cs="Times New Roman" w:eastAsia="Times New Roman" w:hAnsi="Times New Roman"/>
            <w:b w:val="0"/>
            <w:i w:val="1"/>
            <w:color w:val="000000"/>
            <w:sz w:val="24"/>
            <w:szCs w:val="24"/>
            <w:u w:val="none"/>
            <w:rtl w:val="0"/>
          </w:rPr>
          <w:t xml:space="preserve">2015</w:t>
        </w:r>
      </w:hyperlink>
      <w:hyperlink r:id="rId195">
        <w:r w:rsidDel="00000000" w:rsidR="00000000" w:rsidRPr="00000000">
          <w:rPr>
            <w:rFonts w:ascii="Times New Roman" w:cs="Times New Roman" w:eastAsia="Times New Roman" w:hAnsi="Times New Roman"/>
            <w:b w:val="0"/>
            <w:i w:val="0"/>
            <w:color w:val="000000"/>
            <w:sz w:val="24"/>
            <w:szCs w:val="24"/>
            <w:u w:val="none"/>
            <w:rtl w:val="0"/>
          </w:rPr>
          <w:t xml:space="preserve">, bav032.</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54.</w:t>
        <w:tab/>
      </w:r>
      <w:hyperlink r:id="rId196">
        <w:r w:rsidDel="00000000" w:rsidR="00000000" w:rsidRPr="00000000">
          <w:rPr>
            <w:rFonts w:ascii="Times New Roman" w:cs="Times New Roman" w:eastAsia="Times New Roman" w:hAnsi="Times New Roman"/>
            <w:b w:val="0"/>
            <w:i w:val="0"/>
            <w:color w:val="000000"/>
            <w:sz w:val="24"/>
            <w:szCs w:val="24"/>
            <w:u w:val="none"/>
            <w:rtl w:val="0"/>
          </w:rPr>
          <w:t xml:space="preserve">Kibbe, W.A., Arze, C., Felix, V., Mitraka, E., Bolton, E., Fu, G., Mungall, C.J., Binder, J.X., Malone, J., Vasant, D., et al. (2015). Disease Ontology 2015 update: an expanded and updated database of human diseases for linking biomedical knowledge through disease data. Nucleic Acids Res. </w:t>
        </w:r>
      </w:hyperlink>
      <w:hyperlink r:id="rId197">
        <w:r w:rsidDel="00000000" w:rsidR="00000000" w:rsidRPr="00000000">
          <w:rPr>
            <w:rFonts w:ascii="Times New Roman" w:cs="Times New Roman" w:eastAsia="Times New Roman" w:hAnsi="Times New Roman"/>
            <w:b w:val="0"/>
            <w:i w:val="1"/>
            <w:color w:val="000000"/>
            <w:sz w:val="24"/>
            <w:szCs w:val="24"/>
            <w:u w:val="none"/>
            <w:rtl w:val="0"/>
          </w:rPr>
          <w:t xml:space="preserve">43</w:t>
        </w:r>
      </w:hyperlink>
      <w:hyperlink r:id="rId198">
        <w:r w:rsidDel="00000000" w:rsidR="00000000" w:rsidRPr="00000000">
          <w:rPr>
            <w:rFonts w:ascii="Times New Roman" w:cs="Times New Roman" w:eastAsia="Times New Roman" w:hAnsi="Times New Roman"/>
            <w:b w:val="0"/>
            <w:i w:val="0"/>
            <w:color w:val="000000"/>
            <w:sz w:val="24"/>
            <w:szCs w:val="24"/>
            <w:u w:val="none"/>
            <w:rtl w:val="0"/>
          </w:rPr>
          <w:t xml:space="preserve">, D1071–D1078.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55.</w:t>
        <w:tab/>
      </w:r>
      <w:hyperlink r:id="rId199">
        <w:r w:rsidDel="00000000" w:rsidR="00000000" w:rsidRPr="00000000">
          <w:rPr>
            <w:rFonts w:ascii="Times New Roman" w:cs="Times New Roman" w:eastAsia="Times New Roman" w:hAnsi="Times New Roman"/>
            <w:b w:val="0"/>
            <w:i w:val="0"/>
            <w:color w:val="000000"/>
            <w:sz w:val="24"/>
            <w:szCs w:val="24"/>
            <w:u w:val="none"/>
            <w:rtl w:val="0"/>
          </w:rPr>
          <w:t xml:space="preserve">Schriml, L.M., Arze, C., Nadendla, S., Chang, Y.-W.W., Mazaitis, M., Felix, V., Feng, G., and Kibbe, W.A. (2012). Disease Ontology: a backbone for disease semantic integration. Nucleic Acids Res. </w:t>
        </w:r>
      </w:hyperlink>
      <w:hyperlink r:id="rId200">
        <w:r w:rsidDel="00000000" w:rsidR="00000000" w:rsidRPr="00000000">
          <w:rPr>
            <w:rFonts w:ascii="Times New Roman" w:cs="Times New Roman" w:eastAsia="Times New Roman" w:hAnsi="Times New Roman"/>
            <w:b w:val="0"/>
            <w:i w:val="1"/>
            <w:color w:val="000000"/>
            <w:sz w:val="24"/>
            <w:szCs w:val="24"/>
            <w:u w:val="none"/>
            <w:rtl w:val="0"/>
          </w:rPr>
          <w:t xml:space="preserve">40</w:t>
        </w:r>
      </w:hyperlink>
      <w:hyperlink r:id="rId201">
        <w:r w:rsidDel="00000000" w:rsidR="00000000" w:rsidRPr="00000000">
          <w:rPr>
            <w:rFonts w:ascii="Times New Roman" w:cs="Times New Roman" w:eastAsia="Times New Roman" w:hAnsi="Times New Roman"/>
            <w:b w:val="0"/>
            <w:i w:val="0"/>
            <w:color w:val="000000"/>
            <w:sz w:val="24"/>
            <w:szCs w:val="24"/>
            <w:u w:val="none"/>
            <w:rtl w:val="0"/>
          </w:rPr>
          <w:t xml:space="preserve">, D940–D946.</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56.</w:t>
        <w:tab/>
      </w:r>
      <w:hyperlink r:id="rId202">
        <w:r w:rsidDel="00000000" w:rsidR="00000000" w:rsidRPr="00000000">
          <w:rPr>
            <w:rFonts w:ascii="Times New Roman" w:cs="Times New Roman" w:eastAsia="Times New Roman" w:hAnsi="Times New Roman"/>
            <w:b w:val="0"/>
            <w:i w:val="0"/>
            <w:color w:val="000000"/>
            <w:sz w:val="24"/>
            <w:szCs w:val="24"/>
            <w:u w:val="none"/>
            <w:rtl w:val="0"/>
          </w:rPr>
          <w:t xml:space="preserve">Osborne, J.D., Flatow, J., Holko, M., Lin, S.M., Kibbe, W.A., Zhu, L.J., Danila, M.I., Feng, G., and Chisholm, R.L. (2009). Annotating the human genome with Disease Ontology. BMC Genomics </w:t>
        </w:r>
      </w:hyperlink>
      <w:hyperlink r:id="rId203">
        <w:r w:rsidDel="00000000" w:rsidR="00000000" w:rsidRPr="00000000">
          <w:rPr>
            <w:rFonts w:ascii="Times New Roman" w:cs="Times New Roman" w:eastAsia="Times New Roman" w:hAnsi="Times New Roman"/>
            <w:b w:val="0"/>
            <w:i w:val="1"/>
            <w:color w:val="000000"/>
            <w:sz w:val="24"/>
            <w:szCs w:val="24"/>
            <w:u w:val="none"/>
            <w:rtl w:val="0"/>
          </w:rPr>
          <w:t xml:space="preserve">10 Suppl 1</w:t>
        </w:r>
      </w:hyperlink>
      <w:hyperlink r:id="rId204">
        <w:r w:rsidDel="00000000" w:rsidR="00000000" w:rsidRPr="00000000">
          <w:rPr>
            <w:rFonts w:ascii="Times New Roman" w:cs="Times New Roman" w:eastAsia="Times New Roman" w:hAnsi="Times New Roman"/>
            <w:b w:val="0"/>
            <w:i w:val="0"/>
            <w:color w:val="000000"/>
            <w:sz w:val="24"/>
            <w:szCs w:val="24"/>
            <w:u w:val="none"/>
            <w:rtl w:val="0"/>
          </w:rPr>
          <w:t xml:space="preserve">, S6.</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57.</w:t>
        <w:tab/>
      </w:r>
      <w:hyperlink r:id="rId205">
        <w:r w:rsidDel="00000000" w:rsidR="00000000" w:rsidRPr="00000000">
          <w:rPr>
            <w:rFonts w:ascii="Times New Roman" w:cs="Times New Roman" w:eastAsia="Times New Roman" w:hAnsi="Times New Roman"/>
            <w:b w:val="0"/>
            <w:i w:val="0"/>
            <w:color w:val="000000"/>
            <w:sz w:val="24"/>
            <w:szCs w:val="24"/>
            <w:u w:val="none"/>
            <w:rtl w:val="0"/>
          </w:rPr>
          <w:t xml:space="preserve">Köhler, S., Gargano, M., Matentzoglu, N., Carmody, L.C., Lewis-Smith, D., Vasilevsky, N.A., Danis, D., Balagura, G., Baynam, G., Brower, A.M., et al. (2021). The Human Phenotype Ontology in 2021. Nucleic Acids Res. </w:t>
        </w:r>
      </w:hyperlink>
      <w:hyperlink r:id="rId206">
        <w:r w:rsidDel="00000000" w:rsidR="00000000" w:rsidRPr="00000000">
          <w:rPr>
            <w:rFonts w:ascii="Times New Roman" w:cs="Times New Roman" w:eastAsia="Times New Roman" w:hAnsi="Times New Roman"/>
            <w:b w:val="0"/>
            <w:i w:val="1"/>
            <w:color w:val="000000"/>
            <w:sz w:val="24"/>
            <w:szCs w:val="24"/>
            <w:u w:val="none"/>
            <w:rtl w:val="0"/>
          </w:rPr>
          <w:t xml:space="preserve">49</w:t>
        </w:r>
      </w:hyperlink>
      <w:hyperlink r:id="rId207">
        <w:r w:rsidDel="00000000" w:rsidR="00000000" w:rsidRPr="00000000">
          <w:rPr>
            <w:rFonts w:ascii="Times New Roman" w:cs="Times New Roman" w:eastAsia="Times New Roman" w:hAnsi="Times New Roman"/>
            <w:b w:val="0"/>
            <w:i w:val="0"/>
            <w:color w:val="000000"/>
            <w:sz w:val="24"/>
            <w:szCs w:val="24"/>
            <w:u w:val="none"/>
            <w:rtl w:val="0"/>
          </w:rPr>
          <w:t xml:space="preserve">, D1207–D1217.</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58.</w:t>
        <w:tab/>
      </w:r>
      <w:hyperlink r:id="rId208">
        <w:r w:rsidDel="00000000" w:rsidR="00000000" w:rsidRPr="00000000">
          <w:rPr>
            <w:rFonts w:ascii="Times New Roman" w:cs="Times New Roman" w:eastAsia="Times New Roman" w:hAnsi="Times New Roman"/>
            <w:b w:val="0"/>
            <w:i w:val="0"/>
            <w:color w:val="000000"/>
            <w:sz w:val="24"/>
            <w:szCs w:val="24"/>
            <w:u w:val="none"/>
            <w:rtl w:val="0"/>
          </w:rPr>
          <w:t xml:space="preserve">World Health Organization (2016). International Statistical Classification of Diseases and Related Health Problems. 10th Revision (ICD-10). 5th ed. </w:t>
        </w:r>
      </w:hyperlink>
      <w:hyperlink r:id="rId209">
        <w:r w:rsidDel="00000000" w:rsidR="00000000" w:rsidRPr="00000000">
          <w:rPr>
            <w:rFonts w:ascii="Times New Roman" w:cs="Times New Roman" w:eastAsia="Times New Roman" w:hAnsi="Times New Roman"/>
            <w:b w:val="0"/>
            <w:i w:val="0"/>
            <w:color w:val="000000"/>
            <w:sz w:val="24"/>
            <w:szCs w:val="24"/>
            <w:u w:val="none"/>
            <w:rtl w:val="0"/>
          </w:rPr>
          <w:t xml:space="preserve">https://icd.who.int/browse10/</w:t>
        </w:r>
      </w:hyperlink>
      <w:hyperlink r:id="rId21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59.</w:t>
        <w:tab/>
      </w:r>
      <w:hyperlink r:id="rId211">
        <w:r w:rsidDel="00000000" w:rsidR="00000000" w:rsidRPr="00000000">
          <w:rPr>
            <w:rFonts w:ascii="Times New Roman" w:cs="Times New Roman" w:eastAsia="Times New Roman" w:hAnsi="Times New Roman"/>
            <w:b w:val="0"/>
            <w:i w:val="0"/>
            <w:color w:val="000000"/>
            <w:sz w:val="24"/>
            <w:szCs w:val="24"/>
            <w:u w:val="none"/>
            <w:rtl w:val="0"/>
          </w:rPr>
          <w:t xml:space="preserve">SNOMED CT: Systematized Nomenclature of Medicine Clinical Terms SNOMED International. SNOMED International. </w:t>
        </w:r>
      </w:hyperlink>
      <w:hyperlink r:id="rId212">
        <w:r w:rsidDel="00000000" w:rsidR="00000000" w:rsidRPr="00000000">
          <w:rPr>
            <w:rFonts w:ascii="Times New Roman" w:cs="Times New Roman" w:eastAsia="Times New Roman" w:hAnsi="Times New Roman"/>
            <w:b w:val="0"/>
            <w:i w:val="0"/>
            <w:color w:val="000000"/>
            <w:sz w:val="24"/>
            <w:szCs w:val="24"/>
            <w:u w:val="none"/>
            <w:rtl w:val="0"/>
          </w:rPr>
          <w:t xml:space="preserve">https://www.snomed.org/.</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60.</w:t>
        <w:tab/>
      </w:r>
      <w:hyperlink r:id="rId213">
        <w:r w:rsidDel="00000000" w:rsidR="00000000" w:rsidRPr="00000000">
          <w:rPr>
            <w:rFonts w:ascii="Times New Roman" w:cs="Times New Roman" w:eastAsia="Times New Roman" w:hAnsi="Times New Roman"/>
            <w:b w:val="0"/>
            <w:i w:val="0"/>
            <w:color w:val="000000"/>
            <w:sz w:val="24"/>
            <w:szCs w:val="24"/>
            <w:u w:val="none"/>
            <w:rtl w:val="0"/>
          </w:rPr>
          <w:t xml:space="preserve">Stanford CRFM </w:t>
        </w:r>
      </w:hyperlink>
      <w:hyperlink r:id="rId214">
        <w:r w:rsidDel="00000000" w:rsidR="00000000" w:rsidRPr="00000000">
          <w:rPr>
            <w:rFonts w:ascii="Times New Roman" w:cs="Times New Roman" w:eastAsia="Times New Roman" w:hAnsi="Times New Roman"/>
            <w:b w:val="0"/>
            <w:i w:val="0"/>
            <w:color w:val="000000"/>
            <w:sz w:val="24"/>
            <w:szCs w:val="24"/>
            <w:u w:val="none"/>
            <w:rtl w:val="0"/>
          </w:rPr>
          <w:t xml:space="preserve">https://crfm.stanford.edu/2022/12/15/biomedlm.html</w:t>
        </w:r>
      </w:hyperlink>
      <w:hyperlink r:id="rId215">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61.</w:t>
        <w:tab/>
      </w:r>
      <w:hyperlink r:id="rId216">
        <w:r w:rsidDel="00000000" w:rsidR="00000000" w:rsidRPr="00000000">
          <w:rPr>
            <w:rFonts w:ascii="Times New Roman" w:cs="Times New Roman" w:eastAsia="Times New Roman" w:hAnsi="Times New Roman"/>
            <w:b w:val="0"/>
            <w:i w:val="0"/>
            <w:color w:val="000000"/>
            <w:sz w:val="24"/>
            <w:szCs w:val="24"/>
            <w:u w:val="none"/>
            <w:rtl w:val="0"/>
          </w:rPr>
          <w:t xml:space="preserve">Canonica, G.W., Baena-Cagnani, C.E., Bousquet, J., Bousquet, P.J., Lockey, R.F., Malling, H.-J., Passalacqua, G., Potter, P., and Valovirta, E. (2007). Recommendations for standardization of clinical trials with Allergen Specific Immunotherapy for respiratory allergy. A statement of a World Allergy Organization (WAO) taskforce. Allergy </w:t>
        </w:r>
      </w:hyperlink>
      <w:hyperlink r:id="rId217">
        <w:r w:rsidDel="00000000" w:rsidR="00000000" w:rsidRPr="00000000">
          <w:rPr>
            <w:rFonts w:ascii="Times New Roman" w:cs="Times New Roman" w:eastAsia="Times New Roman" w:hAnsi="Times New Roman"/>
            <w:b w:val="0"/>
            <w:i w:val="1"/>
            <w:color w:val="000000"/>
            <w:sz w:val="24"/>
            <w:szCs w:val="24"/>
            <w:u w:val="none"/>
            <w:rtl w:val="0"/>
          </w:rPr>
          <w:t xml:space="preserve">62</w:t>
        </w:r>
      </w:hyperlink>
      <w:hyperlink r:id="rId218">
        <w:r w:rsidDel="00000000" w:rsidR="00000000" w:rsidRPr="00000000">
          <w:rPr>
            <w:rFonts w:ascii="Times New Roman" w:cs="Times New Roman" w:eastAsia="Times New Roman" w:hAnsi="Times New Roman"/>
            <w:b w:val="0"/>
            <w:i w:val="0"/>
            <w:color w:val="000000"/>
            <w:sz w:val="24"/>
            <w:szCs w:val="24"/>
            <w:u w:val="none"/>
            <w:rtl w:val="0"/>
          </w:rPr>
          <w:t xml:space="preserve">, 317–324.</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62.</w:t>
        <w:tab/>
      </w:r>
      <w:hyperlink r:id="rId219">
        <w:r w:rsidDel="00000000" w:rsidR="00000000" w:rsidRPr="00000000">
          <w:rPr>
            <w:rFonts w:ascii="Times New Roman" w:cs="Times New Roman" w:eastAsia="Times New Roman" w:hAnsi="Times New Roman"/>
            <w:b w:val="0"/>
            <w:i w:val="0"/>
            <w:color w:val="000000"/>
            <w:sz w:val="24"/>
            <w:szCs w:val="24"/>
            <w:u w:val="none"/>
            <w:rtl w:val="0"/>
          </w:rPr>
          <w:t xml:space="preserve">Katz, M.H.G., Marsh, R., Herman, J.M., Shi, Q., Collison, E., Venook, A.P., Kindler, H.L., Alberts, S.R., Philip, P., Lowy, A.M., et al. (2013). Borderline resectable pancreatic cancer: need for standardization and methods for optimal clinical trial design. Ann. Surg. Oncol. </w:t>
        </w:r>
      </w:hyperlink>
      <w:hyperlink r:id="rId220">
        <w:r w:rsidDel="00000000" w:rsidR="00000000" w:rsidRPr="00000000">
          <w:rPr>
            <w:rFonts w:ascii="Times New Roman" w:cs="Times New Roman" w:eastAsia="Times New Roman" w:hAnsi="Times New Roman"/>
            <w:b w:val="0"/>
            <w:i w:val="1"/>
            <w:color w:val="000000"/>
            <w:sz w:val="24"/>
            <w:szCs w:val="24"/>
            <w:u w:val="none"/>
            <w:rtl w:val="0"/>
          </w:rPr>
          <w:t xml:space="preserve">20</w:t>
        </w:r>
      </w:hyperlink>
      <w:hyperlink r:id="rId221">
        <w:r w:rsidDel="00000000" w:rsidR="00000000" w:rsidRPr="00000000">
          <w:rPr>
            <w:rFonts w:ascii="Times New Roman" w:cs="Times New Roman" w:eastAsia="Times New Roman" w:hAnsi="Times New Roman"/>
            <w:b w:val="0"/>
            <w:i w:val="0"/>
            <w:color w:val="000000"/>
            <w:sz w:val="24"/>
            <w:szCs w:val="24"/>
            <w:u w:val="none"/>
            <w:rtl w:val="0"/>
          </w:rPr>
          <w:t xml:space="preserve">, 2787–2795.</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63.</w:t>
        <w:tab/>
      </w:r>
      <w:hyperlink r:id="rId222">
        <w:r w:rsidDel="00000000" w:rsidR="00000000" w:rsidRPr="00000000">
          <w:rPr>
            <w:rFonts w:ascii="Times New Roman" w:cs="Times New Roman" w:eastAsia="Times New Roman" w:hAnsi="Times New Roman"/>
            <w:b w:val="0"/>
            <w:i w:val="0"/>
            <w:color w:val="000000"/>
            <w:sz w:val="24"/>
            <w:szCs w:val="24"/>
            <w:u w:val="none"/>
            <w:rtl w:val="0"/>
          </w:rPr>
          <w:t xml:space="preserve">Dickersin, K., and Mayo-Wilson, E. (2018). Standards for design and measurement would make clinical research reproducible and usable. Proc. Natl. Acad. Sci. U. S. A. </w:t>
        </w:r>
      </w:hyperlink>
      <w:hyperlink r:id="rId223">
        <w:r w:rsidDel="00000000" w:rsidR="00000000" w:rsidRPr="00000000">
          <w:rPr>
            <w:rFonts w:ascii="Times New Roman" w:cs="Times New Roman" w:eastAsia="Times New Roman" w:hAnsi="Times New Roman"/>
            <w:b w:val="0"/>
            <w:i w:val="1"/>
            <w:color w:val="000000"/>
            <w:sz w:val="24"/>
            <w:szCs w:val="24"/>
            <w:u w:val="none"/>
            <w:rtl w:val="0"/>
          </w:rPr>
          <w:t xml:space="preserve">115</w:t>
        </w:r>
      </w:hyperlink>
      <w:hyperlink r:id="rId224">
        <w:r w:rsidDel="00000000" w:rsidR="00000000" w:rsidRPr="00000000">
          <w:rPr>
            <w:rFonts w:ascii="Times New Roman" w:cs="Times New Roman" w:eastAsia="Times New Roman" w:hAnsi="Times New Roman"/>
            <w:b w:val="0"/>
            <w:i w:val="0"/>
            <w:color w:val="000000"/>
            <w:sz w:val="24"/>
            <w:szCs w:val="24"/>
            <w:u w:val="none"/>
            <w:rtl w:val="0"/>
          </w:rPr>
          <w:t xml:space="preserve">, 2590–2594.</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64.</w:t>
        <w:tab/>
      </w:r>
      <w:hyperlink r:id="rId225">
        <w:r w:rsidDel="00000000" w:rsidR="00000000" w:rsidRPr="00000000">
          <w:rPr>
            <w:rFonts w:ascii="Times New Roman" w:cs="Times New Roman" w:eastAsia="Times New Roman" w:hAnsi="Times New Roman"/>
            <w:b w:val="0"/>
            <w:i w:val="0"/>
            <w:color w:val="000000"/>
            <w:sz w:val="24"/>
            <w:szCs w:val="24"/>
            <w:u w:val="none"/>
            <w:rtl w:val="0"/>
          </w:rPr>
          <w:t xml:space="preserve">Snášel, V., Keprt, A., Abraham, A., and Hassanien, A.E. (2009). Approximate String Matching by Fuzzy Automata. In Man-Machine Interactions (Springer Berlin Heidelberg), pp. 281–290.</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65.</w:t>
        <w:tab/>
      </w:r>
      <w:hyperlink r:id="rId226">
        <w:r w:rsidDel="00000000" w:rsidR="00000000" w:rsidRPr="00000000">
          <w:rPr>
            <w:rFonts w:ascii="Times New Roman" w:cs="Times New Roman" w:eastAsia="Times New Roman" w:hAnsi="Times New Roman"/>
            <w:b w:val="0"/>
            <w:i w:val="0"/>
            <w:color w:val="000000"/>
            <w:sz w:val="24"/>
            <w:szCs w:val="24"/>
            <w:u w:val="none"/>
            <w:rtl w:val="0"/>
          </w:rPr>
          <w:t xml:space="preserve">van der Loo, M. (2013). Stringdist: Approximate string matching, fuzzy text search, and string distance functions. (The R Foundation). </w:t>
        </w:r>
      </w:hyperlink>
      <w:hyperlink r:id="rId227">
        <w:r w:rsidDel="00000000" w:rsidR="00000000" w:rsidRPr="00000000">
          <w:rPr>
            <w:rFonts w:ascii="Times New Roman" w:cs="Times New Roman" w:eastAsia="Times New Roman" w:hAnsi="Times New Roman"/>
            <w:b w:val="0"/>
            <w:i w:val="0"/>
            <w:color w:val="000000"/>
            <w:sz w:val="24"/>
            <w:szCs w:val="24"/>
            <w:u w:val="none"/>
            <w:rtl w:val="0"/>
          </w:rPr>
          <w:t xml:space="preserve">https://cran.r-project.org/package=stringdist</w:t>
        </w:r>
      </w:hyperlink>
      <w:hyperlink r:id="rId228">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229">
        <w:r w:rsidDel="00000000" w:rsidR="00000000" w:rsidRPr="00000000">
          <w:rPr>
            <w:rFonts w:ascii="Times New Roman" w:cs="Times New Roman" w:eastAsia="Times New Roman" w:hAnsi="Times New Roman"/>
            <w:b w:val="0"/>
            <w:i w:val="0"/>
            <w:color w:val="000000"/>
            <w:sz w:val="24"/>
            <w:szCs w:val="24"/>
            <w:u w:val="none"/>
            <w:rtl w:val="0"/>
          </w:rPr>
          <w:t xml:space="preserve">https://cran.r-project.org/package=stringdist</w:t>
        </w:r>
      </w:hyperlink>
      <w:hyperlink r:id="rId23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66.</w:t>
        <w:tab/>
      </w:r>
      <w:hyperlink r:id="rId231">
        <w:r w:rsidDel="00000000" w:rsidR="00000000" w:rsidRPr="00000000">
          <w:rPr>
            <w:rFonts w:ascii="Times New Roman" w:cs="Times New Roman" w:eastAsia="Times New Roman" w:hAnsi="Times New Roman"/>
            <w:b w:val="0"/>
            <w:i w:val="0"/>
            <w:color w:val="000000"/>
            <w:sz w:val="24"/>
            <w:szCs w:val="24"/>
            <w:u w:val="none"/>
            <w:rtl w:val="0"/>
          </w:rPr>
          <w:t xml:space="preserve">R Core Team (2024) </w:t>
        </w:r>
      </w:hyperlink>
      <w:hyperlink r:id="rId232">
        <w:r w:rsidDel="00000000" w:rsidR="00000000" w:rsidRPr="00000000">
          <w:rPr>
            <w:rFonts w:ascii="Times New Roman" w:cs="Times New Roman" w:eastAsia="Times New Roman" w:hAnsi="Times New Roman"/>
            <w:b w:val="0"/>
            <w:i w:val="1"/>
            <w:color w:val="000000"/>
            <w:sz w:val="24"/>
            <w:szCs w:val="24"/>
            <w:u w:val="none"/>
            <w:rtl w:val="0"/>
          </w:rPr>
          <w:t xml:space="preserve">R: A Language and Environment for Statistical Computing</w:t>
        </w:r>
      </w:hyperlink>
      <w:hyperlink r:id="rId233">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234">
        <w:r w:rsidDel="00000000" w:rsidR="00000000" w:rsidRPr="00000000">
          <w:rPr>
            <w:rFonts w:ascii="Times New Roman" w:cs="Times New Roman" w:eastAsia="Times New Roman" w:hAnsi="Times New Roman"/>
            <w:b w:val="0"/>
            <w:i w:val="1"/>
            <w:color w:val="000000"/>
            <w:sz w:val="24"/>
            <w:szCs w:val="24"/>
            <w:u w:val="none"/>
            <w:rtl w:val="0"/>
          </w:rPr>
          <w:t xml:space="preserve">R Foundation for Statistical Computing, </w:t>
        </w:r>
      </w:hyperlink>
      <w:hyperlink r:id="rId235">
        <w:r w:rsidDel="00000000" w:rsidR="00000000" w:rsidRPr="00000000">
          <w:rPr>
            <w:rFonts w:ascii="Times New Roman" w:cs="Times New Roman" w:eastAsia="Times New Roman" w:hAnsi="Times New Roman"/>
            <w:b w:val="0"/>
            <w:i w:val="0"/>
            <w:color w:val="000000"/>
            <w:sz w:val="24"/>
            <w:szCs w:val="24"/>
            <w:u w:val="none"/>
            <w:rtl w:val="0"/>
          </w:rPr>
          <w:t xml:space="preserve">Vienna, Austria. </w:t>
        </w:r>
      </w:hyperlink>
      <w:hyperlink r:id="rId236">
        <w:r w:rsidDel="00000000" w:rsidR="00000000" w:rsidRPr="00000000">
          <w:rPr>
            <w:rFonts w:ascii="Times New Roman" w:cs="Times New Roman" w:eastAsia="Times New Roman" w:hAnsi="Times New Roman"/>
            <w:b w:val="0"/>
            <w:i w:val="0"/>
            <w:color w:val="000000"/>
            <w:sz w:val="24"/>
            <w:szCs w:val="24"/>
            <w:u w:val="none"/>
            <w:rtl w:val="0"/>
          </w:rPr>
          <w:t xml:space="preserve">https://www.R-project.org/</w:t>
        </w:r>
      </w:hyperlink>
      <w:hyperlink r:id="rId23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67.</w:t>
        <w:tab/>
      </w:r>
      <w:hyperlink r:id="rId238">
        <w:r w:rsidDel="00000000" w:rsidR="00000000" w:rsidRPr="00000000">
          <w:rPr>
            <w:rFonts w:ascii="Times New Roman" w:cs="Times New Roman" w:eastAsia="Times New Roman" w:hAnsi="Times New Roman"/>
            <w:b w:val="0"/>
            <w:i w:val="0"/>
            <w:color w:val="000000"/>
            <w:sz w:val="24"/>
            <w:szCs w:val="24"/>
            <w:u w:val="none"/>
            <w:rtl w:val="0"/>
          </w:rPr>
          <w:t xml:space="preserve">Frey, B.J., and Dueck, D. (2007). Clustering by passing messages between data points. Science </w:t>
        </w:r>
      </w:hyperlink>
      <w:hyperlink r:id="rId239">
        <w:r w:rsidDel="00000000" w:rsidR="00000000" w:rsidRPr="00000000">
          <w:rPr>
            <w:rFonts w:ascii="Times New Roman" w:cs="Times New Roman" w:eastAsia="Times New Roman" w:hAnsi="Times New Roman"/>
            <w:b w:val="0"/>
            <w:i w:val="1"/>
            <w:color w:val="000000"/>
            <w:sz w:val="24"/>
            <w:szCs w:val="24"/>
            <w:u w:val="none"/>
            <w:rtl w:val="0"/>
          </w:rPr>
          <w:t xml:space="preserve">315</w:t>
        </w:r>
      </w:hyperlink>
      <w:hyperlink r:id="rId240">
        <w:r w:rsidDel="00000000" w:rsidR="00000000" w:rsidRPr="00000000">
          <w:rPr>
            <w:rFonts w:ascii="Times New Roman" w:cs="Times New Roman" w:eastAsia="Times New Roman" w:hAnsi="Times New Roman"/>
            <w:b w:val="0"/>
            <w:i w:val="0"/>
            <w:color w:val="000000"/>
            <w:sz w:val="24"/>
            <w:szCs w:val="24"/>
            <w:u w:val="none"/>
            <w:rtl w:val="0"/>
          </w:rPr>
          <w:t xml:space="preserve">, 972–976.</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68.</w:t>
        <w:tab/>
      </w:r>
      <w:hyperlink r:id="rId241">
        <w:r w:rsidDel="00000000" w:rsidR="00000000" w:rsidRPr="00000000">
          <w:rPr>
            <w:rFonts w:ascii="Times New Roman" w:cs="Times New Roman" w:eastAsia="Times New Roman" w:hAnsi="Times New Roman"/>
            <w:b w:val="0"/>
            <w:i w:val="0"/>
            <w:color w:val="000000"/>
            <w:sz w:val="24"/>
            <w:szCs w:val="24"/>
            <w:u w:val="none"/>
            <w:rtl w:val="0"/>
          </w:rPr>
          <w:t xml:space="preserve">Kitahara, Y.F.G.I. Fast Algorithm for Affinity Propagation. In Twenty-Second International Joint Conference on Artificial Intelligence, T. Walsh, ed. (IJCAI/AAAI), pp. 2238–2243.</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69.</w:t>
        <w:tab/>
      </w:r>
      <w:hyperlink r:id="rId242">
        <w:r w:rsidDel="00000000" w:rsidR="00000000" w:rsidRPr="00000000">
          <w:rPr>
            <w:rFonts w:ascii="Times New Roman" w:cs="Times New Roman" w:eastAsia="Times New Roman" w:hAnsi="Times New Roman"/>
            <w:b w:val="0"/>
            <w:i w:val="0"/>
            <w:color w:val="000000"/>
            <w:sz w:val="24"/>
            <w:szCs w:val="24"/>
            <w:u w:val="none"/>
            <w:rtl w:val="0"/>
          </w:rPr>
          <w:t xml:space="preserve">Shi, X.H., Guan, R.C., Wang, L.P., Pei, Z.L., and Liang, Y.C. (2009). An incremental affinity propagation algorithm and its applications for text clustering. In 2009 International Joint Conference on Neural Networks (IEEE). https://doi.org/</w:t>
        </w:r>
      </w:hyperlink>
      <w:hyperlink r:id="rId243">
        <w:r w:rsidDel="00000000" w:rsidR="00000000" w:rsidRPr="00000000">
          <w:rPr>
            <w:rFonts w:ascii="Times New Roman" w:cs="Times New Roman" w:eastAsia="Times New Roman" w:hAnsi="Times New Roman"/>
            <w:b w:val="0"/>
            <w:i w:val="0"/>
            <w:color w:val="000000"/>
            <w:sz w:val="24"/>
            <w:szCs w:val="24"/>
            <w:u w:val="none"/>
            <w:rtl w:val="0"/>
          </w:rPr>
          <w:t xml:space="preserve">10.1109/ijcnn.2009.5178973</w:t>
        </w:r>
      </w:hyperlink>
      <w:hyperlink r:id="rId24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70.</w:t>
        <w:tab/>
      </w:r>
      <w:hyperlink r:id="rId245">
        <w:r w:rsidDel="00000000" w:rsidR="00000000" w:rsidRPr="00000000">
          <w:rPr>
            <w:rFonts w:ascii="Times New Roman" w:cs="Times New Roman" w:eastAsia="Times New Roman" w:hAnsi="Times New Roman"/>
            <w:b w:val="0"/>
            <w:i w:val="0"/>
            <w:color w:val="000000"/>
            <w:sz w:val="24"/>
            <w:szCs w:val="24"/>
            <w:u w:val="none"/>
            <w:rtl w:val="0"/>
          </w:rPr>
          <w:t xml:space="preserve">Shailendra Kumar Shrivastava, J.L.Rana, R.C.Jain (2013). Text document clustering based on phrase similarity using affinity propagation. International Journal of Computer Applications </w:t>
        </w:r>
      </w:hyperlink>
      <w:hyperlink r:id="rId246">
        <w:r w:rsidDel="00000000" w:rsidR="00000000" w:rsidRPr="00000000">
          <w:rPr>
            <w:rFonts w:ascii="Times New Roman" w:cs="Times New Roman" w:eastAsia="Times New Roman" w:hAnsi="Times New Roman"/>
            <w:b w:val="0"/>
            <w:i w:val="1"/>
            <w:color w:val="000000"/>
            <w:sz w:val="24"/>
            <w:szCs w:val="24"/>
            <w:u w:val="none"/>
            <w:rtl w:val="0"/>
          </w:rPr>
          <w:t xml:space="preserve">61</w:t>
        </w:r>
      </w:hyperlink>
      <w:hyperlink r:id="rId247">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48">
        <w:r w:rsidDel="00000000" w:rsidR="00000000" w:rsidRPr="00000000">
          <w:rPr>
            <w:rFonts w:ascii="Times New Roman" w:cs="Times New Roman" w:eastAsia="Times New Roman" w:hAnsi="Times New Roman"/>
            <w:b w:val="0"/>
            <w:i w:val="0"/>
            <w:color w:val="000000"/>
            <w:sz w:val="24"/>
            <w:szCs w:val="24"/>
            <w:u w:val="none"/>
            <w:rtl w:val="0"/>
          </w:rPr>
          <w:t xml:space="preserve">10.5120/10032-5077</w:t>
        </w:r>
      </w:hyperlink>
      <w:hyperlink r:id="rId24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71.</w:t>
        <w:tab/>
      </w:r>
      <w:hyperlink r:id="rId250">
        <w:r w:rsidDel="00000000" w:rsidR="00000000" w:rsidRPr="00000000">
          <w:rPr>
            <w:rFonts w:ascii="Times New Roman" w:cs="Times New Roman" w:eastAsia="Times New Roman" w:hAnsi="Times New Roman"/>
            <w:b w:val="0"/>
            <w:i w:val="0"/>
            <w:color w:val="000000"/>
            <w:sz w:val="24"/>
            <w:szCs w:val="24"/>
            <w:u w:val="none"/>
            <w:rtl w:val="0"/>
          </w:rPr>
          <w:t xml:space="preserve">Cortes, D. (2019). isotree: Isolation-Based Outlier Detection. (The R Foundation). https://doi.org/</w:t>
        </w:r>
      </w:hyperlink>
      <w:hyperlink r:id="rId251">
        <w:r w:rsidDel="00000000" w:rsidR="00000000" w:rsidRPr="00000000">
          <w:rPr>
            <w:rFonts w:ascii="Times New Roman" w:cs="Times New Roman" w:eastAsia="Times New Roman" w:hAnsi="Times New Roman"/>
            <w:b w:val="0"/>
            <w:i w:val="0"/>
            <w:color w:val="000000"/>
            <w:sz w:val="24"/>
            <w:szCs w:val="24"/>
            <w:u w:val="none"/>
            <w:rtl w:val="0"/>
          </w:rPr>
          <w:t xml:space="preserve">10.32614/cran.package.isotree</w:t>
        </w:r>
      </w:hyperlink>
      <w:hyperlink r:id="rId252">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53">
        <w:r w:rsidDel="00000000" w:rsidR="00000000" w:rsidRPr="00000000">
          <w:rPr>
            <w:rFonts w:ascii="Times New Roman" w:cs="Times New Roman" w:eastAsia="Times New Roman" w:hAnsi="Times New Roman"/>
            <w:b w:val="0"/>
            <w:i w:val="0"/>
            <w:color w:val="000000"/>
            <w:sz w:val="24"/>
            <w:szCs w:val="24"/>
            <w:u w:val="none"/>
            <w:rtl w:val="0"/>
          </w:rPr>
          <w:t xml:space="preserve">10.32614/cran.package.isotree</w:t>
        </w:r>
      </w:hyperlink>
      <w:hyperlink r:id="rId25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72.</w:t>
        <w:tab/>
      </w:r>
      <w:hyperlink r:id="rId255">
        <w:r w:rsidDel="00000000" w:rsidR="00000000" w:rsidRPr="00000000">
          <w:rPr>
            <w:rFonts w:ascii="Times New Roman" w:cs="Times New Roman" w:eastAsia="Times New Roman" w:hAnsi="Times New Roman"/>
            <w:b w:val="0"/>
            <w:i w:val="0"/>
            <w:color w:val="000000"/>
            <w:sz w:val="24"/>
            <w:szCs w:val="24"/>
            <w:u w:val="none"/>
            <w:rtl w:val="0"/>
          </w:rPr>
          <w:t xml:space="preserve">Liu, F.T., Ting, K.M., and Zhou, Z.-H. (2008). Isolation Forest. In 2008 Eighth IEEE International Conference on Data Mining (IEEE), pp. 413–422.</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73.</w:t>
        <w:tab/>
      </w:r>
      <w:hyperlink r:id="rId256">
        <w:r w:rsidDel="00000000" w:rsidR="00000000" w:rsidRPr="00000000">
          <w:rPr>
            <w:rFonts w:ascii="Times New Roman" w:cs="Times New Roman" w:eastAsia="Times New Roman" w:hAnsi="Times New Roman"/>
            <w:b w:val="0"/>
            <w:i w:val="0"/>
            <w:color w:val="000000"/>
            <w:sz w:val="24"/>
            <w:szCs w:val="24"/>
            <w:u w:val="none"/>
            <w:rtl w:val="0"/>
          </w:rPr>
          <w:t xml:space="preserve">Hahsler, M., and Piekenbrock, M. (2015). Dbscan: Density-based spatial clustering of applications with noise (DBSCAN) and related algorithms. (The R Foundation). https://doi.org/</w:t>
        </w:r>
      </w:hyperlink>
      <w:hyperlink r:id="rId257">
        <w:r w:rsidDel="00000000" w:rsidR="00000000" w:rsidRPr="00000000">
          <w:rPr>
            <w:rFonts w:ascii="Times New Roman" w:cs="Times New Roman" w:eastAsia="Times New Roman" w:hAnsi="Times New Roman"/>
            <w:b w:val="0"/>
            <w:i w:val="0"/>
            <w:color w:val="000000"/>
            <w:sz w:val="24"/>
            <w:szCs w:val="24"/>
            <w:u w:val="none"/>
            <w:rtl w:val="0"/>
          </w:rPr>
          <w:t xml:space="preserve">10.32614/cran.package.dbscan</w:t>
        </w:r>
      </w:hyperlink>
      <w:hyperlink r:id="rId258">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59">
        <w:r w:rsidDel="00000000" w:rsidR="00000000" w:rsidRPr="00000000">
          <w:rPr>
            <w:rFonts w:ascii="Times New Roman" w:cs="Times New Roman" w:eastAsia="Times New Roman" w:hAnsi="Times New Roman"/>
            <w:b w:val="0"/>
            <w:i w:val="0"/>
            <w:color w:val="000000"/>
            <w:sz w:val="24"/>
            <w:szCs w:val="24"/>
            <w:u w:val="none"/>
            <w:rtl w:val="0"/>
          </w:rPr>
          <w:t xml:space="preserve">10.32614/cran.package.dbscan</w:t>
        </w:r>
      </w:hyperlink>
      <w:hyperlink r:id="rId26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74.</w:t>
        <w:tab/>
      </w:r>
      <w:hyperlink r:id="rId261">
        <w:r w:rsidDel="00000000" w:rsidR="00000000" w:rsidRPr="00000000">
          <w:rPr>
            <w:rFonts w:ascii="Times New Roman" w:cs="Times New Roman" w:eastAsia="Times New Roman" w:hAnsi="Times New Roman"/>
            <w:b w:val="0"/>
            <w:i w:val="0"/>
            <w:color w:val="000000"/>
            <w:sz w:val="24"/>
            <w:szCs w:val="24"/>
            <w:u w:val="none"/>
            <w:rtl w:val="0"/>
          </w:rPr>
          <w:t xml:space="preserve">Alghushairy, O., Alsini, R., Soule, T., and Ma, X. (2020). A review of Local Outlier Factor algorithms for outlier detection in big data streams. Big Data Cogn. Comput. </w:t>
        </w:r>
      </w:hyperlink>
      <w:hyperlink r:id="rId262">
        <w:r w:rsidDel="00000000" w:rsidR="00000000" w:rsidRPr="00000000">
          <w:rPr>
            <w:rFonts w:ascii="Times New Roman" w:cs="Times New Roman" w:eastAsia="Times New Roman" w:hAnsi="Times New Roman"/>
            <w:b w:val="0"/>
            <w:i w:val="1"/>
            <w:color w:val="000000"/>
            <w:sz w:val="24"/>
            <w:szCs w:val="24"/>
            <w:u w:val="none"/>
            <w:rtl w:val="0"/>
          </w:rPr>
          <w:t xml:space="preserve">5</w:t>
        </w:r>
      </w:hyperlink>
      <w:hyperlink r:id="rId263">
        <w:r w:rsidDel="00000000" w:rsidR="00000000" w:rsidRPr="00000000">
          <w:rPr>
            <w:rFonts w:ascii="Times New Roman" w:cs="Times New Roman" w:eastAsia="Times New Roman" w:hAnsi="Times New Roman"/>
            <w:b w:val="0"/>
            <w:i w:val="0"/>
            <w:color w:val="000000"/>
            <w:sz w:val="24"/>
            <w:szCs w:val="24"/>
            <w:u w:val="none"/>
            <w:rtl w:val="0"/>
          </w:rPr>
          <w:t xml:space="preserve">, 1.</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75.</w:t>
        <w:tab/>
      </w:r>
      <w:hyperlink r:id="rId264">
        <w:r w:rsidDel="00000000" w:rsidR="00000000" w:rsidRPr="00000000">
          <w:rPr>
            <w:rFonts w:ascii="Times New Roman" w:cs="Times New Roman" w:eastAsia="Times New Roman" w:hAnsi="Times New Roman"/>
            <w:b w:val="0"/>
            <w:i w:val="0"/>
            <w:color w:val="000000"/>
            <w:sz w:val="24"/>
            <w:szCs w:val="24"/>
            <w:u w:val="none"/>
            <w:rtl w:val="0"/>
          </w:rPr>
          <w:t xml:space="preserve">Ding, H., Ding, K., Zhang, J., Wang, Y., Gao, L., Li, Y., Chen, F., Shao, Z., and Lai, W. (2018). Local outlier factor-based fault detection and evaluation of photovoltaic system. Solar Energy </w:t>
        </w:r>
      </w:hyperlink>
      <w:hyperlink r:id="rId265">
        <w:r w:rsidDel="00000000" w:rsidR="00000000" w:rsidRPr="00000000">
          <w:rPr>
            <w:rFonts w:ascii="Times New Roman" w:cs="Times New Roman" w:eastAsia="Times New Roman" w:hAnsi="Times New Roman"/>
            <w:b w:val="0"/>
            <w:i w:val="1"/>
            <w:color w:val="000000"/>
            <w:sz w:val="24"/>
            <w:szCs w:val="24"/>
            <w:u w:val="none"/>
            <w:rtl w:val="0"/>
          </w:rPr>
          <w:t xml:space="preserve">164</w:t>
        </w:r>
      </w:hyperlink>
      <w:hyperlink r:id="rId266">
        <w:r w:rsidDel="00000000" w:rsidR="00000000" w:rsidRPr="00000000">
          <w:rPr>
            <w:rFonts w:ascii="Times New Roman" w:cs="Times New Roman" w:eastAsia="Times New Roman" w:hAnsi="Times New Roman"/>
            <w:b w:val="0"/>
            <w:i w:val="0"/>
            <w:color w:val="000000"/>
            <w:sz w:val="24"/>
            <w:szCs w:val="24"/>
            <w:u w:val="none"/>
            <w:rtl w:val="0"/>
          </w:rPr>
          <w:t xml:space="preserve">, 139–148.</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76.</w:t>
        <w:tab/>
      </w:r>
      <w:hyperlink r:id="rId267">
        <w:r w:rsidDel="00000000" w:rsidR="00000000" w:rsidRPr="00000000">
          <w:rPr>
            <w:rFonts w:ascii="Times New Roman" w:cs="Times New Roman" w:eastAsia="Times New Roman" w:hAnsi="Times New Roman"/>
            <w:b w:val="0"/>
            <w:i w:val="0"/>
            <w:color w:val="000000"/>
            <w:sz w:val="24"/>
            <w:szCs w:val="24"/>
            <w:u w:val="none"/>
            <w:rtl w:val="0"/>
          </w:rPr>
          <w:t xml:space="preserve">Xu, H., Zhang, L., Li, P., and Zhu, F. (2022). Outlier detection algorithm based on k-nearest neighbors-local outlier factor. J. Algorithm. Comput. Technol. </w:t>
        </w:r>
      </w:hyperlink>
      <w:hyperlink r:id="rId268">
        <w:r w:rsidDel="00000000" w:rsidR="00000000" w:rsidRPr="00000000">
          <w:rPr>
            <w:rFonts w:ascii="Times New Roman" w:cs="Times New Roman" w:eastAsia="Times New Roman" w:hAnsi="Times New Roman"/>
            <w:b w:val="0"/>
            <w:i w:val="1"/>
            <w:color w:val="000000"/>
            <w:sz w:val="24"/>
            <w:szCs w:val="24"/>
            <w:u w:val="none"/>
            <w:rtl w:val="0"/>
          </w:rPr>
          <w:t xml:space="preserve">16</w:t>
        </w:r>
      </w:hyperlink>
      <w:hyperlink r:id="rId269">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70">
        <w:r w:rsidDel="00000000" w:rsidR="00000000" w:rsidRPr="00000000">
          <w:rPr>
            <w:rFonts w:ascii="Times New Roman" w:cs="Times New Roman" w:eastAsia="Times New Roman" w:hAnsi="Times New Roman"/>
            <w:b w:val="0"/>
            <w:i w:val="0"/>
            <w:color w:val="000000"/>
            <w:sz w:val="24"/>
            <w:szCs w:val="24"/>
            <w:u w:val="none"/>
            <w:rtl w:val="0"/>
          </w:rPr>
          <w:t xml:space="preserve">10.1177/17483026221078111</w:t>
        </w:r>
      </w:hyperlink>
      <w:hyperlink r:id="rId27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77.</w:t>
        <w:tab/>
      </w:r>
      <w:hyperlink r:id="rId272">
        <w:r w:rsidDel="00000000" w:rsidR="00000000" w:rsidRPr="00000000">
          <w:rPr>
            <w:rFonts w:ascii="Times New Roman" w:cs="Times New Roman" w:eastAsia="Times New Roman" w:hAnsi="Times New Roman"/>
            <w:b w:val="0"/>
            <w:i w:val="0"/>
            <w:color w:val="000000"/>
            <w:sz w:val="24"/>
            <w:szCs w:val="24"/>
            <w:u w:val="none"/>
            <w:rtl w:val="0"/>
          </w:rPr>
          <w:t xml:space="preserve">Morris, J., Kuleshov, V., Shmatikov, V., and Rush, A. (2023). Text embeddings reveal (almost) as much as text. In Proceedings of the 2023 Conference on Empirical Methods in Natural Language Processing (Association for Computational Linguistics). https://doi.org/</w:t>
        </w:r>
      </w:hyperlink>
      <w:hyperlink r:id="rId273">
        <w:r w:rsidDel="00000000" w:rsidR="00000000" w:rsidRPr="00000000">
          <w:rPr>
            <w:rFonts w:ascii="Times New Roman" w:cs="Times New Roman" w:eastAsia="Times New Roman" w:hAnsi="Times New Roman"/>
            <w:b w:val="0"/>
            <w:i w:val="0"/>
            <w:color w:val="000000"/>
            <w:sz w:val="24"/>
            <w:szCs w:val="24"/>
            <w:u w:val="none"/>
            <w:rtl w:val="0"/>
          </w:rPr>
          <w:t xml:space="preserve">10.18653/v1/2023.emnlp-main.765</w:t>
        </w:r>
      </w:hyperlink>
      <w:hyperlink r:id="rId27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78.</w:t>
        <w:tab/>
      </w:r>
      <w:hyperlink r:id="rId275">
        <w:r w:rsidDel="00000000" w:rsidR="00000000" w:rsidRPr="00000000">
          <w:rPr>
            <w:rFonts w:ascii="Times New Roman" w:cs="Times New Roman" w:eastAsia="Times New Roman" w:hAnsi="Times New Roman"/>
            <w:b w:val="0"/>
            <w:i w:val="0"/>
            <w:color w:val="000000"/>
            <w:sz w:val="24"/>
            <w:szCs w:val="24"/>
            <w:u w:val="none"/>
            <w:rtl w:val="0"/>
          </w:rPr>
          <w:t xml:space="preserve">Mikolov, T. (2013). Efficient estimation of word representations in vector space. arXiv preprint arXiv:1301.3781.</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79.</w:t>
        <w:tab/>
      </w:r>
      <w:hyperlink r:id="rId276">
        <w:r w:rsidDel="00000000" w:rsidR="00000000" w:rsidRPr="00000000">
          <w:rPr>
            <w:rFonts w:ascii="Times New Roman" w:cs="Times New Roman" w:eastAsia="Times New Roman" w:hAnsi="Times New Roman"/>
            <w:b w:val="0"/>
            <w:i w:val="0"/>
            <w:color w:val="000000"/>
            <w:sz w:val="24"/>
            <w:szCs w:val="24"/>
            <w:u w:val="none"/>
            <w:rtl w:val="0"/>
          </w:rPr>
          <w:t xml:space="preserve">Incitti, F., Urli, F., and Snidaro, L. (2023). Beyond word embeddings: A survey. Inf. Fusion </w:t>
        </w:r>
      </w:hyperlink>
      <w:hyperlink r:id="rId277">
        <w:r w:rsidDel="00000000" w:rsidR="00000000" w:rsidRPr="00000000">
          <w:rPr>
            <w:rFonts w:ascii="Times New Roman" w:cs="Times New Roman" w:eastAsia="Times New Roman" w:hAnsi="Times New Roman"/>
            <w:b w:val="0"/>
            <w:i w:val="1"/>
            <w:color w:val="000000"/>
            <w:sz w:val="24"/>
            <w:szCs w:val="24"/>
            <w:u w:val="none"/>
            <w:rtl w:val="0"/>
          </w:rPr>
          <w:t xml:space="preserve">89</w:t>
        </w:r>
      </w:hyperlink>
      <w:hyperlink r:id="rId278">
        <w:r w:rsidDel="00000000" w:rsidR="00000000" w:rsidRPr="00000000">
          <w:rPr>
            <w:rFonts w:ascii="Times New Roman" w:cs="Times New Roman" w:eastAsia="Times New Roman" w:hAnsi="Times New Roman"/>
            <w:b w:val="0"/>
            <w:i w:val="0"/>
            <w:color w:val="000000"/>
            <w:sz w:val="24"/>
            <w:szCs w:val="24"/>
            <w:u w:val="none"/>
            <w:rtl w:val="0"/>
          </w:rPr>
          <w:t xml:space="preserve">, 418–436.</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80.</w:t>
        <w:tab/>
      </w:r>
      <w:hyperlink r:id="rId279">
        <w:r w:rsidDel="00000000" w:rsidR="00000000" w:rsidRPr="00000000">
          <w:rPr>
            <w:rFonts w:ascii="Times New Roman" w:cs="Times New Roman" w:eastAsia="Times New Roman" w:hAnsi="Times New Roman"/>
            <w:b w:val="0"/>
            <w:i w:val="0"/>
            <w:color w:val="000000"/>
            <w:sz w:val="24"/>
            <w:szCs w:val="24"/>
            <w:u w:val="none"/>
            <w:rtl w:val="0"/>
          </w:rPr>
          <w:t xml:space="preserve">Khattak, F.K., Jeblee, S., Pou-Prom, C., Abdalla, M., Meaney, C., and Rudzicz, F. (2019). A survey of word embeddings for clinical text. J. Biomed. Inform. </w:t>
        </w:r>
      </w:hyperlink>
      <w:hyperlink r:id="rId280">
        <w:r w:rsidDel="00000000" w:rsidR="00000000" w:rsidRPr="00000000">
          <w:rPr>
            <w:rFonts w:ascii="Times New Roman" w:cs="Times New Roman" w:eastAsia="Times New Roman" w:hAnsi="Times New Roman"/>
            <w:b w:val="0"/>
            <w:i w:val="1"/>
            <w:color w:val="000000"/>
            <w:sz w:val="24"/>
            <w:szCs w:val="24"/>
            <w:u w:val="none"/>
            <w:rtl w:val="0"/>
          </w:rPr>
          <w:t xml:space="preserve">100S</w:t>
        </w:r>
      </w:hyperlink>
      <w:hyperlink r:id="rId281">
        <w:r w:rsidDel="00000000" w:rsidR="00000000" w:rsidRPr="00000000">
          <w:rPr>
            <w:rFonts w:ascii="Times New Roman" w:cs="Times New Roman" w:eastAsia="Times New Roman" w:hAnsi="Times New Roman"/>
            <w:b w:val="0"/>
            <w:i w:val="0"/>
            <w:color w:val="000000"/>
            <w:sz w:val="24"/>
            <w:szCs w:val="24"/>
            <w:u w:val="none"/>
            <w:rtl w:val="0"/>
          </w:rPr>
          <w:t xml:space="preserve">, 100057.</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81.</w:t>
        <w:tab/>
      </w:r>
      <w:hyperlink r:id="rId282">
        <w:r w:rsidDel="00000000" w:rsidR="00000000" w:rsidRPr="00000000">
          <w:rPr>
            <w:rFonts w:ascii="Times New Roman" w:cs="Times New Roman" w:eastAsia="Times New Roman" w:hAnsi="Times New Roman"/>
            <w:b w:val="0"/>
            <w:i w:val="0"/>
            <w:color w:val="000000"/>
            <w:sz w:val="24"/>
            <w:szCs w:val="24"/>
            <w:u w:val="none"/>
            <w:rtl w:val="0"/>
          </w:rPr>
          <w:t xml:space="preserve">Gökçe, O., Prada, J., Nikolov, N.I., Gu, N., and Hahnloser, R.H.R. (2020). Embedding-based scientific literature discovery in a text editor application. In Proceedings of the 58th Annual Meeting of the Association for Computational Linguistics: System Demonstrations (Association for Computational Linguistics). https://doi.org/</w:t>
        </w:r>
      </w:hyperlink>
      <w:hyperlink r:id="rId283">
        <w:r w:rsidDel="00000000" w:rsidR="00000000" w:rsidRPr="00000000">
          <w:rPr>
            <w:rFonts w:ascii="Times New Roman" w:cs="Times New Roman" w:eastAsia="Times New Roman" w:hAnsi="Times New Roman"/>
            <w:b w:val="0"/>
            <w:i w:val="0"/>
            <w:color w:val="000000"/>
            <w:sz w:val="24"/>
            <w:szCs w:val="24"/>
            <w:u w:val="none"/>
            <w:rtl w:val="0"/>
          </w:rPr>
          <w:t xml:space="preserve">10.18653/v1/2020.acl-demos.36</w:t>
        </w:r>
      </w:hyperlink>
      <w:hyperlink r:id="rId28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82.</w:t>
        <w:tab/>
      </w:r>
      <w:hyperlink r:id="rId285">
        <w:r w:rsidDel="00000000" w:rsidR="00000000" w:rsidRPr="00000000">
          <w:rPr>
            <w:rFonts w:ascii="Times New Roman" w:cs="Times New Roman" w:eastAsia="Times New Roman" w:hAnsi="Times New Roman"/>
            <w:b w:val="0"/>
            <w:i w:val="0"/>
            <w:color w:val="000000"/>
            <w:sz w:val="24"/>
            <w:szCs w:val="24"/>
            <w:u w:val="none"/>
            <w:rtl w:val="0"/>
          </w:rPr>
          <w:t xml:space="preserve">Mai, G., Janowicz, K., and Yan, B. (2018). Combining text embedding and knowledge graph embedding techniques for academic search engines. In Joint proceedings of the 4th Workshop on Semantic Deep Learning (SemDeep-4) and NLIWoD4: Natural Language Interfaces for the Web of Data (NLIWOD-4) and 9th Question Answering over Linked Data challenge (QALD-9) co-located with 17th International Semantic Web Conference (ISWC 2018) CEUR Workshop Proceedings., Key-Sun Choi, Luis Espinosa Anke, Thierry Declerck, Dagmar Gromann, Jin-Dong Kim, Axel-Cyrille Ngonga Ngomo, Muhammad Saleem, Ricardo Usbeck, ed. (CEUR), pp. 77–88.</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83.</w:t>
        <w:tab/>
      </w:r>
      <w:hyperlink r:id="rId286">
        <w:r w:rsidDel="00000000" w:rsidR="00000000" w:rsidRPr="00000000">
          <w:rPr>
            <w:rFonts w:ascii="Times New Roman" w:cs="Times New Roman" w:eastAsia="Times New Roman" w:hAnsi="Times New Roman"/>
            <w:b w:val="0"/>
            <w:i w:val="0"/>
            <w:color w:val="000000"/>
            <w:sz w:val="24"/>
            <w:szCs w:val="24"/>
            <w:u w:val="none"/>
            <w:rtl w:val="0"/>
          </w:rPr>
          <w:t xml:space="preserve">Mehta, V., Bawa, S., and Singh, J. (2021). WEClustering: word embeddings based text clustering technique for large datasets. Complex Intell Systems </w:t>
        </w:r>
      </w:hyperlink>
      <w:hyperlink r:id="rId287">
        <w:r w:rsidDel="00000000" w:rsidR="00000000" w:rsidRPr="00000000">
          <w:rPr>
            <w:rFonts w:ascii="Times New Roman" w:cs="Times New Roman" w:eastAsia="Times New Roman" w:hAnsi="Times New Roman"/>
            <w:b w:val="0"/>
            <w:i w:val="1"/>
            <w:color w:val="000000"/>
            <w:sz w:val="24"/>
            <w:szCs w:val="24"/>
            <w:u w:val="none"/>
            <w:rtl w:val="0"/>
          </w:rPr>
          <w:t xml:space="preserve">7</w:t>
        </w:r>
      </w:hyperlink>
      <w:hyperlink r:id="rId288">
        <w:r w:rsidDel="00000000" w:rsidR="00000000" w:rsidRPr="00000000">
          <w:rPr>
            <w:rFonts w:ascii="Times New Roman" w:cs="Times New Roman" w:eastAsia="Times New Roman" w:hAnsi="Times New Roman"/>
            <w:b w:val="0"/>
            <w:i w:val="0"/>
            <w:color w:val="000000"/>
            <w:sz w:val="24"/>
            <w:szCs w:val="24"/>
            <w:u w:val="none"/>
            <w:rtl w:val="0"/>
          </w:rPr>
          <w:t xml:space="preserve">, 3211–3224.</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84.</w:t>
        <w:tab/>
      </w:r>
      <w:hyperlink r:id="rId289">
        <w:r w:rsidDel="00000000" w:rsidR="00000000" w:rsidRPr="00000000">
          <w:rPr>
            <w:rFonts w:ascii="Times New Roman" w:cs="Times New Roman" w:eastAsia="Times New Roman" w:hAnsi="Times New Roman"/>
            <w:b w:val="0"/>
            <w:i w:val="0"/>
            <w:color w:val="000000"/>
            <w:sz w:val="24"/>
            <w:szCs w:val="24"/>
            <w:u w:val="none"/>
            <w:rtl w:val="0"/>
          </w:rPr>
          <w:t xml:space="preserve">Stein, R.A., Jaques, P.A., and Valiati, J.F. (2019). An analysis of hierarchical text classification using word embeddings. Inf. Sci. </w:t>
        </w:r>
      </w:hyperlink>
      <w:hyperlink r:id="rId290">
        <w:r w:rsidDel="00000000" w:rsidR="00000000" w:rsidRPr="00000000">
          <w:rPr>
            <w:rFonts w:ascii="Times New Roman" w:cs="Times New Roman" w:eastAsia="Times New Roman" w:hAnsi="Times New Roman"/>
            <w:b w:val="0"/>
            <w:i w:val="1"/>
            <w:color w:val="000000"/>
            <w:sz w:val="24"/>
            <w:szCs w:val="24"/>
            <w:u w:val="none"/>
            <w:rtl w:val="0"/>
          </w:rPr>
          <w:t xml:space="preserve">471</w:t>
        </w:r>
      </w:hyperlink>
      <w:hyperlink r:id="rId291">
        <w:r w:rsidDel="00000000" w:rsidR="00000000" w:rsidRPr="00000000">
          <w:rPr>
            <w:rFonts w:ascii="Times New Roman" w:cs="Times New Roman" w:eastAsia="Times New Roman" w:hAnsi="Times New Roman"/>
            <w:b w:val="0"/>
            <w:i w:val="0"/>
            <w:color w:val="000000"/>
            <w:sz w:val="24"/>
            <w:szCs w:val="24"/>
            <w:u w:val="none"/>
            <w:rtl w:val="0"/>
          </w:rPr>
          <w:t xml:space="preserve">, 216–232.</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85.</w:t>
        <w:tab/>
      </w:r>
      <w:hyperlink r:id="rId292">
        <w:r w:rsidDel="00000000" w:rsidR="00000000" w:rsidRPr="00000000">
          <w:rPr>
            <w:rFonts w:ascii="Times New Roman" w:cs="Times New Roman" w:eastAsia="Times New Roman" w:hAnsi="Times New Roman"/>
            <w:b w:val="0"/>
            <w:i w:val="0"/>
            <w:color w:val="000000"/>
            <w:sz w:val="24"/>
            <w:szCs w:val="24"/>
            <w:u w:val="none"/>
            <w:rtl w:val="0"/>
          </w:rPr>
          <w:t xml:space="preserve">Musto, C., Semeraro, G., de Gemmis, M., and Lops, P. (2016). Learning word embeddings from Wikipedia for content-based recommender systems. In Lecture Notes in Computer Science Lecture notes in computer science. (Springer International Publishing), pp. 729–734.</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86.</w:t>
        <w:tab/>
      </w:r>
      <w:hyperlink r:id="rId293">
        <w:r w:rsidDel="00000000" w:rsidR="00000000" w:rsidRPr="00000000">
          <w:rPr>
            <w:rFonts w:ascii="Times New Roman" w:cs="Times New Roman" w:eastAsia="Times New Roman" w:hAnsi="Times New Roman"/>
            <w:b w:val="0"/>
            <w:i w:val="0"/>
            <w:color w:val="000000"/>
            <w:sz w:val="24"/>
            <w:szCs w:val="24"/>
            <w:u w:val="none"/>
            <w:rtl w:val="0"/>
          </w:rPr>
          <w:t xml:space="preserve">Pande, A., and Ahuja, V. (2017). WEAC: Word embeddings for anomaly classification from event logs. In 2017 IEEE International Conference on Big Data (Big Data) (IEEE), pp. 1095–1100.</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87.</w:t>
        <w:tab/>
      </w:r>
      <w:hyperlink r:id="rId294">
        <w:r w:rsidDel="00000000" w:rsidR="00000000" w:rsidRPr="00000000">
          <w:rPr>
            <w:rFonts w:ascii="Times New Roman" w:cs="Times New Roman" w:eastAsia="Times New Roman" w:hAnsi="Times New Roman"/>
            <w:b w:val="0"/>
            <w:i w:val="0"/>
            <w:color w:val="000000"/>
            <w:sz w:val="24"/>
            <w:szCs w:val="24"/>
            <w:u w:val="none"/>
            <w:rtl w:val="0"/>
          </w:rPr>
          <w:t xml:space="preserve">Jeffrey Pennington , Richard Socher , Christopher D. Manning (2014). GloVe: Global Vectors for Word Representation. In Proceedings of the 2014 Conference on Empirical Methods in Natural Language Processing (EMNLP), A. M. B. P. Daelemans, ed. (Association for Computational Linguistics), pp. 1532–1543.</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88.</w:t>
        <w:tab/>
      </w:r>
      <w:hyperlink r:id="rId295">
        <w:r w:rsidDel="00000000" w:rsidR="00000000" w:rsidRPr="00000000">
          <w:rPr>
            <w:rFonts w:ascii="Times New Roman" w:cs="Times New Roman" w:eastAsia="Times New Roman" w:hAnsi="Times New Roman"/>
            <w:b w:val="0"/>
            <w:i w:val="0"/>
            <w:color w:val="000000"/>
            <w:sz w:val="24"/>
            <w:szCs w:val="24"/>
            <w:u w:val="none"/>
            <w:rtl w:val="0"/>
          </w:rPr>
          <w:t xml:space="preserve">Bojanowski, P., Grave, E., Joulin, A., and Mikolov, T. (2016). Enriching word vectors with subword information. arXiv [cs.CL].</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89.</w:t>
        <w:tab/>
      </w:r>
      <w:hyperlink r:id="rId296">
        <w:r w:rsidDel="00000000" w:rsidR="00000000" w:rsidRPr="00000000">
          <w:rPr>
            <w:rFonts w:ascii="Times New Roman" w:cs="Times New Roman" w:eastAsia="Times New Roman" w:hAnsi="Times New Roman"/>
            <w:b w:val="0"/>
            <w:i w:val="0"/>
            <w:color w:val="000000"/>
            <w:sz w:val="24"/>
            <w:szCs w:val="24"/>
            <w:u w:val="none"/>
            <w:rtl w:val="0"/>
          </w:rPr>
          <w:t xml:space="preserve">Joulin, A., Grave, E., Bojanowski, P., and Mikolov, T. (2016). Bag of tricks for efficient text classification. arXiv [cs.CL].</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90.</w:t>
        <w:tab/>
      </w:r>
      <w:hyperlink r:id="rId297">
        <w:r w:rsidDel="00000000" w:rsidR="00000000" w:rsidRPr="00000000">
          <w:rPr>
            <w:rFonts w:ascii="Times New Roman" w:cs="Times New Roman" w:eastAsia="Times New Roman" w:hAnsi="Times New Roman"/>
            <w:b w:val="0"/>
            <w:i w:val="0"/>
            <w:color w:val="000000"/>
            <w:sz w:val="24"/>
            <w:szCs w:val="24"/>
            <w:u w:val="none"/>
            <w:rtl w:val="0"/>
          </w:rPr>
          <w:t xml:space="preserve">Joulin, A., Grave, E., Bojanowski, P., Douze, M., Jégou, H., and Mikolov, T. (2016). FastText.zip: Compressing text classification models. arXiv [cs.CL].</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91.</w:t>
        <w:tab/>
      </w:r>
      <w:hyperlink r:id="rId298">
        <w:r w:rsidDel="00000000" w:rsidR="00000000" w:rsidRPr="00000000">
          <w:rPr>
            <w:rFonts w:ascii="Times New Roman" w:cs="Times New Roman" w:eastAsia="Times New Roman" w:hAnsi="Times New Roman"/>
            <w:b w:val="0"/>
            <w:i w:val="0"/>
            <w:color w:val="000000"/>
            <w:sz w:val="24"/>
            <w:szCs w:val="24"/>
            <w:u w:val="none"/>
            <w:rtl w:val="0"/>
          </w:rPr>
          <w:t xml:space="preserve">Devlin, J., Chang, M.-W., Lee, K., and Toutanova, K. (2018). BERT: Pre-training of deep bidirectional Transformers for language understanding. arXiv [cs.CL]. https://doi.org/</w:t>
        </w:r>
      </w:hyperlink>
      <w:hyperlink r:id="rId299">
        <w:r w:rsidDel="00000000" w:rsidR="00000000" w:rsidRPr="00000000">
          <w:rPr>
            <w:rFonts w:ascii="Times New Roman" w:cs="Times New Roman" w:eastAsia="Times New Roman" w:hAnsi="Times New Roman"/>
            <w:b w:val="0"/>
            <w:i w:val="0"/>
            <w:color w:val="000000"/>
            <w:sz w:val="24"/>
            <w:szCs w:val="24"/>
            <w:u w:val="none"/>
            <w:rtl w:val="0"/>
          </w:rPr>
          <w:t xml:space="preserve">10.48550/ARXIV.1810.04805</w:t>
        </w:r>
      </w:hyperlink>
      <w:hyperlink r:id="rId30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92.</w:t>
        <w:tab/>
      </w:r>
      <w:hyperlink r:id="rId301">
        <w:r w:rsidDel="00000000" w:rsidR="00000000" w:rsidRPr="00000000">
          <w:rPr>
            <w:rFonts w:ascii="Times New Roman" w:cs="Times New Roman" w:eastAsia="Times New Roman" w:hAnsi="Times New Roman"/>
            <w:b w:val="0"/>
            <w:i w:val="0"/>
            <w:color w:val="000000"/>
            <w:sz w:val="24"/>
            <w:szCs w:val="24"/>
            <w:u w:val="none"/>
            <w:rtl w:val="0"/>
          </w:rPr>
          <w:t xml:space="preserve">OpenAI, Achiam, J., Adler, S., Agarwal, S., Ahmad, L., Akkaya, I., Aleman, F.L., Almeida, D., Altenschmidt, J., Altman, S., et al. (2023). GPT-4 Technical Report. arXiv [cs.CL]. https://doi.org/</w:t>
        </w:r>
      </w:hyperlink>
      <w:hyperlink r:id="rId302">
        <w:r w:rsidDel="00000000" w:rsidR="00000000" w:rsidRPr="00000000">
          <w:rPr>
            <w:rFonts w:ascii="Times New Roman" w:cs="Times New Roman" w:eastAsia="Times New Roman" w:hAnsi="Times New Roman"/>
            <w:b w:val="0"/>
            <w:i w:val="0"/>
            <w:color w:val="000000"/>
            <w:sz w:val="24"/>
            <w:szCs w:val="24"/>
            <w:u w:val="none"/>
            <w:rtl w:val="0"/>
          </w:rPr>
          <w:t xml:space="preserve">10.48550/ARXIV.2303.08774</w:t>
        </w:r>
      </w:hyperlink>
      <w:hyperlink r:id="rId30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93.</w:t>
        <w:tab/>
      </w:r>
      <w:hyperlink r:id="rId304">
        <w:r w:rsidDel="00000000" w:rsidR="00000000" w:rsidRPr="00000000">
          <w:rPr>
            <w:rFonts w:ascii="Times New Roman" w:cs="Times New Roman" w:eastAsia="Times New Roman" w:hAnsi="Times New Roman"/>
            <w:b w:val="0"/>
            <w:i w:val="0"/>
            <w:color w:val="000000"/>
            <w:sz w:val="24"/>
            <w:szCs w:val="24"/>
            <w:u w:val="none"/>
            <w:rtl w:val="0"/>
          </w:rPr>
          <w:t xml:space="preserve">Brown, T.B., Mann, B., Ryder, N., Subbiah, M., Kaplan, J., Dhariwal, P., Neelakantan, A., Shyam, P., Sastry, G., Askell, A., et al. (2020). Language Models are Few-Shot Learners. arXiv [cs.CL]. https://doi.org/</w:t>
        </w:r>
      </w:hyperlink>
      <w:hyperlink r:id="rId305">
        <w:r w:rsidDel="00000000" w:rsidR="00000000" w:rsidRPr="00000000">
          <w:rPr>
            <w:rFonts w:ascii="Times New Roman" w:cs="Times New Roman" w:eastAsia="Times New Roman" w:hAnsi="Times New Roman"/>
            <w:b w:val="0"/>
            <w:i w:val="0"/>
            <w:color w:val="000000"/>
            <w:sz w:val="24"/>
            <w:szCs w:val="24"/>
            <w:u w:val="none"/>
            <w:rtl w:val="0"/>
          </w:rPr>
          <w:t xml:space="preserve">10.48550/ARXIV.2005.14165</w:t>
        </w:r>
      </w:hyperlink>
      <w:hyperlink r:id="rId30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94.</w:t>
        <w:tab/>
      </w:r>
      <w:hyperlink r:id="rId307">
        <w:r w:rsidDel="00000000" w:rsidR="00000000" w:rsidRPr="00000000">
          <w:rPr>
            <w:rFonts w:ascii="Times New Roman" w:cs="Times New Roman" w:eastAsia="Times New Roman" w:hAnsi="Times New Roman"/>
            <w:b w:val="0"/>
            <w:i w:val="0"/>
            <w:color w:val="000000"/>
            <w:sz w:val="24"/>
            <w:szCs w:val="24"/>
            <w:u w:val="none"/>
            <w:rtl w:val="0"/>
          </w:rPr>
          <w:t xml:space="preserve">Yenduri, G., M, R., G, C.S., Y, S., Srivastava, G., Maddikunta, P.K.R., G, D.R., Jhaveri, R.H., B, P., Wang, W., et al. (2023). Generative Pre-trained transformer: A comprehensive review on enabling technologies, potential applications, emerging challenges, and future directions. arXiv [cs.CL].</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95.</w:t>
        <w:tab/>
      </w:r>
      <w:hyperlink r:id="rId308">
        <w:r w:rsidDel="00000000" w:rsidR="00000000" w:rsidRPr="00000000">
          <w:rPr>
            <w:rFonts w:ascii="Times New Roman" w:cs="Times New Roman" w:eastAsia="Times New Roman" w:hAnsi="Times New Roman"/>
            <w:b w:val="0"/>
            <w:i w:val="0"/>
            <w:color w:val="000000"/>
            <w:sz w:val="24"/>
            <w:szCs w:val="24"/>
            <w:u w:val="none"/>
            <w:rtl w:val="0"/>
          </w:rPr>
          <w:t xml:space="preserve">Alec Radford, Jeffrey Wu, Rewon Child, David Luan, Dario Amodei, Ilya Sutskever (2019). Language Models are Unsupervised Multitask Learners (OpenAI).</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96.</w:t>
        <w:tab/>
      </w:r>
      <w:hyperlink r:id="rId309">
        <w:r w:rsidDel="00000000" w:rsidR="00000000" w:rsidRPr="00000000">
          <w:rPr>
            <w:rFonts w:ascii="Times New Roman" w:cs="Times New Roman" w:eastAsia="Times New Roman" w:hAnsi="Times New Roman"/>
            <w:b w:val="0"/>
            <w:i w:val="0"/>
            <w:color w:val="000000"/>
            <w:sz w:val="24"/>
            <w:szCs w:val="24"/>
            <w:u w:val="none"/>
            <w:rtl w:val="0"/>
          </w:rPr>
          <w:t xml:space="preserve">Alec Radford, Karthik Narasimhan, Tim Salimans, Ilya Sutskever (2018). Improving Language Understanding by Generative Pre-Training (OpenAI).</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97.</w:t>
        <w:tab/>
      </w:r>
      <w:hyperlink r:id="rId310">
        <w:r w:rsidDel="00000000" w:rsidR="00000000" w:rsidRPr="00000000">
          <w:rPr>
            <w:rFonts w:ascii="Times New Roman" w:cs="Times New Roman" w:eastAsia="Times New Roman" w:hAnsi="Times New Roman"/>
            <w:b w:val="0"/>
            <w:i w:val="0"/>
            <w:color w:val="000000"/>
            <w:sz w:val="24"/>
            <w:szCs w:val="24"/>
            <w:u w:val="none"/>
            <w:rtl w:val="0"/>
          </w:rPr>
          <w:t xml:space="preserve">Matthew E. Peters, Mark Neumann, Mohit Iyyer, Matt Gardner, Christopher Clark, Kenton Lee, Luke Zettlemoyer (2018). Deep contextualized word representations. In Proceedings of the 2018 Conference of the North American Chapter of the Association for Computational Linguistics: Human Language Technologies, Volume 1 (Long Papers), M. W. H. J. Stent, ed. (Association for Computational Linguistics).</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98.</w:t>
        <w:tab/>
      </w:r>
      <w:hyperlink r:id="rId311">
        <w:r w:rsidDel="00000000" w:rsidR="00000000" w:rsidRPr="00000000">
          <w:rPr>
            <w:rFonts w:ascii="Times New Roman" w:cs="Times New Roman" w:eastAsia="Times New Roman" w:hAnsi="Times New Roman"/>
            <w:b w:val="0"/>
            <w:i w:val="0"/>
            <w:color w:val="000000"/>
            <w:sz w:val="24"/>
            <w:szCs w:val="24"/>
            <w:u w:val="none"/>
            <w:rtl w:val="0"/>
          </w:rPr>
          <w:t xml:space="preserve">Wang, L., Yang, N., Huang, X., Jiao, B., Yang, L., Jiang, D., Majumder, R., and Wei, F. (2022). Text Embeddings by Weakly-Supervised Contrastive Pre-training. arXiv [cs.CL].</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99.</w:t>
        <w:tab/>
      </w:r>
      <w:hyperlink r:id="rId312">
        <w:r w:rsidDel="00000000" w:rsidR="00000000" w:rsidRPr="00000000">
          <w:rPr>
            <w:rFonts w:ascii="Times New Roman" w:cs="Times New Roman" w:eastAsia="Times New Roman" w:hAnsi="Times New Roman"/>
            <w:b w:val="0"/>
            <w:i w:val="0"/>
            <w:color w:val="000000"/>
            <w:sz w:val="24"/>
            <w:szCs w:val="24"/>
            <w:u w:val="none"/>
            <w:rtl w:val="0"/>
          </w:rPr>
          <w:t xml:space="preserve">Liang Wang, Nan Yang, Xiaolong Huang, Binxing Jiao, Linjun Yang, Daxin Jiang, Rangan Majumder, Furu Wei (2022). E5-Large. Hugging Face. </w:t>
        </w:r>
      </w:hyperlink>
      <w:hyperlink r:id="rId313">
        <w:r w:rsidDel="00000000" w:rsidR="00000000" w:rsidRPr="00000000">
          <w:rPr>
            <w:rFonts w:ascii="Times New Roman" w:cs="Times New Roman" w:eastAsia="Times New Roman" w:hAnsi="Times New Roman"/>
            <w:b w:val="0"/>
            <w:i w:val="0"/>
            <w:color w:val="000000"/>
            <w:sz w:val="24"/>
            <w:szCs w:val="24"/>
            <w:u w:val="none"/>
            <w:rtl w:val="0"/>
          </w:rPr>
          <w:t xml:space="preserve">https://huggingface.co/intfloat/e5-large</w:t>
        </w:r>
      </w:hyperlink>
      <w:hyperlink r:id="rId31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100.</w:t>
        <w:tab/>
      </w:r>
      <w:hyperlink r:id="rId315">
        <w:r w:rsidDel="00000000" w:rsidR="00000000" w:rsidRPr="00000000">
          <w:rPr>
            <w:rFonts w:ascii="Times New Roman" w:cs="Times New Roman" w:eastAsia="Times New Roman" w:hAnsi="Times New Roman"/>
            <w:b w:val="0"/>
            <w:i w:val="0"/>
            <w:color w:val="000000"/>
            <w:sz w:val="24"/>
            <w:szCs w:val="24"/>
            <w:u w:val="none"/>
            <w:rtl w:val="0"/>
          </w:rPr>
          <w:t xml:space="preserve">Liang Wang, Nan Yang, Xiaolong Huang, Binxing Jiao, Linjun Yang, Daxin Jiang, Rangan Majumder, Furu Wei (2023). E5-large-v2. Hugging Face. </w:t>
        </w:r>
      </w:hyperlink>
      <w:hyperlink r:id="rId316">
        <w:r w:rsidDel="00000000" w:rsidR="00000000" w:rsidRPr="00000000">
          <w:rPr>
            <w:rFonts w:ascii="Times New Roman" w:cs="Times New Roman" w:eastAsia="Times New Roman" w:hAnsi="Times New Roman"/>
            <w:b w:val="0"/>
            <w:i w:val="0"/>
            <w:color w:val="000000"/>
            <w:sz w:val="24"/>
            <w:szCs w:val="24"/>
            <w:u w:val="none"/>
            <w:rtl w:val="0"/>
          </w:rPr>
          <w:t xml:space="preserve">https://huggingface.co/intfloat/e5-large-v2</w:t>
        </w:r>
      </w:hyperlink>
      <w:hyperlink r:id="rId31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101.</w:t>
        <w:tab/>
      </w:r>
      <w:hyperlink r:id="rId318">
        <w:r w:rsidDel="00000000" w:rsidR="00000000" w:rsidRPr="00000000">
          <w:rPr>
            <w:rFonts w:ascii="Times New Roman" w:cs="Times New Roman" w:eastAsia="Times New Roman" w:hAnsi="Times New Roman"/>
            <w:b w:val="0"/>
            <w:i w:val="0"/>
            <w:color w:val="000000"/>
            <w:sz w:val="24"/>
            <w:szCs w:val="24"/>
            <w:u w:val="none"/>
            <w:rtl w:val="0"/>
          </w:rPr>
          <w:t xml:space="preserve">all-mpnet-base-v2 Hugging Face. </w:t>
        </w:r>
      </w:hyperlink>
      <w:hyperlink r:id="rId319">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https://huggingface.co/sentence-transformers/all-mpnet-base-v2</w:t>
        </w:r>
      </w:hyperlink>
      <w:hyperlink r:id="rId32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102.</w:t>
        <w:tab/>
      </w:r>
      <w:hyperlink r:id="rId321">
        <w:r w:rsidDel="00000000" w:rsidR="00000000" w:rsidRPr="00000000">
          <w:rPr>
            <w:rFonts w:ascii="Times New Roman" w:cs="Times New Roman" w:eastAsia="Times New Roman" w:hAnsi="Times New Roman"/>
            <w:b w:val="0"/>
            <w:i w:val="0"/>
            <w:color w:val="000000"/>
            <w:sz w:val="24"/>
            <w:szCs w:val="24"/>
            <w:u w:val="none"/>
            <w:rtl w:val="0"/>
          </w:rPr>
          <w:t xml:space="preserve">all-MiniLM-L12-v2 Hugging Face. </w:t>
        </w:r>
      </w:hyperlink>
      <w:hyperlink r:id="rId32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https://huggingface.co/sentence-transformers/all-MiniLM-L12-v2</w:t>
        </w:r>
      </w:hyperlink>
      <w:hyperlink r:id="rId32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103.</w:t>
        <w:tab/>
      </w:r>
      <w:hyperlink r:id="rId324">
        <w:r w:rsidDel="00000000" w:rsidR="00000000" w:rsidRPr="00000000">
          <w:rPr>
            <w:rFonts w:ascii="Times New Roman" w:cs="Times New Roman" w:eastAsia="Times New Roman" w:hAnsi="Times New Roman"/>
            <w:b w:val="0"/>
            <w:i w:val="0"/>
            <w:color w:val="000000"/>
            <w:sz w:val="24"/>
            <w:szCs w:val="24"/>
            <w:u w:val="none"/>
            <w:rtl w:val="0"/>
          </w:rPr>
          <w:t xml:space="preserve">Ni, J., Qu, C., Lu, J., Dai, Z., Ábrego, G.H., Ma, J., Zhao, V.Y., Luan, Y., Hall, K.B., Chang, M.-W., et al. (2021). Large Dual Encoders Are Generalizable Retrievers. arXiv [cs.IR].</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104.</w:t>
        <w:tab/>
      </w:r>
      <w:hyperlink r:id="rId325">
        <w:r w:rsidDel="00000000" w:rsidR="00000000" w:rsidRPr="00000000">
          <w:rPr>
            <w:rFonts w:ascii="Times New Roman" w:cs="Times New Roman" w:eastAsia="Times New Roman" w:hAnsi="Times New Roman"/>
            <w:b w:val="0"/>
            <w:i w:val="0"/>
            <w:color w:val="000000"/>
            <w:sz w:val="24"/>
            <w:szCs w:val="24"/>
            <w:u w:val="none"/>
            <w:rtl w:val="0"/>
          </w:rPr>
          <w:t xml:space="preserve">Jianmo Ni, Chen Qu, Jing Lu, Zhuyun Dai, Gustavo Hernández Ábrego, Ji Ma, Vincent Y. Zhao, Yi Luan, Keith B. Hall, Ming-Wei Chang, Yinfei Yang (2021). gtr-t5-large. Hugging Face. </w:t>
        </w:r>
      </w:hyperlink>
      <w:hyperlink r:id="rId326">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https://huggingface.co/sentence-transformers/gtr-t5-large</w:t>
        </w:r>
      </w:hyperlink>
      <w:hyperlink r:id="rId32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105.</w:t>
        <w:tab/>
      </w:r>
      <w:hyperlink r:id="rId328">
        <w:r w:rsidDel="00000000" w:rsidR="00000000" w:rsidRPr="00000000">
          <w:rPr>
            <w:rFonts w:ascii="Times New Roman" w:cs="Times New Roman" w:eastAsia="Times New Roman" w:hAnsi="Times New Roman"/>
            <w:b w:val="0"/>
            <w:i w:val="0"/>
            <w:color w:val="000000"/>
            <w:sz w:val="24"/>
            <w:szCs w:val="24"/>
            <w:u w:val="none"/>
            <w:rtl w:val="0"/>
          </w:rPr>
          <w:t xml:space="preserve">all-MiniLM-L6-v2 Hugging Face. </w:t>
        </w:r>
      </w:hyperlink>
      <w:hyperlink r:id="rId329">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https://huggingface.co/sentence-transformers/all-MiniLM-L6-v2</w:t>
        </w:r>
      </w:hyperlink>
      <w:hyperlink r:id="rId33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106.</w:t>
        <w:tab/>
      </w:r>
      <w:hyperlink r:id="rId331">
        <w:r w:rsidDel="00000000" w:rsidR="00000000" w:rsidRPr="00000000">
          <w:rPr>
            <w:rFonts w:ascii="Times New Roman" w:cs="Times New Roman" w:eastAsia="Times New Roman" w:hAnsi="Times New Roman"/>
            <w:b w:val="0"/>
            <w:i w:val="0"/>
            <w:color w:val="000000"/>
            <w:sz w:val="24"/>
            <w:szCs w:val="24"/>
            <w:u w:val="none"/>
            <w:rtl w:val="0"/>
          </w:rPr>
          <w:t xml:space="preserve">all-roberta-large-v1 Hugging Face. </w:t>
        </w:r>
      </w:hyperlink>
      <w:hyperlink r:id="rId33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https://huggingface.co/sentence-transformers/all-roberta-large-v1</w:t>
        </w:r>
      </w:hyperlink>
      <w:hyperlink r:id="rId33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107.</w:t>
        <w:tab/>
      </w:r>
      <w:hyperlink r:id="rId334">
        <w:r w:rsidDel="00000000" w:rsidR="00000000" w:rsidRPr="00000000">
          <w:rPr>
            <w:rFonts w:ascii="Times New Roman" w:cs="Times New Roman" w:eastAsia="Times New Roman" w:hAnsi="Times New Roman"/>
            <w:b w:val="0"/>
            <w:i w:val="0"/>
            <w:color w:val="000000"/>
            <w:sz w:val="24"/>
            <w:szCs w:val="24"/>
            <w:u w:val="none"/>
            <w:rtl w:val="0"/>
          </w:rPr>
          <w:t xml:space="preserve">Fangyu Liu, Ehsan Shareghi, Zaiqiao Meng, Marco Basaldella, Nigel Collier (2021). SapBERT. Hugging Face. </w:t>
        </w:r>
      </w:hyperlink>
      <w:hyperlink r:id="rId335">
        <w:r w:rsidDel="00000000" w:rsidR="00000000" w:rsidRPr="00000000">
          <w:rPr>
            <w:rFonts w:ascii="Times New Roman" w:cs="Times New Roman" w:eastAsia="Times New Roman" w:hAnsi="Times New Roman"/>
            <w:b w:val="0"/>
            <w:i w:val="0"/>
            <w:color w:val="000000"/>
            <w:sz w:val="24"/>
            <w:szCs w:val="24"/>
            <w:u w:val="none"/>
            <w:rtl w:val="0"/>
          </w:rPr>
          <w:t xml:space="preserve">https://huggingface.co/cambridgeltl/SapBERT-from-PubMedBERT-fulltext</w:t>
        </w:r>
      </w:hyperlink>
      <w:hyperlink r:id="rId33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108.</w:t>
        <w:tab/>
      </w:r>
      <w:hyperlink r:id="rId337">
        <w:r w:rsidDel="00000000" w:rsidR="00000000" w:rsidRPr="00000000">
          <w:rPr>
            <w:rFonts w:ascii="Times New Roman" w:cs="Times New Roman" w:eastAsia="Times New Roman" w:hAnsi="Times New Roman"/>
            <w:b w:val="0"/>
            <w:i w:val="0"/>
            <w:color w:val="000000"/>
            <w:sz w:val="24"/>
            <w:szCs w:val="24"/>
            <w:u w:val="none"/>
            <w:rtl w:val="0"/>
          </w:rPr>
          <w:t xml:space="preserve">Liu, F., Shareghi, E., Meng, Z., Basaldella, M., and Collier, N. (2020). Self-alignment pretraining for biomedical entity representations. arXiv [cs.CL].</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109.</w:t>
        <w:tab/>
      </w:r>
      <w:hyperlink r:id="rId338">
        <w:r w:rsidDel="00000000" w:rsidR="00000000" w:rsidRPr="00000000">
          <w:rPr>
            <w:rFonts w:ascii="Times New Roman" w:cs="Times New Roman" w:eastAsia="Times New Roman" w:hAnsi="Times New Roman"/>
            <w:b w:val="0"/>
            <w:i w:val="0"/>
            <w:color w:val="000000"/>
            <w:sz w:val="24"/>
            <w:szCs w:val="24"/>
            <w:u w:val="none"/>
            <w:rtl w:val="0"/>
          </w:rPr>
          <w:t xml:space="preserve">Wang, G., Liu, X., Ying, Z., Yang, G., Chen, Z., Liu, Z., Zhang, M., Yan, H., Lu, Y., Gao, Y., et al. (2023). Optimized glycemic control of type 2 diabetes with reinforcement learning: a proof-of-concept trial. Nat. Med. </w:t>
        </w:r>
      </w:hyperlink>
      <w:hyperlink r:id="rId339">
        <w:r w:rsidDel="00000000" w:rsidR="00000000" w:rsidRPr="00000000">
          <w:rPr>
            <w:rFonts w:ascii="Times New Roman" w:cs="Times New Roman" w:eastAsia="Times New Roman" w:hAnsi="Times New Roman"/>
            <w:b w:val="0"/>
            <w:i w:val="1"/>
            <w:color w:val="000000"/>
            <w:sz w:val="24"/>
            <w:szCs w:val="24"/>
            <w:u w:val="none"/>
            <w:rtl w:val="0"/>
          </w:rPr>
          <w:t xml:space="preserve">29</w:t>
        </w:r>
      </w:hyperlink>
      <w:hyperlink r:id="rId340">
        <w:r w:rsidDel="00000000" w:rsidR="00000000" w:rsidRPr="00000000">
          <w:rPr>
            <w:rFonts w:ascii="Times New Roman" w:cs="Times New Roman" w:eastAsia="Times New Roman" w:hAnsi="Times New Roman"/>
            <w:b w:val="0"/>
            <w:i w:val="0"/>
            <w:color w:val="000000"/>
            <w:sz w:val="24"/>
            <w:szCs w:val="24"/>
            <w:u w:val="none"/>
            <w:rtl w:val="0"/>
          </w:rPr>
          <w:t xml:space="preserve">, 2633–2642.</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110.</w:t>
        <w:tab/>
      </w:r>
      <w:hyperlink r:id="rId341">
        <w:r w:rsidDel="00000000" w:rsidR="00000000" w:rsidRPr="00000000">
          <w:rPr>
            <w:rFonts w:ascii="Times New Roman" w:cs="Times New Roman" w:eastAsia="Times New Roman" w:hAnsi="Times New Roman"/>
            <w:b w:val="0"/>
            <w:i w:val="0"/>
            <w:color w:val="000000"/>
            <w:sz w:val="24"/>
            <w:szCs w:val="24"/>
            <w:u w:val="none"/>
            <w:rtl w:val="0"/>
          </w:rPr>
          <w:t xml:space="preserve">Guangyu Wang, Xiaohong Liu, Zhen Ying, Guoxing Yang, Zhiwei Chen, Zhiwen Liu, Min Zhang, Hongmei Yan, Yuxing Lu, Yuanxu Gao, Kanmin Xue, Xiaoying Li,Ying Chen (2023). ClinicalBERT. Hugging Face. </w:t>
        </w:r>
      </w:hyperlink>
      <w:hyperlink r:id="rId34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https://huggingface.co/medicalai/ClinicalBERT</w:t>
        </w:r>
      </w:hyperlink>
      <w:hyperlink r:id="rId34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111.</w:t>
        <w:tab/>
      </w:r>
      <w:hyperlink r:id="rId344">
        <w:r w:rsidDel="00000000" w:rsidR="00000000" w:rsidRPr="00000000">
          <w:rPr>
            <w:rFonts w:ascii="Times New Roman" w:cs="Times New Roman" w:eastAsia="Times New Roman" w:hAnsi="Times New Roman"/>
            <w:b w:val="0"/>
            <w:i w:val="0"/>
            <w:color w:val="000000"/>
            <w:sz w:val="24"/>
            <w:szCs w:val="24"/>
            <w:u w:val="none"/>
            <w:rtl w:val="0"/>
          </w:rPr>
          <w:t xml:space="preserve">Gu, Y., Tinn, R., Cheng, H., Lucas, M., Usuyama, N., Liu, X., Naumann, T., Gao, J., and Poon, H. (2022). Domain-specific language model pretraining for biomedical natural language processing. ACM Trans. Comput. Healthc. </w:t>
        </w:r>
      </w:hyperlink>
      <w:hyperlink r:id="rId345">
        <w:r w:rsidDel="00000000" w:rsidR="00000000" w:rsidRPr="00000000">
          <w:rPr>
            <w:rFonts w:ascii="Times New Roman" w:cs="Times New Roman" w:eastAsia="Times New Roman" w:hAnsi="Times New Roman"/>
            <w:b w:val="0"/>
            <w:i w:val="1"/>
            <w:color w:val="000000"/>
            <w:sz w:val="24"/>
            <w:szCs w:val="24"/>
            <w:u w:val="none"/>
            <w:rtl w:val="0"/>
          </w:rPr>
          <w:t xml:space="preserve">3</w:t>
        </w:r>
      </w:hyperlink>
      <w:hyperlink r:id="rId346">
        <w:r w:rsidDel="00000000" w:rsidR="00000000" w:rsidRPr="00000000">
          <w:rPr>
            <w:rFonts w:ascii="Times New Roman" w:cs="Times New Roman" w:eastAsia="Times New Roman" w:hAnsi="Times New Roman"/>
            <w:b w:val="0"/>
            <w:i w:val="0"/>
            <w:color w:val="000000"/>
            <w:sz w:val="24"/>
            <w:szCs w:val="24"/>
            <w:u w:val="none"/>
            <w:rtl w:val="0"/>
          </w:rPr>
          <w:t xml:space="preserve">, 1–23.</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112.</w:t>
        <w:tab/>
      </w:r>
      <w:hyperlink r:id="rId347">
        <w:r w:rsidDel="00000000" w:rsidR="00000000" w:rsidRPr="00000000">
          <w:rPr>
            <w:rFonts w:ascii="Times New Roman" w:cs="Times New Roman" w:eastAsia="Times New Roman" w:hAnsi="Times New Roman"/>
            <w:b w:val="0"/>
            <w:i w:val="0"/>
            <w:color w:val="000000"/>
            <w:sz w:val="24"/>
            <w:szCs w:val="24"/>
            <w:u w:val="none"/>
            <w:rtl w:val="0"/>
          </w:rPr>
          <w:t xml:space="preserve">Yu Gu , Robert Tinn , Hao Cheng , Michael Lucas , Naoto Usuyama , Xiaodong Liu , Tristan Naumann and Jianfeng Gao , Hoifung Poon (2020). BiomedNLP-BiomedBERT-base-uncased-abstract. Hugging Face. </w:t>
        </w:r>
      </w:hyperlink>
      <w:hyperlink r:id="rId348">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https://huggingface.co/microsoft/BiomedNLP-BiomedBERT-base-uncased-abstract</w:t>
        </w:r>
      </w:hyperlink>
      <w:hyperlink r:id="rId34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113.</w:t>
        <w:tab/>
      </w:r>
      <w:hyperlink r:id="rId350">
        <w:r w:rsidDel="00000000" w:rsidR="00000000" w:rsidRPr="00000000">
          <w:rPr>
            <w:rFonts w:ascii="Times New Roman" w:cs="Times New Roman" w:eastAsia="Times New Roman" w:hAnsi="Times New Roman"/>
            <w:b w:val="0"/>
            <w:i w:val="0"/>
            <w:color w:val="000000"/>
            <w:sz w:val="24"/>
            <w:szCs w:val="24"/>
            <w:u w:val="none"/>
            <w:rtl w:val="0"/>
          </w:rPr>
          <w:t xml:space="preserve">Lee, J., Yoon, W., Kim, S., Kim, D., Kim, S., So, C.H., and Kang, J. (2020). BioBERT: a pre-trained biomedical language representation model for biomedical text mining. Bioinformatics </w:t>
        </w:r>
      </w:hyperlink>
      <w:hyperlink r:id="rId351">
        <w:r w:rsidDel="00000000" w:rsidR="00000000" w:rsidRPr="00000000">
          <w:rPr>
            <w:rFonts w:ascii="Times New Roman" w:cs="Times New Roman" w:eastAsia="Times New Roman" w:hAnsi="Times New Roman"/>
            <w:b w:val="0"/>
            <w:i w:val="1"/>
            <w:color w:val="000000"/>
            <w:sz w:val="24"/>
            <w:szCs w:val="24"/>
            <w:u w:val="none"/>
            <w:rtl w:val="0"/>
          </w:rPr>
          <w:t xml:space="preserve">36</w:t>
        </w:r>
      </w:hyperlink>
      <w:hyperlink r:id="rId352">
        <w:r w:rsidDel="00000000" w:rsidR="00000000" w:rsidRPr="00000000">
          <w:rPr>
            <w:rFonts w:ascii="Times New Roman" w:cs="Times New Roman" w:eastAsia="Times New Roman" w:hAnsi="Times New Roman"/>
            <w:b w:val="0"/>
            <w:i w:val="0"/>
            <w:color w:val="000000"/>
            <w:sz w:val="24"/>
            <w:szCs w:val="24"/>
            <w:u w:val="none"/>
            <w:rtl w:val="0"/>
          </w:rPr>
          <w:t xml:space="preserve">, 1234–1240.</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114.</w:t>
        <w:tab/>
      </w:r>
      <w:hyperlink r:id="rId353">
        <w:r w:rsidDel="00000000" w:rsidR="00000000" w:rsidRPr="00000000">
          <w:rPr>
            <w:rFonts w:ascii="Times New Roman" w:cs="Times New Roman" w:eastAsia="Times New Roman" w:hAnsi="Times New Roman"/>
            <w:b w:val="0"/>
            <w:i w:val="0"/>
            <w:color w:val="000000"/>
            <w:sz w:val="24"/>
            <w:szCs w:val="24"/>
            <w:u w:val="none"/>
            <w:rtl w:val="0"/>
          </w:rPr>
          <w:t xml:space="preserve">Beltagy, I., Lo, K., and Cohan, A. (2019). SciBERT: A pretrained language model for scientific text. arXiv [cs.CL].</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115.</w:t>
        <w:tab/>
      </w:r>
      <w:hyperlink r:id="rId354">
        <w:r w:rsidDel="00000000" w:rsidR="00000000" w:rsidRPr="00000000">
          <w:rPr>
            <w:rFonts w:ascii="Times New Roman" w:cs="Times New Roman" w:eastAsia="Times New Roman" w:hAnsi="Times New Roman"/>
            <w:b w:val="0"/>
            <w:i w:val="0"/>
            <w:color w:val="000000"/>
            <w:sz w:val="24"/>
            <w:szCs w:val="24"/>
            <w:u w:val="none"/>
            <w:rtl w:val="0"/>
          </w:rPr>
          <w:t xml:space="preserve">Cohan, I.B.K.L. (2019). scibert_scivocab_uncased. Hugging Face. </w:t>
        </w:r>
      </w:hyperlink>
      <w:hyperlink r:id="rId355">
        <w:r w:rsidDel="00000000" w:rsidR="00000000" w:rsidRPr="00000000">
          <w:rPr>
            <w:rFonts w:ascii="Times New Roman" w:cs="Times New Roman" w:eastAsia="Times New Roman" w:hAnsi="Times New Roman"/>
            <w:b w:val="0"/>
            <w:i w:val="0"/>
            <w:color w:val="000000"/>
            <w:sz w:val="24"/>
            <w:szCs w:val="24"/>
            <w:u w:val="none"/>
            <w:rtl w:val="0"/>
          </w:rPr>
          <w:t xml:space="preserve">https://huggingface.co/allenai/scibert_scivocab_uncased</w:t>
        </w:r>
      </w:hyperlink>
      <w:hyperlink r:id="rId35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116.</w:t>
        <w:tab/>
      </w:r>
      <w:hyperlink r:id="rId357">
        <w:r w:rsidDel="00000000" w:rsidR="00000000" w:rsidRPr="00000000">
          <w:rPr>
            <w:rFonts w:ascii="Times New Roman" w:cs="Times New Roman" w:eastAsia="Times New Roman" w:hAnsi="Times New Roman"/>
            <w:b w:val="0"/>
            <w:i w:val="0"/>
            <w:color w:val="000000"/>
            <w:sz w:val="24"/>
            <w:szCs w:val="24"/>
            <w:u w:val="none"/>
            <w:rtl w:val="0"/>
          </w:rPr>
          <w:t xml:space="preserve">Warner, B., Chaffin, A., Clavié, B., Weller, O., Hallström, O., Taghadouini, S., Gallagher, A., Biswas, R., Ladhak, F., Aarsen, T., et al. (2024). Smarter, better, faster, longer: A modern bidirectional encoder for fast, memory efficient, and long context finetuning and inference. arXiv [cs.CL]. https://doi.org/</w:t>
        </w:r>
      </w:hyperlink>
      <w:hyperlink r:id="rId358">
        <w:r w:rsidDel="00000000" w:rsidR="00000000" w:rsidRPr="00000000">
          <w:rPr>
            <w:rFonts w:ascii="Times New Roman" w:cs="Times New Roman" w:eastAsia="Times New Roman" w:hAnsi="Times New Roman"/>
            <w:b w:val="0"/>
            <w:i w:val="0"/>
            <w:color w:val="000000"/>
            <w:sz w:val="24"/>
            <w:szCs w:val="24"/>
            <w:u w:val="none"/>
            <w:rtl w:val="0"/>
          </w:rPr>
          <w:t xml:space="preserve">10.48550/ARXIV.2412.13663</w:t>
        </w:r>
      </w:hyperlink>
      <w:hyperlink r:id="rId35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117.</w:t>
        <w:tab/>
      </w:r>
      <w:hyperlink r:id="rId360">
        <w:r w:rsidDel="00000000" w:rsidR="00000000" w:rsidRPr="00000000">
          <w:rPr>
            <w:rFonts w:ascii="Times New Roman" w:cs="Times New Roman" w:eastAsia="Times New Roman" w:hAnsi="Times New Roman"/>
            <w:b w:val="0"/>
            <w:i w:val="0"/>
            <w:color w:val="000000"/>
            <w:sz w:val="24"/>
            <w:szCs w:val="24"/>
            <w:u w:val="none"/>
            <w:rtl w:val="0"/>
          </w:rPr>
          <w:t xml:space="preserve">Benjamin Warner and Antoine Chaffin and Benjamin Clavié and Orion Weller and Oskar Hallström and Said Taghadouini and Alexis Gallagher and Raja Biswas and Faisal Ladhak and Tom Aarsen and Nathan Cooper and Griffin Adams and Jeremy Howard and Iacopo Poli (2024). ModernBERT-large. Hugging Face. </w:t>
        </w:r>
      </w:hyperlink>
      <w:hyperlink r:id="rId361">
        <w:r w:rsidDel="00000000" w:rsidR="00000000" w:rsidRPr="00000000">
          <w:rPr>
            <w:rFonts w:ascii="Times New Roman" w:cs="Times New Roman" w:eastAsia="Times New Roman" w:hAnsi="Times New Roman"/>
            <w:b w:val="0"/>
            <w:i w:val="0"/>
            <w:color w:val="000000"/>
            <w:sz w:val="24"/>
            <w:szCs w:val="24"/>
            <w:u w:val="none"/>
            <w:rtl w:val="0"/>
          </w:rPr>
          <w:t xml:space="preserve">https://huggingface.co/answerdotai/ModernBERT-large</w:t>
        </w:r>
      </w:hyperlink>
      <w:hyperlink r:id="rId36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118.</w:t>
        <w:tab/>
      </w:r>
      <w:hyperlink r:id="rId363">
        <w:r w:rsidDel="00000000" w:rsidR="00000000" w:rsidRPr="00000000">
          <w:rPr>
            <w:rFonts w:ascii="Times New Roman" w:cs="Times New Roman" w:eastAsia="Times New Roman" w:hAnsi="Times New Roman"/>
            <w:b w:val="0"/>
            <w:i w:val="0"/>
            <w:color w:val="000000"/>
            <w:sz w:val="24"/>
            <w:szCs w:val="24"/>
            <w:u w:val="none"/>
            <w:rtl w:val="0"/>
          </w:rPr>
          <w:t xml:space="preserve">Luo, R., Sun, L., Xia, Y., Qin, T., Zhang, S., Poon, H., and Liu, T.-Y. (2022). BioGPT: generative pre-trained transformer for biomedical text generation and mining. Brief. Bioinform. </w:t>
        </w:r>
      </w:hyperlink>
      <w:hyperlink r:id="rId364">
        <w:r w:rsidDel="00000000" w:rsidR="00000000" w:rsidRPr="00000000">
          <w:rPr>
            <w:rFonts w:ascii="Times New Roman" w:cs="Times New Roman" w:eastAsia="Times New Roman" w:hAnsi="Times New Roman"/>
            <w:b w:val="0"/>
            <w:i w:val="1"/>
            <w:color w:val="000000"/>
            <w:sz w:val="24"/>
            <w:szCs w:val="24"/>
            <w:u w:val="none"/>
            <w:rtl w:val="0"/>
          </w:rPr>
          <w:t xml:space="preserve">23</w:t>
        </w:r>
      </w:hyperlink>
      <w:hyperlink r:id="rId365">
        <w:r w:rsidDel="00000000" w:rsidR="00000000" w:rsidRPr="00000000">
          <w:rPr>
            <w:rFonts w:ascii="Times New Roman" w:cs="Times New Roman" w:eastAsia="Times New Roman" w:hAnsi="Times New Roman"/>
            <w:b w:val="0"/>
            <w:i w:val="0"/>
            <w:color w:val="000000"/>
            <w:sz w:val="24"/>
            <w:szCs w:val="24"/>
            <w:u w:val="none"/>
            <w:rtl w:val="0"/>
          </w:rPr>
          <w:t xml:space="preserve">, bbac409.</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119.</w:t>
        <w:tab/>
      </w:r>
      <w:hyperlink r:id="rId366">
        <w:r w:rsidDel="00000000" w:rsidR="00000000" w:rsidRPr="00000000">
          <w:rPr>
            <w:rFonts w:ascii="Times New Roman" w:cs="Times New Roman" w:eastAsia="Times New Roman" w:hAnsi="Times New Roman"/>
            <w:b w:val="0"/>
            <w:i w:val="0"/>
            <w:color w:val="000000"/>
            <w:sz w:val="24"/>
            <w:szCs w:val="24"/>
            <w:u w:val="none"/>
            <w:rtl w:val="0"/>
          </w:rPr>
          <w:t xml:space="preserve">Renqian Luo, Liai Sun, Yingce Xia, Tao Qin, Sheng Zhang, Hoifung Poon, Tie-Yan Liu (2022). BioGPT. Hugging Face. </w:t>
        </w:r>
      </w:hyperlink>
      <w:hyperlink r:id="rId367">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https://huggingface.co/microsoft/biogpt</w:t>
        </w:r>
      </w:hyperlink>
      <w:hyperlink r:id="rId36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120.</w:t>
        <w:tab/>
      </w:r>
      <w:hyperlink r:id="rId369">
        <w:r w:rsidDel="00000000" w:rsidR="00000000" w:rsidRPr="00000000">
          <w:rPr>
            <w:rFonts w:ascii="Times New Roman" w:cs="Times New Roman" w:eastAsia="Times New Roman" w:hAnsi="Times New Roman"/>
            <w:b w:val="0"/>
            <w:i w:val="0"/>
            <w:color w:val="000000"/>
            <w:sz w:val="24"/>
            <w:szCs w:val="24"/>
            <w:u w:val="none"/>
            <w:rtl w:val="0"/>
          </w:rPr>
          <w:t xml:space="preserve">Raval, S. MedLlama2: Fine-tuned Llama 2 model to answer medical questions based on an open source medical dataset. </w:t>
        </w:r>
      </w:hyperlink>
      <w:hyperlink r:id="rId370">
        <w:r w:rsidDel="00000000" w:rsidR="00000000" w:rsidRPr="00000000">
          <w:rPr>
            <w:rFonts w:ascii="Times New Roman" w:cs="Times New Roman" w:eastAsia="Times New Roman" w:hAnsi="Times New Roman"/>
            <w:b w:val="0"/>
            <w:i w:val="0"/>
            <w:color w:val="000000"/>
            <w:sz w:val="24"/>
            <w:szCs w:val="24"/>
            <w:u w:val="none"/>
            <w:rtl w:val="0"/>
          </w:rPr>
          <w:t xml:space="preserve">https://huggingface.co/llSourcell/medllama2_7b</w:t>
        </w:r>
      </w:hyperlink>
      <w:hyperlink r:id="rId37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121.</w:t>
        <w:tab/>
      </w:r>
      <w:hyperlink r:id="rId372">
        <w:r w:rsidDel="00000000" w:rsidR="00000000" w:rsidRPr="00000000">
          <w:rPr>
            <w:rFonts w:ascii="Times New Roman" w:cs="Times New Roman" w:eastAsia="Times New Roman" w:hAnsi="Times New Roman"/>
            <w:b w:val="0"/>
            <w:i w:val="0"/>
            <w:color w:val="000000"/>
            <w:sz w:val="24"/>
            <w:szCs w:val="24"/>
            <w:u w:val="none"/>
            <w:rtl w:val="0"/>
          </w:rPr>
          <w:t xml:space="preserve">MedLlama 2: Fine-tuned Llama 2 model to answer medical questions based on an open source medical dataset Ollama. </w:t>
        </w:r>
      </w:hyperlink>
      <w:hyperlink r:id="rId373">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https://ollama.com/library/medllama2</w:t>
        </w:r>
      </w:hyperlink>
      <w:hyperlink r:id="rId37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122.</w:t>
        <w:tab/>
      </w:r>
      <w:hyperlink r:id="rId375">
        <w:r w:rsidDel="00000000" w:rsidR="00000000" w:rsidRPr="00000000">
          <w:rPr>
            <w:rFonts w:ascii="Times New Roman" w:cs="Times New Roman" w:eastAsia="Times New Roman" w:hAnsi="Times New Roman"/>
            <w:b w:val="0"/>
            <w:i w:val="0"/>
            <w:color w:val="000000"/>
            <w:sz w:val="24"/>
            <w:szCs w:val="24"/>
            <w:u w:val="none"/>
            <w:rtl w:val="0"/>
          </w:rPr>
          <w:t xml:space="preserve">Wu, C. (2023). MedLLaMA13B. </w:t>
        </w:r>
      </w:hyperlink>
      <w:hyperlink r:id="rId376">
        <w:r w:rsidDel="00000000" w:rsidR="00000000" w:rsidRPr="00000000">
          <w:rPr>
            <w:rFonts w:ascii="Times New Roman" w:cs="Times New Roman" w:eastAsia="Times New Roman" w:hAnsi="Times New Roman"/>
            <w:b w:val="0"/>
            <w:i w:val="0"/>
            <w:color w:val="000000"/>
            <w:sz w:val="24"/>
            <w:szCs w:val="24"/>
            <w:u w:val="none"/>
            <w:rtl w:val="0"/>
          </w:rPr>
          <w:t xml:space="preserve">https://huggingface.co/chaoyi-wu/MedLLaMA_13B</w:t>
        </w:r>
      </w:hyperlink>
      <w:hyperlink r:id="rId37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123.</w:t>
        <w:tab/>
      </w:r>
      <w:hyperlink r:id="rId378">
        <w:r w:rsidDel="00000000" w:rsidR="00000000" w:rsidRPr="00000000">
          <w:rPr>
            <w:rFonts w:ascii="Times New Roman" w:cs="Times New Roman" w:eastAsia="Times New Roman" w:hAnsi="Times New Roman"/>
            <w:b w:val="0"/>
            <w:i w:val="0"/>
            <w:color w:val="000000"/>
            <w:sz w:val="24"/>
            <w:szCs w:val="24"/>
            <w:u w:val="none"/>
            <w:rtl w:val="0"/>
          </w:rPr>
          <w:t xml:space="preserve">Feng, F., Yang, Y., Cer, D., Arivazhagan, N., and Wang, W. (2020). Language-agnostic BERT sentence embedding. arXiv [cs.CL].</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124.</w:t>
        <w:tab/>
      </w:r>
      <w:hyperlink r:id="rId379">
        <w:r w:rsidDel="00000000" w:rsidR="00000000" w:rsidRPr="00000000">
          <w:rPr>
            <w:rFonts w:ascii="Times New Roman" w:cs="Times New Roman" w:eastAsia="Times New Roman" w:hAnsi="Times New Roman"/>
            <w:b w:val="0"/>
            <w:i w:val="0"/>
            <w:color w:val="000000"/>
            <w:sz w:val="24"/>
            <w:szCs w:val="24"/>
            <w:u w:val="none"/>
            <w:rtl w:val="0"/>
          </w:rPr>
          <w:t xml:space="preserve">Fangxiaoyu Feng, Yinfei Yang, Daniel Cer, Naveen Arivazhagan, Wei Wang (2020). LaBSE. Hugging Face. </w:t>
        </w:r>
      </w:hyperlink>
      <w:hyperlink r:id="rId380">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https://huggingface.co/sentence-transformers/LaBSE</w:t>
        </w:r>
      </w:hyperlink>
      <w:hyperlink r:id="rId38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125.</w:t>
        <w:tab/>
      </w:r>
      <w:hyperlink r:id="rId382">
        <w:r w:rsidDel="00000000" w:rsidR="00000000" w:rsidRPr="00000000">
          <w:rPr>
            <w:rFonts w:ascii="Times New Roman" w:cs="Times New Roman" w:eastAsia="Times New Roman" w:hAnsi="Times New Roman"/>
            <w:b w:val="0"/>
            <w:i w:val="0"/>
            <w:color w:val="000000"/>
            <w:sz w:val="24"/>
            <w:szCs w:val="24"/>
            <w:u w:val="none"/>
            <w:rtl w:val="0"/>
          </w:rPr>
          <w:t xml:space="preserve">Meta, A.I. (2024). Llama 3.3 70B: A multilingual instruction-tuned large language model. </w:t>
        </w:r>
      </w:hyperlink>
      <w:hyperlink r:id="rId383">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https://ollama.com/library/llama3.3</w:t>
        </w:r>
      </w:hyperlink>
      <w:hyperlink r:id="rId38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126.</w:t>
        <w:tab/>
      </w:r>
      <w:hyperlink r:id="rId385">
        <w:r w:rsidDel="00000000" w:rsidR="00000000" w:rsidRPr="00000000">
          <w:rPr>
            <w:rFonts w:ascii="Times New Roman" w:cs="Times New Roman" w:eastAsia="Times New Roman" w:hAnsi="Times New Roman"/>
            <w:b w:val="0"/>
            <w:i w:val="0"/>
            <w:color w:val="000000"/>
            <w:sz w:val="24"/>
            <w:szCs w:val="24"/>
            <w:u w:val="none"/>
            <w:rtl w:val="0"/>
          </w:rPr>
          <w:t xml:space="preserve">Touvron, H., Lavril, T., Izacard, G., Martinet, X., Lachaux, M.-A., Lacroix, T., Rozière, B., Goyal, N., Hambro, E., Azhar, F., et al. (2023). LLaMA: Open and efficient foundation language models. arXiv [cs.CL]. https://doi.org/</w:t>
        </w:r>
      </w:hyperlink>
      <w:hyperlink r:id="rId386">
        <w:r w:rsidDel="00000000" w:rsidR="00000000" w:rsidRPr="00000000">
          <w:rPr>
            <w:rFonts w:ascii="Times New Roman" w:cs="Times New Roman" w:eastAsia="Times New Roman" w:hAnsi="Times New Roman"/>
            <w:b w:val="0"/>
            <w:i w:val="0"/>
            <w:color w:val="000000"/>
            <w:sz w:val="24"/>
            <w:szCs w:val="24"/>
            <w:u w:val="none"/>
            <w:rtl w:val="0"/>
          </w:rPr>
          <w:t xml:space="preserve">10.48550/ARXIV.2302.13971</w:t>
        </w:r>
      </w:hyperlink>
      <w:hyperlink r:id="rId38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127.</w:t>
        <w:tab/>
      </w:r>
      <w:hyperlink r:id="rId388">
        <w:r w:rsidDel="00000000" w:rsidR="00000000" w:rsidRPr="00000000">
          <w:rPr>
            <w:rFonts w:ascii="Times New Roman" w:cs="Times New Roman" w:eastAsia="Times New Roman" w:hAnsi="Times New Roman"/>
            <w:b w:val="0"/>
            <w:i w:val="0"/>
            <w:color w:val="000000"/>
            <w:sz w:val="24"/>
            <w:szCs w:val="24"/>
            <w:u w:val="none"/>
            <w:rtl w:val="0"/>
          </w:rPr>
          <w:t xml:space="preserve">Meta, A.I. (2024). Llama 3.2: Revolutionizing edge AI and vision with open models. </w:t>
        </w:r>
      </w:hyperlink>
      <w:hyperlink r:id="rId389">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https://ollama.com/library/llama3.2</w:t>
        </w:r>
      </w:hyperlink>
      <w:hyperlink r:id="rId39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128.</w:t>
        <w:tab/>
      </w:r>
      <w:hyperlink r:id="rId391">
        <w:r w:rsidDel="00000000" w:rsidR="00000000" w:rsidRPr="00000000">
          <w:rPr>
            <w:rFonts w:ascii="Times New Roman" w:cs="Times New Roman" w:eastAsia="Times New Roman" w:hAnsi="Times New Roman"/>
            <w:b w:val="0"/>
            <w:i w:val="0"/>
            <w:color w:val="000000"/>
            <w:sz w:val="24"/>
            <w:szCs w:val="24"/>
            <w:u w:val="none"/>
            <w:rtl w:val="0"/>
          </w:rPr>
          <w:t xml:space="preserve">Meta Llama 3: The most capable openly available LLM to date </w:t>
        </w:r>
      </w:hyperlink>
      <w:hyperlink r:id="rId392">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w:t>
        </w:r>
      </w:hyperlink>
      <w:hyperlink r:id="rId39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129.</w:t>
        <w:tab/>
      </w:r>
      <w:hyperlink r:id="rId394">
        <w:r w:rsidDel="00000000" w:rsidR="00000000" w:rsidRPr="00000000">
          <w:rPr>
            <w:rFonts w:ascii="Times New Roman" w:cs="Times New Roman" w:eastAsia="Times New Roman" w:hAnsi="Times New Roman"/>
            <w:b w:val="0"/>
            <w:i w:val="0"/>
            <w:color w:val="000000"/>
            <w:sz w:val="24"/>
            <w:szCs w:val="24"/>
            <w:u w:val="none"/>
            <w:rtl w:val="0"/>
          </w:rPr>
          <w:t xml:space="preserve">Microsoft Research (2024). Phi-4 Technical Report (Microsoft Corporation).</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130.</w:t>
        <w:tab/>
      </w:r>
      <w:hyperlink r:id="rId395">
        <w:r w:rsidDel="00000000" w:rsidR="00000000" w:rsidRPr="00000000">
          <w:rPr>
            <w:rFonts w:ascii="Times New Roman" w:cs="Times New Roman" w:eastAsia="Times New Roman" w:hAnsi="Times New Roman"/>
            <w:b w:val="0"/>
            <w:i w:val="0"/>
            <w:color w:val="000000"/>
            <w:sz w:val="24"/>
            <w:szCs w:val="24"/>
            <w:u w:val="none"/>
            <w:rtl w:val="0"/>
          </w:rPr>
          <w:t xml:space="preserve">Phi-4 is a 14B parameter, state-of-the-art open model from Microsoft Ollama. </w:t>
        </w:r>
      </w:hyperlink>
      <w:hyperlink r:id="rId396">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https://ollama.com/library/phi4</w:t>
        </w:r>
      </w:hyperlink>
      <w:hyperlink r:id="rId39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131.</w:t>
        <w:tab/>
      </w:r>
      <w:hyperlink r:id="rId398">
        <w:r w:rsidDel="00000000" w:rsidR="00000000" w:rsidRPr="00000000">
          <w:rPr>
            <w:rFonts w:ascii="Times New Roman" w:cs="Times New Roman" w:eastAsia="Times New Roman" w:hAnsi="Times New Roman"/>
            <w:b w:val="0"/>
            <w:i w:val="0"/>
            <w:color w:val="000000"/>
            <w:sz w:val="24"/>
            <w:szCs w:val="24"/>
            <w:u w:val="none"/>
            <w:rtl w:val="0"/>
          </w:rPr>
          <w:t xml:space="preserve">Deepseek (2025). Depseek-r1:8b. Ollama. </w:t>
        </w:r>
      </w:hyperlink>
      <w:hyperlink r:id="rId399">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https://ollama.com/library/deepseek-r1:8b</w:t>
        </w:r>
      </w:hyperlink>
      <w:hyperlink r:id="rId40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132.</w:t>
        <w:tab/>
      </w:r>
      <w:hyperlink r:id="rId401">
        <w:r w:rsidDel="00000000" w:rsidR="00000000" w:rsidRPr="00000000">
          <w:rPr>
            <w:rFonts w:ascii="Times New Roman" w:cs="Times New Roman" w:eastAsia="Times New Roman" w:hAnsi="Times New Roman"/>
            <w:b w:val="0"/>
            <w:i w:val="0"/>
            <w:color w:val="000000"/>
            <w:sz w:val="24"/>
            <w:szCs w:val="24"/>
            <w:u w:val="none"/>
            <w:rtl w:val="0"/>
          </w:rPr>
          <w:t xml:space="preserve">DeepSeek-AI, Guo, D., Yang, D., Zhang, H., Song, J., Zhang, R., Xu, R., Zhu, Q., Ma, S., Wang, P., et al. (2025). DeepSeek-R1: Incentivizing Reasoning Capability in LLMs via Reinforcement Learning. arXiv [cs.CL]. https://doi.org/</w:t>
        </w:r>
      </w:hyperlink>
      <w:hyperlink r:id="rId402">
        <w:r w:rsidDel="00000000" w:rsidR="00000000" w:rsidRPr="00000000">
          <w:rPr>
            <w:rFonts w:ascii="Times New Roman" w:cs="Times New Roman" w:eastAsia="Times New Roman" w:hAnsi="Times New Roman"/>
            <w:b w:val="0"/>
            <w:i w:val="0"/>
            <w:color w:val="000000"/>
            <w:sz w:val="24"/>
            <w:szCs w:val="24"/>
            <w:u w:val="none"/>
            <w:rtl w:val="0"/>
          </w:rPr>
          <w:t xml:space="preserve">10.48550/ARXIV.2501.12948</w:t>
        </w:r>
      </w:hyperlink>
      <w:hyperlink r:id="rId40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133.</w:t>
        <w:tab/>
      </w:r>
      <w:hyperlink r:id="rId404">
        <w:r w:rsidDel="00000000" w:rsidR="00000000" w:rsidRPr="00000000">
          <w:rPr>
            <w:rFonts w:ascii="Times New Roman" w:cs="Times New Roman" w:eastAsia="Times New Roman" w:hAnsi="Times New Roman"/>
            <w:b w:val="0"/>
            <w:i w:val="0"/>
            <w:color w:val="000000"/>
            <w:sz w:val="24"/>
            <w:szCs w:val="24"/>
            <w:u w:val="none"/>
            <w:rtl w:val="0"/>
          </w:rPr>
          <w:t xml:space="preserve">text-embedding-ada-002 (2023). OpenAI. </w:t>
        </w:r>
      </w:hyperlink>
      <w:hyperlink r:id="rId405">
        <w:r w:rsidDel="00000000" w:rsidR="00000000" w:rsidRPr="00000000">
          <w:rPr>
            <w:rFonts w:ascii="Times New Roman" w:cs="Times New Roman" w:eastAsia="Times New Roman" w:hAnsi="Times New Roman"/>
            <w:b w:val="0"/>
            <w:i w:val="0"/>
            <w:color w:val="000000"/>
            <w:sz w:val="24"/>
            <w:szCs w:val="24"/>
            <w:u w:val="none"/>
            <w:rtl w:val="0"/>
          </w:rPr>
          <w:t xml:space="preserve">https://openai.com/index/new-and-improved-embedding-model/</w:t>
        </w:r>
      </w:hyperlink>
      <w:hyperlink r:id="rId40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134.</w:t>
        <w:tab/>
      </w:r>
      <w:hyperlink r:id="rId407">
        <w:r w:rsidDel="00000000" w:rsidR="00000000" w:rsidRPr="00000000">
          <w:rPr>
            <w:rFonts w:ascii="Times New Roman" w:cs="Times New Roman" w:eastAsia="Times New Roman" w:hAnsi="Times New Roman"/>
            <w:b w:val="0"/>
            <w:i w:val="0"/>
            <w:color w:val="000000"/>
            <w:sz w:val="24"/>
            <w:szCs w:val="24"/>
            <w:u w:val="none"/>
            <w:rtl w:val="0"/>
          </w:rPr>
          <w:t xml:space="preserve">New embedding models and API updates </w:t>
        </w:r>
      </w:hyperlink>
      <w:hyperlink r:id="rId408">
        <w:r w:rsidDel="00000000" w:rsidR="00000000" w:rsidRPr="00000000">
          <w:rPr>
            <w:rFonts w:ascii="Times New Roman" w:cs="Times New Roman" w:eastAsia="Times New Roman" w:hAnsi="Times New Roman"/>
            <w:b w:val="0"/>
            <w:i w:val="0"/>
            <w:color w:val="000000"/>
            <w:sz w:val="24"/>
            <w:szCs w:val="24"/>
            <w:u w:val="none"/>
            <w:rtl w:val="0"/>
          </w:rPr>
          <w:t xml:space="preserve">https://openai.com/index/new-embedding-models-and-api-updates/</w:t>
        </w:r>
      </w:hyperlink>
      <w:hyperlink r:id="rId40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135.</w:t>
        <w:tab/>
      </w:r>
      <w:hyperlink r:id="rId410">
        <w:r w:rsidDel="00000000" w:rsidR="00000000" w:rsidRPr="00000000">
          <w:rPr>
            <w:rFonts w:ascii="Times New Roman" w:cs="Times New Roman" w:eastAsia="Times New Roman" w:hAnsi="Times New Roman"/>
            <w:b w:val="0"/>
            <w:i w:val="0"/>
            <w:color w:val="000000"/>
            <w:sz w:val="24"/>
            <w:szCs w:val="24"/>
            <w:u w:val="none"/>
            <w:rtl w:val="0"/>
          </w:rPr>
          <w:t xml:space="preserve">Cohere embed-english-v2.0 (2023). Cohere. </w:t>
        </w:r>
      </w:hyperlink>
      <w:hyperlink r:id="rId411">
        <w:r w:rsidDel="00000000" w:rsidR="00000000" w:rsidRPr="00000000">
          <w:rPr>
            <w:rFonts w:ascii="Times New Roman" w:cs="Times New Roman" w:eastAsia="Times New Roman" w:hAnsi="Times New Roman"/>
            <w:b w:val="0"/>
            <w:i w:val="0"/>
            <w:color w:val="000000"/>
            <w:sz w:val="24"/>
            <w:szCs w:val="24"/>
            <w:u w:val="none"/>
            <w:rtl w:val="0"/>
          </w:rPr>
          <w:t xml:space="preserve">https://docs.cohere.com/v2/docs/cohere-embed</w:t>
        </w:r>
      </w:hyperlink>
      <w:hyperlink r:id="rId41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136.</w:t>
        <w:tab/>
      </w:r>
      <w:hyperlink r:id="rId413">
        <w:r w:rsidDel="00000000" w:rsidR="00000000" w:rsidRPr="00000000">
          <w:rPr>
            <w:rFonts w:ascii="Times New Roman" w:cs="Times New Roman" w:eastAsia="Times New Roman" w:hAnsi="Times New Roman"/>
            <w:b w:val="0"/>
            <w:i w:val="0"/>
            <w:color w:val="000000"/>
            <w:sz w:val="24"/>
            <w:szCs w:val="24"/>
            <w:u w:val="none"/>
            <w:rtl w:val="0"/>
          </w:rPr>
          <w:t xml:space="preserve">Wu, J. (2012). Cluster Analysis and K-means Clustering: An Introduction. In Advances in K-means Clustering: A Data Mining Thinking, J. Wu, ed. (Springer Berlin Heidelberg), pp. 1–16.</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137.</w:t>
        <w:tab/>
      </w:r>
      <w:hyperlink r:id="rId414">
        <w:r w:rsidDel="00000000" w:rsidR="00000000" w:rsidRPr="00000000">
          <w:rPr>
            <w:rFonts w:ascii="Times New Roman" w:cs="Times New Roman" w:eastAsia="Times New Roman" w:hAnsi="Times New Roman"/>
            <w:b w:val="0"/>
            <w:i w:val="0"/>
            <w:color w:val="000000"/>
            <w:sz w:val="24"/>
            <w:szCs w:val="24"/>
            <w:u w:val="none"/>
            <w:rtl w:val="0"/>
          </w:rPr>
          <w:t xml:space="preserve">Shahapure, K.R., and Nicholas, C. (2020). Cluster Quality Analysis Using Silhouette Score. In 2020 IEEE 7th International Conference on Data Science and Advanced Analytics (DSAA) (IEEE), pp. 747–748.</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sectPr>
          <w:headerReference r:id="rId415" w:type="default"/>
          <w:pgSz w:h="15840" w:w="12240" w:orient="portrait"/>
          <w:pgMar w:bottom="1440" w:top="1440" w:left="1267.2" w:right="1440" w:header="720" w:footer="720"/>
          <w:pgNumType w:start="1"/>
        </w:sectPr>
      </w:pPr>
      <w:r w:rsidDel="00000000" w:rsidR="00000000" w:rsidRPr="00000000">
        <w:rPr>
          <w:rFonts w:ascii="Times New Roman" w:cs="Times New Roman" w:eastAsia="Times New Roman" w:hAnsi="Times New Roman"/>
          <w:b w:val="0"/>
          <w:i w:val="0"/>
          <w:color w:val="000000"/>
          <w:sz w:val="24"/>
          <w:szCs w:val="24"/>
          <w:rtl w:val="0"/>
        </w:rPr>
        <w:t xml:space="preserve">138.</w:t>
        <w:tab/>
      </w:r>
      <w:hyperlink r:id="rId416">
        <w:r w:rsidDel="00000000" w:rsidR="00000000" w:rsidRPr="00000000">
          <w:rPr>
            <w:rFonts w:ascii="Times New Roman" w:cs="Times New Roman" w:eastAsia="Times New Roman" w:hAnsi="Times New Roman"/>
            <w:b w:val="0"/>
            <w:i w:val="0"/>
            <w:color w:val="000000"/>
            <w:sz w:val="24"/>
            <w:szCs w:val="24"/>
            <w:u w:val="none"/>
            <w:rtl w:val="0"/>
          </w:rPr>
          <w:t xml:space="preserve">Shutaywi, M., and Kachouie, N.N. (2021). Silhouette Analysis for Performance Evaluation in Machine Learning with Applications to Clustering. Entropy </w:t>
        </w:r>
      </w:hyperlink>
      <w:hyperlink r:id="rId417">
        <w:r w:rsidDel="00000000" w:rsidR="00000000" w:rsidRPr="00000000">
          <w:rPr>
            <w:rFonts w:ascii="Times New Roman" w:cs="Times New Roman" w:eastAsia="Times New Roman" w:hAnsi="Times New Roman"/>
            <w:b w:val="0"/>
            <w:i w:val="1"/>
            <w:color w:val="000000"/>
            <w:sz w:val="24"/>
            <w:szCs w:val="24"/>
            <w:u w:val="none"/>
            <w:rtl w:val="0"/>
          </w:rPr>
          <w:t xml:space="preserve">23</w:t>
        </w:r>
      </w:hyperlink>
      <w:hyperlink r:id="rId418">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419">
        <w:r w:rsidDel="00000000" w:rsidR="00000000" w:rsidRPr="00000000">
          <w:rPr>
            <w:rFonts w:ascii="Times New Roman" w:cs="Times New Roman" w:eastAsia="Times New Roman" w:hAnsi="Times New Roman"/>
            <w:b w:val="0"/>
            <w:i w:val="0"/>
            <w:color w:val="000000"/>
            <w:sz w:val="24"/>
            <w:szCs w:val="24"/>
            <w:u w:val="none"/>
            <w:rtl w:val="0"/>
          </w:rPr>
          <w:t xml:space="preserve">10.3390/e23060759</w:t>
        </w:r>
      </w:hyperlink>
      <w:hyperlink r:id="rId42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E">
      <w:pPr>
        <w:spacing w:line="276.0005454545455" w:lineRule="auto"/>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TABLES</w:t>
      </w:r>
    </w:p>
    <w:p w:rsidR="00000000" w:rsidDel="00000000" w:rsidP="00000000" w:rsidRDefault="00000000" w:rsidRPr="00000000" w14:paraId="0000014F">
      <w:pPr>
        <w:spacing w:line="276.0005454545455" w:lineRule="auto"/>
        <w:ind w:left="-540" w:firstLine="0"/>
        <w:jc w:val="both"/>
        <w:rPr>
          <w:rFonts w:ascii="Times New Roman" w:cs="Times New Roman" w:eastAsia="Times New Roman" w:hAnsi="Times New Roman"/>
          <w:b w:val="1"/>
          <w:highlight w:val="yellow"/>
        </w:rPr>
      </w:pPr>
      <w:r w:rsidDel="00000000" w:rsidR="00000000" w:rsidRPr="00000000">
        <w:rPr>
          <w:rFonts w:ascii="Times New Roman" w:cs="Times New Roman" w:eastAsia="Times New Roman" w:hAnsi="Times New Roman"/>
          <w:b w:val="1"/>
          <w:sz w:val="24"/>
          <w:szCs w:val="24"/>
          <w:highlight w:val="yellow"/>
          <w:rtl w:val="0"/>
        </w:rPr>
        <w:t xml:space="preserve">Table 1: CANTOS Accuracies for Standardization Methods when WHO </w:t>
      </w:r>
      <w:r w:rsidDel="00000000" w:rsidR="00000000" w:rsidRPr="00000000">
        <w:rPr>
          <w:rFonts w:ascii="Times New Roman" w:cs="Times New Roman" w:eastAsia="Times New Roman" w:hAnsi="Times New Roman"/>
          <w:b w:val="1"/>
          <w:color w:val="2a2a2a"/>
          <w:sz w:val="24"/>
          <w:szCs w:val="24"/>
          <w:highlight w:val="yellow"/>
          <w:rtl w:val="0"/>
        </w:rPr>
        <w:t xml:space="preserve">system</w:t>
      </w:r>
      <w:r w:rsidDel="00000000" w:rsidR="00000000" w:rsidRPr="00000000">
        <w:rPr>
          <w:rFonts w:ascii="Times New Roman" w:cs="Times New Roman" w:eastAsia="Times New Roman" w:hAnsi="Times New Roman"/>
          <w:b w:val="1"/>
          <w:sz w:val="24"/>
          <w:szCs w:val="24"/>
          <w:highlight w:val="yellow"/>
          <w:rtl w:val="0"/>
        </w:rPr>
        <w:t xml:space="preserve"> all editions are used.</w:t>
      </w:r>
      <w:r w:rsidDel="00000000" w:rsidR="00000000" w:rsidRPr="00000000">
        <w:rPr>
          <w:rtl w:val="0"/>
        </w:rPr>
      </w:r>
    </w:p>
    <w:p w:rsidR="00000000" w:rsidDel="00000000" w:rsidP="00000000" w:rsidRDefault="00000000" w:rsidRPr="00000000" w14:paraId="00000150">
      <w:pPr>
        <w:spacing w:line="276.0005454545455" w:lineRule="auto"/>
        <w:ind w:left="-540" w:firstLine="0"/>
        <w:rPr>
          <w:rFonts w:ascii="Times New Roman" w:cs="Times New Roman" w:eastAsia="Times New Roman" w:hAnsi="Times New Roman"/>
          <w:b w:val="1"/>
          <w:highlight w:val="yellow"/>
        </w:rPr>
      </w:pPr>
      <w:r w:rsidDel="00000000" w:rsidR="00000000" w:rsidRPr="00000000">
        <w:rPr>
          <w:rtl w:val="0"/>
        </w:rPr>
      </w:r>
    </w:p>
    <w:tbl>
      <w:tblPr>
        <w:tblStyle w:val="Table1"/>
        <w:tblW w:w="951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975"/>
        <w:gridCol w:w="1395"/>
        <w:gridCol w:w="4005"/>
        <w:gridCol w:w="3135"/>
        <w:tblGridChange w:id="0">
          <w:tblGrid>
            <w:gridCol w:w="975"/>
            <w:gridCol w:w="1395"/>
            <w:gridCol w:w="4005"/>
            <w:gridCol w:w="3135"/>
          </w:tblGrid>
        </w:tblGridChange>
      </w:tblGrid>
      <w:tr>
        <w:trPr>
          <w:cantSplit w:val="0"/>
          <w:trHeight w:val="34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Ranking</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Basis</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Methods</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WHO system all editions</w:t>
            </w:r>
          </w:p>
        </w:tc>
      </w:tr>
      <w:tr>
        <w:trPr>
          <w:cantSplit w:val="0"/>
          <w:trHeight w:val="330"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57">
            <w:pPr>
              <w:widowControl w:val="0"/>
              <w:rPr>
                <w:rFonts w:ascii="Times New Roman" w:cs="Times New Roman" w:eastAsia="Times New Roman" w:hAnsi="Times New Roman"/>
                <w:sz w:val="20"/>
                <w:szCs w:val="20"/>
              </w:rPr>
            </w:pPr>
            <w:r w:rsidDel="00000000" w:rsidR="00000000" w:rsidRPr="00000000">
              <w:rPr>
                <w:sz w:val="20"/>
                <w:szCs w:val="20"/>
                <w:rtl w:val="0"/>
              </w:rPr>
              <w:t xml:space="preserve">LTE-3+Euclidean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58">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0.69272237</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5B">
            <w:pPr>
              <w:widowControl w:val="0"/>
              <w:rPr>
                <w:rFonts w:ascii="Times New Roman" w:cs="Times New Roman" w:eastAsia="Times New Roman" w:hAnsi="Times New Roman"/>
                <w:sz w:val="20"/>
                <w:szCs w:val="20"/>
              </w:rPr>
            </w:pPr>
            <w:r w:rsidDel="00000000" w:rsidR="00000000" w:rsidRPr="00000000">
              <w:rPr>
                <w:sz w:val="20"/>
                <w:szCs w:val="20"/>
                <w:rtl w:val="0"/>
              </w:rPr>
              <w:t xml:space="preserve">LTE-3+AP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5C">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0.67744834</w:t>
            </w:r>
            <w:r w:rsidDel="00000000" w:rsidR="00000000" w:rsidRPr="00000000">
              <w:rPr>
                <w:rtl w:val="0"/>
              </w:rPr>
            </w:r>
          </w:p>
        </w:tc>
      </w:tr>
      <w:tr>
        <w:trPr>
          <w:cantSplit w:val="0"/>
          <w:trHeight w:val="210"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5F">
            <w:pPr>
              <w:widowControl w:val="0"/>
              <w:rPr>
                <w:rFonts w:ascii="Times New Roman" w:cs="Times New Roman" w:eastAsia="Times New Roman" w:hAnsi="Times New Roman"/>
                <w:sz w:val="20"/>
                <w:szCs w:val="20"/>
              </w:rPr>
            </w:pPr>
            <w:r w:rsidDel="00000000" w:rsidR="00000000" w:rsidRPr="00000000">
              <w:rPr>
                <w:sz w:val="20"/>
                <w:szCs w:val="20"/>
                <w:rtl w:val="0"/>
              </w:rPr>
              <w:t xml:space="preserve">E5_Large+Euclidean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60">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0.67744834</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63">
            <w:pPr>
              <w:widowControl w:val="0"/>
              <w:rPr>
                <w:rFonts w:ascii="Times New Roman" w:cs="Times New Roman" w:eastAsia="Times New Roman" w:hAnsi="Times New Roman"/>
                <w:sz w:val="20"/>
                <w:szCs w:val="20"/>
              </w:rPr>
            </w:pPr>
            <w:r w:rsidDel="00000000" w:rsidR="00000000" w:rsidRPr="00000000">
              <w:rPr>
                <w:sz w:val="20"/>
                <w:szCs w:val="20"/>
                <w:rtl w:val="0"/>
              </w:rPr>
              <w:t xml:space="preserve">ADA-002+Euclidean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64">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0.67026056</w:t>
            </w:r>
            <w:r w:rsidDel="00000000" w:rsidR="00000000" w:rsidRPr="00000000">
              <w:rPr>
                <w:rtl w:val="0"/>
              </w:rPr>
            </w:r>
          </w:p>
        </w:tc>
      </w:tr>
      <w:tr>
        <w:trPr>
          <w:cantSplit w:val="0"/>
          <w:trHeight w:val="25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67">
            <w:pPr>
              <w:widowControl w:val="0"/>
              <w:rPr>
                <w:rFonts w:ascii="Times New Roman" w:cs="Times New Roman" w:eastAsia="Times New Roman" w:hAnsi="Times New Roman"/>
                <w:sz w:val="20"/>
                <w:szCs w:val="20"/>
              </w:rPr>
            </w:pPr>
            <w:r w:rsidDel="00000000" w:rsidR="00000000" w:rsidRPr="00000000">
              <w:rPr>
                <w:sz w:val="20"/>
                <w:szCs w:val="20"/>
                <w:rtl w:val="0"/>
              </w:rPr>
              <w:t xml:space="preserve">MPNet_base+Euclidean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68">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0.67026056</w:t>
            </w:r>
            <w:r w:rsidDel="00000000" w:rsidR="00000000" w:rsidRPr="00000000">
              <w:rPr>
                <w:rtl w:val="0"/>
              </w:rPr>
            </w:r>
          </w:p>
        </w:tc>
      </w:tr>
      <w:tr>
        <w:trPr>
          <w:cantSplit w:val="0"/>
          <w:trHeight w:val="270"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6B">
            <w:pPr>
              <w:widowControl w:val="0"/>
              <w:rPr>
                <w:rFonts w:ascii="Times New Roman" w:cs="Times New Roman" w:eastAsia="Times New Roman" w:hAnsi="Times New Roman"/>
                <w:sz w:val="20"/>
                <w:szCs w:val="20"/>
              </w:rPr>
            </w:pPr>
            <w:r w:rsidDel="00000000" w:rsidR="00000000" w:rsidRPr="00000000">
              <w:rPr>
                <w:sz w:val="20"/>
                <w:szCs w:val="20"/>
                <w:rtl w:val="0"/>
              </w:rPr>
              <w:t xml:space="preserve">MiniLM_L12_v2+Euclidean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6C">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0.655885</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6F">
            <w:pPr>
              <w:widowControl w:val="0"/>
              <w:rPr>
                <w:rFonts w:ascii="Times New Roman" w:cs="Times New Roman" w:eastAsia="Times New Roman" w:hAnsi="Times New Roman"/>
                <w:sz w:val="20"/>
                <w:szCs w:val="20"/>
              </w:rPr>
            </w:pPr>
            <w:r w:rsidDel="00000000" w:rsidR="00000000" w:rsidRPr="00000000">
              <w:rPr>
                <w:sz w:val="20"/>
                <w:szCs w:val="20"/>
                <w:rtl w:val="0"/>
              </w:rPr>
              <w:t xml:space="preserve">ADA-002+AP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70">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0.65498652</w:t>
            </w:r>
            <w:r w:rsidDel="00000000" w:rsidR="00000000" w:rsidRPr="00000000">
              <w:rPr>
                <w:rtl w:val="0"/>
              </w:rPr>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73">
            <w:pPr>
              <w:widowControl w:val="0"/>
              <w:rPr>
                <w:rFonts w:ascii="Times New Roman" w:cs="Times New Roman" w:eastAsia="Times New Roman" w:hAnsi="Times New Roman"/>
                <w:sz w:val="20"/>
                <w:szCs w:val="20"/>
              </w:rPr>
            </w:pPr>
            <w:r w:rsidDel="00000000" w:rsidR="00000000" w:rsidRPr="00000000">
              <w:rPr>
                <w:sz w:val="20"/>
                <w:szCs w:val="20"/>
                <w:rtl w:val="0"/>
              </w:rPr>
              <w:t xml:space="preserve">MiniLM_L6_v2+Euclidean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74">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0.65408805</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77">
            <w:pPr>
              <w:widowControl w:val="0"/>
              <w:rPr>
                <w:rFonts w:ascii="Times New Roman" w:cs="Times New Roman" w:eastAsia="Times New Roman" w:hAnsi="Times New Roman"/>
                <w:sz w:val="20"/>
                <w:szCs w:val="20"/>
              </w:rPr>
            </w:pPr>
            <w:r w:rsidDel="00000000" w:rsidR="00000000" w:rsidRPr="00000000">
              <w:rPr>
                <w:sz w:val="20"/>
                <w:szCs w:val="20"/>
                <w:rtl w:val="0"/>
              </w:rPr>
              <w:t xml:space="preserve">LTE-3+K-Means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78">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0.65139263</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7B">
            <w:pPr>
              <w:widowControl w:val="0"/>
              <w:rPr>
                <w:rFonts w:ascii="Times New Roman" w:cs="Times New Roman" w:eastAsia="Times New Roman" w:hAnsi="Times New Roman"/>
                <w:sz w:val="20"/>
                <w:szCs w:val="20"/>
              </w:rPr>
            </w:pPr>
            <w:r w:rsidDel="00000000" w:rsidR="00000000" w:rsidRPr="00000000">
              <w:rPr>
                <w:sz w:val="20"/>
                <w:szCs w:val="20"/>
                <w:rtl w:val="0"/>
              </w:rPr>
              <w:t xml:space="preserve">ADA-002+K-Means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7C">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0.64240791</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7F">
            <w:pPr>
              <w:widowControl w:val="0"/>
              <w:rPr>
                <w:rFonts w:ascii="Times New Roman" w:cs="Times New Roman" w:eastAsia="Times New Roman" w:hAnsi="Times New Roman"/>
                <w:sz w:val="20"/>
                <w:szCs w:val="20"/>
              </w:rPr>
            </w:pPr>
            <w:r w:rsidDel="00000000" w:rsidR="00000000" w:rsidRPr="00000000">
              <w:rPr>
                <w:sz w:val="20"/>
                <w:szCs w:val="20"/>
                <w:rtl w:val="0"/>
              </w:rPr>
              <w:t xml:space="preserve">Roberta+Euclidean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80">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0.58849955</w:t>
            </w:r>
            <w:r w:rsidDel="00000000" w:rsidR="00000000" w:rsidRPr="00000000">
              <w:rPr>
                <w:rtl w:val="0"/>
              </w:rPr>
            </w:r>
          </w:p>
        </w:tc>
      </w:tr>
      <w:tr>
        <w:trPr>
          <w:cantSplit w:val="0"/>
          <w:trHeight w:val="369.477539062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83">
            <w:pPr>
              <w:widowControl w:val="0"/>
              <w:rPr>
                <w:rFonts w:ascii="Times New Roman" w:cs="Times New Roman" w:eastAsia="Times New Roman" w:hAnsi="Times New Roman"/>
                <w:sz w:val="20"/>
                <w:szCs w:val="20"/>
              </w:rPr>
            </w:pPr>
            <w:r w:rsidDel="00000000" w:rsidR="00000000" w:rsidRPr="00000000">
              <w:rPr>
                <w:sz w:val="20"/>
                <w:szCs w:val="20"/>
                <w:rtl w:val="0"/>
              </w:rPr>
              <w:t xml:space="preserve">GTR_T5_Large+Euclidean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84">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0.57592093</w:t>
            </w:r>
            <w:r w:rsidDel="00000000" w:rsidR="00000000" w:rsidRPr="00000000">
              <w:rPr>
                <w:rtl w:val="0"/>
              </w:rPr>
            </w:r>
          </w:p>
        </w:tc>
      </w:tr>
      <w:tr>
        <w:trPr>
          <w:cantSplit w:val="0"/>
          <w:trHeight w:val="339.477539062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87">
            <w:pPr>
              <w:widowControl w:val="0"/>
              <w:rPr>
                <w:rFonts w:ascii="Times New Roman" w:cs="Times New Roman" w:eastAsia="Times New Roman" w:hAnsi="Times New Roman"/>
                <w:sz w:val="20"/>
                <w:szCs w:val="20"/>
              </w:rPr>
            </w:pPr>
            <w:r w:rsidDel="00000000" w:rsidR="00000000" w:rsidRPr="00000000">
              <w:rPr>
                <w:sz w:val="20"/>
                <w:szCs w:val="20"/>
                <w:rtl w:val="0"/>
              </w:rPr>
              <w:t xml:space="preserve">cohere+Euclidean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88">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0.53189578</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8B">
            <w:pPr>
              <w:widowControl w:val="0"/>
              <w:rPr>
                <w:rFonts w:ascii="Times New Roman" w:cs="Times New Roman" w:eastAsia="Times New Roman" w:hAnsi="Times New Roman"/>
                <w:sz w:val="20"/>
                <w:szCs w:val="20"/>
              </w:rPr>
            </w:pPr>
            <w:r w:rsidDel="00000000" w:rsidR="00000000" w:rsidRPr="00000000">
              <w:rPr>
                <w:sz w:val="20"/>
                <w:szCs w:val="20"/>
                <w:rtl w:val="0"/>
              </w:rPr>
              <w:t xml:space="preserve">sapBERT+Euclidean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8C">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0.47888589</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8F">
            <w:pPr>
              <w:widowControl w:val="0"/>
              <w:rPr>
                <w:rFonts w:ascii="Times New Roman" w:cs="Times New Roman" w:eastAsia="Times New Roman" w:hAnsi="Times New Roman"/>
                <w:sz w:val="20"/>
                <w:szCs w:val="20"/>
              </w:rPr>
            </w:pPr>
            <w:r w:rsidDel="00000000" w:rsidR="00000000" w:rsidRPr="00000000">
              <w:rPr>
                <w:sz w:val="20"/>
                <w:szCs w:val="20"/>
                <w:rtl w:val="0"/>
              </w:rPr>
              <w:t xml:space="preserve">clincalBERT+Euclidean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90">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0.40071878</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93">
            <w:pPr>
              <w:widowControl w:val="0"/>
              <w:rPr>
                <w:rFonts w:ascii="Times New Roman" w:cs="Times New Roman" w:eastAsia="Times New Roman" w:hAnsi="Times New Roman"/>
                <w:sz w:val="20"/>
                <w:szCs w:val="20"/>
              </w:rPr>
            </w:pPr>
            <w:r w:rsidDel="00000000" w:rsidR="00000000" w:rsidRPr="00000000">
              <w:rPr>
                <w:sz w:val="20"/>
                <w:szCs w:val="20"/>
                <w:rtl w:val="0"/>
              </w:rPr>
              <w:t xml:space="preserve">BioGPT+Euclidean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94">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0.39622642</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97">
            <w:pPr>
              <w:widowControl w:val="0"/>
              <w:rPr>
                <w:rFonts w:ascii="Times New Roman" w:cs="Times New Roman" w:eastAsia="Times New Roman" w:hAnsi="Times New Roman"/>
                <w:sz w:val="20"/>
                <w:szCs w:val="20"/>
              </w:rPr>
            </w:pPr>
            <w:r w:rsidDel="00000000" w:rsidR="00000000" w:rsidRPr="00000000">
              <w:rPr>
                <w:sz w:val="20"/>
                <w:szCs w:val="20"/>
                <w:rtl w:val="0"/>
              </w:rPr>
              <w:t xml:space="preserve">LaBSE+Euclidean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98">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0.35220126</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9B">
            <w:pPr>
              <w:widowControl w:val="0"/>
              <w:rPr>
                <w:rFonts w:ascii="Times New Roman" w:cs="Times New Roman" w:eastAsia="Times New Roman" w:hAnsi="Times New Roman"/>
                <w:sz w:val="20"/>
                <w:szCs w:val="20"/>
              </w:rPr>
            </w:pPr>
            <w:r w:rsidDel="00000000" w:rsidR="00000000" w:rsidRPr="00000000">
              <w:rPr>
                <w:sz w:val="20"/>
                <w:szCs w:val="20"/>
                <w:rtl w:val="0"/>
              </w:rPr>
              <w:t xml:space="preserve">Levenshtein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9C">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0.32704403</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0"/>
                <w:szCs w:val="20"/>
              </w:rPr>
            </w:pPr>
            <w:r w:rsidDel="00000000" w:rsidR="00000000" w:rsidRPr="00000000">
              <w:rPr>
                <w:sz w:val="20"/>
                <w:szCs w:val="20"/>
                <w:rtl w:val="0"/>
              </w:rPr>
              <w:t xml:space="preserve">MedLlama_13B+Euclidean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A0">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0.2982929</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A3">
            <w:pPr>
              <w:widowControl w:val="0"/>
              <w:rPr>
                <w:rFonts w:ascii="Times New Roman" w:cs="Times New Roman" w:eastAsia="Times New Roman" w:hAnsi="Times New Roman"/>
                <w:sz w:val="20"/>
                <w:szCs w:val="20"/>
              </w:rPr>
            </w:pPr>
            <w:r w:rsidDel="00000000" w:rsidR="00000000" w:rsidRPr="00000000">
              <w:rPr>
                <w:sz w:val="20"/>
                <w:szCs w:val="20"/>
                <w:rtl w:val="0"/>
              </w:rPr>
              <w:t xml:space="preserve">Levenshtein+AP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A4">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0.29469901</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A7">
            <w:pPr>
              <w:widowControl w:val="0"/>
              <w:rPr>
                <w:rFonts w:ascii="Times New Roman" w:cs="Times New Roman" w:eastAsia="Times New Roman" w:hAnsi="Times New Roman"/>
                <w:sz w:val="20"/>
                <w:szCs w:val="20"/>
              </w:rPr>
            </w:pPr>
            <w:r w:rsidDel="00000000" w:rsidR="00000000" w:rsidRPr="00000000">
              <w:rPr>
                <w:sz w:val="20"/>
                <w:szCs w:val="20"/>
                <w:rtl w:val="0"/>
              </w:rPr>
              <w:t xml:space="preserve">LLama3.3_70B+Euclidean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A8">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0.27044025</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AB">
            <w:pPr>
              <w:widowControl w:val="0"/>
              <w:rPr>
                <w:rFonts w:ascii="Times New Roman" w:cs="Times New Roman" w:eastAsia="Times New Roman" w:hAnsi="Times New Roman"/>
                <w:sz w:val="20"/>
                <w:szCs w:val="20"/>
              </w:rPr>
            </w:pPr>
            <w:r w:rsidDel="00000000" w:rsidR="00000000" w:rsidRPr="00000000">
              <w:rPr>
                <w:sz w:val="20"/>
                <w:szCs w:val="20"/>
                <w:rtl w:val="0"/>
              </w:rPr>
              <w:t xml:space="preserve">Jarro Winkler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AC">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0.25606469</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AF">
            <w:pPr>
              <w:widowControl w:val="0"/>
              <w:rPr>
                <w:rFonts w:ascii="Times New Roman" w:cs="Times New Roman" w:eastAsia="Times New Roman" w:hAnsi="Times New Roman"/>
                <w:sz w:val="20"/>
                <w:szCs w:val="20"/>
              </w:rPr>
            </w:pPr>
            <w:r w:rsidDel="00000000" w:rsidR="00000000" w:rsidRPr="00000000">
              <w:rPr>
                <w:sz w:val="20"/>
                <w:szCs w:val="20"/>
                <w:rtl w:val="0"/>
              </w:rPr>
              <w:t xml:space="preserve">Jarro Winkler+AP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B0">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0.24528302</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B3">
            <w:pPr>
              <w:widowControl w:val="0"/>
              <w:rPr>
                <w:rFonts w:ascii="Times New Roman" w:cs="Times New Roman" w:eastAsia="Times New Roman" w:hAnsi="Times New Roman"/>
                <w:sz w:val="20"/>
                <w:szCs w:val="20"/>
              </w:rPr>
            </w:pPr>
            <w:r w:rsidDel="00000000" w:rsidR="00000000" w:rsidRPr="00000000">
              <w:rPr>
                <w:sz w:val="20"/>
                <w:szCs w:val="20"/>
                <w:rtl w:val="0"/>
              </w:rPr>
              <w:t xml:space="preserve">Cosine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B4">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0.23989218</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B7">
            <w:pPr>
              <w:widowControl w:val="0"/>
              <w:rPr>
                <w:rFonts w:ascii="Times New Roman" w:cs="Times New Roman" w:eastAsia="Times New Roman" w:hAnsi="Times New Roman"/>
                <w:sz w:val="20"/>
                <w:szCs w:val="20"/>
              </w:rPr>
            </w:pPr>
            <w:r w:rsidDel="00000000" w:rsidR="00000000" w:rsidRPr="00000000">
              <w:rPr>
                <w:sz w:val="20"/>
                <w:szCs w:val="20"/>
                <w:rtl w:val="0"/>
              </w:rPr>
              <w:t xml:space="preserve">DeepSeek_8B+Euclidean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B8">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0.2327044</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BB">
            <w:pPr>
              <w:widowControl w:val="0"/>
              <w:rPr>
                <w:rFonts w:ascii="Times New Roman" w:cs="Times New Roman" w:eastAsia="Times New Roman" w:hAnsi="Times New Roman"/>
                <w:sz w:val="20"/>
                <w:szCs w:val="20"/>
              </w:rPr>
            </w:pPr>
            <w:r w:rsidDel="00000000" w:rsidR="00000000" w:rsidRPr="00000000">
              <w:rPr>
                <w:sz w:val="20"/>
                <w:szCs w:val="20"/>
                <w:rtl w:val="0"/>
              </w:rPr>
              <w:t xml:space="preserve">Cosine+AP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BC">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0.22821204</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BF">
            <w:pPr>
              <w:widowControl w:val="0"/>
              <w:rPr>
                <w:rFonts w:ascii="Times New Roman" w:cs="Times New Roman" w:eastAsia="Times New Roman" w:hAnsi="Times New Roman"/>
                <w:sz w:val="20"/>
                <w:szCs w:val="20"/>
              </w:rPr>
            </w:pPr>
            <w:r w:rsidDel="00000000" w:rsidR="00000000" w:rsidRPr="00000000">
              <w:rPr>
                <w:sz w:val="20"/>
                <w:szCs w:val="20"/>
                <w:rtl w:val="0"/>
              </w:rPr>
              <w:t xml:space="preserve">PubMedBERT+Euclidean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C0">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0.22461815</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C3">
            <w:pPr>
              <w:widowControl w:val="0"/>
              <w:rPr>
                <w:rFonts w:ascii="Times New Roman" w:cs="Times New Roman" w:eastAsia="Times New Roman" w:hAnsi="Times New Roman"/>
                <w:sz w:val="20"/>
                <w:szCs w:val="20"/>
              </w:rPr>
            </w:pPr>
            <w:r w:rsidDel="00000000" w:rsidR="00000000" w:rsidRPr="00000000">
              <w:rPr>
                <w:sz w:val="20"/>
                <w:szCs w:val="20"/>
                <w:rtl w:val="0"/>
              </w:rPr>
              <w:t xml:space="preserve">BioBERT+Euclidean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C4">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0.21293801</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C7">
            <w:pPr>
              <w:widowControl w:val="0"/>
              <w:rPr>
                <w:rFonts w:ascii="Times New Roman" w:cs="Times New Roman" w:eastAsia="Times New Roman" w:hAnsi="Times New Roman"/>
                <w:sz w:val="20"/>
                <w:szCs w:val="20"/>
              </w:rPr>
            </w:pPr>
            <w:r w:rsidDel="00000000" w:rsidR="00000000" w:rsidRPr="00000000">
              <w:rPr>
                <w:sz w:val="20"/>
                <w:szCs w:val="20"/>
                <w:rtl w:val="0"/>
              </w:rPr>
              <w:t xml:space="preserve">sciBERT+Euclidean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C8">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0.21293801</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CB">
            <w:pPr>
              <w:widowControl w:val="0"/>
              <w:rPr>
                <w:rFonts w:ascii="Times New Roman" w:cs="Times New Roman" w:eastAsia="Times New Roman" w:hAnsi="Times New Roman"/>
                <w:sz w:val="20"/>
                <w:szCs w:val="20"/>
              </w:rPr>
            </w:pPr>
            <w:r w:rsidDel="00000000" w:rsidR="00000000" w:rsidRPr="00000000">
              <w:rPr>
                <w:sz w:val="20"/>
                <w:szCs w:val="20"/>
                <w:rtl w:val="0"/>
              </w:rPr>
              <w:t xml:space="preserve">LLama3.2_3B+Euclidean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CC">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0.21203953</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CF">
            <w:pPr>
              <w:widowControl w:val="0"/>
              <w:rPr>
                <w:rFonts w:ascii="Times New Roman" w:cs="Times New Roman" w:eastAsia="Times New Roman" w:hAnsi="Times New Roman"/>
                <w:sz w:val="20"/>
                <w:szCs w:val="20"/>
              </w:rPr>
            </w:pPr>
            <w:r w:rsidDel="00000000" w:rsidR="00000000" w:rsidRPr="00000000">
              <w:rPr>
                <w:sz w:val="20"/>
                <w:szCs w:val="20"/>
                <w:rtl w:val="0"/>
              </w:rPr>
              <w:t xml:space="preserve">LLama3.0+Euclidean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D0">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0.20395328</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D3">
            <w:pPr>
              <w:widowControl w:val="0"/>
              <w:rPr>
                <w:rFonts w:ascii="Times New Roman" w:cs="Times New Roman" w:eastAsia="Times New Roman" w:hAnsi="Times New Roman"/>
                <w:sz w:val="20"/>
                <w:szCs w:val="20"/>
              </w:rPr>
            </w:pPr>
            <w:r w:rsidDel="00000000" w:rsidR="00000000" w:rsidRPr="00000000">
              <w:rPr>
                <w:sz w:val="20"/>
                <w:szCs w:val="20"/>
                <w:rtl w:val="0"/>
              </w:rPr>
              <w:t xml:space="preserve">ModernBERT+Euclidean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D4">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0.19407008</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D7">
            <w:pPr>
              <w:widowControl w:val="0"/>
              <w:rPr>
                <w:rFonts w:ascii="Times New Roman" w:cs="Times New Roman" w:eastAsia="Times New Roman" w:hAnsi="Times New Roman"/>
                <w:sz w:val="20"/>
                <w:szCs w:val="20"/>
              </w:rPr>
            </w:pPr>
            <w:r w:rsidDel="00000000" w:rsidR="00000000" w:rsidRPr="00000000">
              <w:rPr>
                <w:sz w:val="20"/>
                <w:szCs w:val="20"/>
                <w:rtl w:val="0"/>
              </w:rPr>
              <w:t xml:space="preserve">Phi4+Euclidean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D8">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0.17160827</w:t>
            </w:r>
            <w:r w:rsidDel="00000000" w:rsidR="00000000" w:rsidRPr="00000000">
              <w:rPr>
                <w:rtl w:val="0"/>
              </w:rPr>
            </w:r>
          </w:p>
        </w:tc>
      </w:tr>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DB">
            <w:pPr>
              <w:widowControl w:val="0"/>
              <w:rPr>
                <w:rFonts w:ascii="Times New Roman" w:cs="Times New Roman" w:eastAsia="Times New Roman" w:hAnsi="Times New Roman"/>
                <w:sz w:val="20"/>
                <w:szCs w:val="20"/>
              </w:rPr>
            </w:pPr>
            <w:r w:rsidDel="00000000" w:rsidR="00000000" w:rsidRPr="00000000">
              <w:rPr>
                <w:sz w:val="20"/>
                <w:szCs w:val="20"/>
                <w:rtl w:val="0"/>
              </w:rPr>
              <w:t xml:space="preserve">MedLlama_7B+Euclidean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DC">
            <w:pPr>
              <w:widowControl w:val="0"/>
              <w:jc w:val="right"/>
              <w:rPr>
                <w:rFonts w:ascii="Times New Roman" w:cs="Times New Roman" w:eastAsia="Times New Roman" w:hAnsi="Times New Roman"/>
                <w:sz w:val="20"/>
                <w:szCs w:val="20"/>
              </w:rPr>
            </w:pPr>
            <w:r w:rsidDel="00000000" w:rsidR="00000000" w:rsidRPr="00000000">
              <w:rPr>
                <w:sz w:val="20"/>
                <w:szCs w:val="20"/>
                <w:rtl w:val="0"/>
              </w:rPr>
              <w:t xml:space="preserve">0.15363881</w:t>
            </w:r>
            <w:r w:rsidDel="00000000" w:rsidR="00000000" w:rsidRPr="00000000">
              <w:rPr>
                <w:rtl w:val="0"/>
              </w:rPr>
            </w:r>
          </w:p>
        </w:tc>
      </w:tr>
    </w:tbl>
    <w:p w:rsidR="00000000" w:rsidDel="00000000" w:rsidP="00000000" w:rsidRDefault="00000000" w:rsidRPr="00000000" w14:paraId="000001DD">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DE">
      <w:pPr>
        <w:spacing w:line="276.0005454545455" w:lineRule="auto"/>
        <w:ind w:left="-540" w:firstLine="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sz w:val="24"/>
          <w:szCs w:val="24"/>
          <w:highlight w:val="yellow"/>
          <w:rtl w:val="0"/>
        </w:rPr>
        <w:t xml:space="preserve">Table 2: CANTOS Accuracies for Standardization Methods when the WHO </w:t>
      </w:r>
      <w:r w:rsidDel="00000000" w:rsidR="00000000" w:rsidRPr="00000000">
        <w:rPr>
          <w:rFonts w:ascii="Times New Roman" w:cs="Times New Roman" w:eastAsia="Times New Roman" w:hAnsi="Times New Roman"/>
          <w:b w:val="1"/>
          <w:color w:val="2a2a2a"/>
          <w:sz w:val="24"/>
          <w:szCs w:val="24"/>
          <w:highlight w:val="yellow"/>
          <w:rtl w:val="0"/>
        </w:rPr>
        <w:t xml:space="preserve">system</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5th edition was used.</w:t>
      </w:r>
      <w:r w:rsidDel="00000000" w:rsidR="00000000" w:rsidRPr="00000000">
        <w:rPr>
          <w:rtl w:val="0"/>
        </w:rPr>
      </w:r>
    </w:p>
    <w:tbl>
      <w:tblPr>
        <w:tblStyle w:val="Table2"/>
        <w:tblW w:w="963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960"/>
        <w:gridCol w:w="1365"/>
        <w:gridCol w:w="3195"/>
        <w:gridCol w:w="4110"/>
        <w:tblGridChange w:id="0">
          <w:tblGrid>
            <w:gridCol w:w="960"/>
            <w:gridCol w:w="1365"/>
            <w:gridCol w:w="3195"/>
            <w:gridCol w:w="4110"/>
          </w:tblGrid>
        </w:tblGridChange>
      </w:tblGrid>
      <w:tr>
        <w:trPr>
          <w:cantSplit w:val="0"/>
          <w:trHeight w:val="345"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Ranking</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Basis</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Methods</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WHO system 5th edition</w:t>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E5">
            <w:pPr>
              <w:widowControl w:val="0"/>
              <w:rPr>
                <w:rFonts w:ascii="Times New Roman" w:cs="Times New Roman" w:eastAsia="Times New Roman" w:hAnsi="Times New Roman"/>
                <w:sz w:val="20"/>
                <w:szCs w:val="20"/>
              </w:rPr>
            </w:pPr>
            <w:r w:rsidDel="00000000" w:rsidR="00000000" w:rsidRPr="00000000">
              <w:rPr>
                <w:sz w:val="20"/>
                <w:szCs w:val="20"/>
                <w:rtl w:val="0"/>
              </w:rPr>
              <w:t xml:space="preserve">MiniLM_L12_v2+Euclidean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E6">
            <w:pPr>
              <w:widowControl w:val="0"/>
              <w:rPr>
                <w:rFonts w:ascii="Times New Roman" w:cs="Times New Roman" w:eastAsia="Times New Roman" w:hAnsi="Times New Roman"/>
                <w:sz w:val="20"/>
                <w:szCs w:val="20"/>
              </w:rPr>
            </w:pPr>
            <w:r w:rsidDel="00000000" w:rsidR="00000000" w:rsidRPr="00000000">
              <w:rPr>
                <w:sz w:val="20"/>
                <w:szCs w:val="20"/>
                <w:rtl w:val="0"/>
              </w:rPr>
              <w:t xml:space="preserve">0.66795741</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E9">
            <w:pPr>
              <w:widowControl w:val="0"/>
              <w:rPr>
                <w:rFonts w:ascii="Times New Roman" w:cs="Times New Roman" w:eastAsia="Times New Roman" w:hAnsi="Times New Roman"/>
                <w:sz w:val="20"/>
                <w:szCs w:val="20"/>
              </w:rPr>
            </w:pPr>
            <w:r w:rsidDel="00000000" w:rsidR="00000000" w:rsidRPr="00000000">
              <w:rPr>
                <w:sz w:val="20"/>
                <w:szCs w:val="20"/>
                <w:rtl w:val="0"/>
              </w:rPr>
              <w:t xml:space="preserve">E5_Large+Euclidean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0"/>
                <w:szCs w:val="20"/>
              </w:rPr>
            </w:pPr>
            <w:r w:rsidDel="00000000" w:rsidR="00000000" w:rsidRPr="00000000">
              <w:rPr>
                <w:sz w:val="20"/>
                <w:szCs w:val="20"/>
                <w:rtl w:val="0"/>
              </w:rPr>
              <w:t xml:space="preserve">0.66795741</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ED">
            <w:pPr>
              <w:widowControl w:val="0"/>
              <w:rPr>
                <w:rFonts w:ascii="Times New Roman" w:cs="Times New Roman" w:eastAsia="Times New Roman" w:hAnsi="Times New Roman"/>
                <w:sz w:val="20"/>
                <w:szCs w:val="20"/>
              </w:rPr>
            </w:pPr>
            <w:r w:rsidDel="00000000" w:rsidR="00000000" w:rsidRPr="00000000">
              <w:rPr>
                <w:sz w:val="20"/>
                <w:szCs w:val="20"/>
                <w:rtl w:val="0"/>
              </w:rPr>
              <w:t xml:space="preserve">MPNet_base+Euclidean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EE">
            <w:pPr>
              <w:widowControl w:val="0"/>
              <w:rPr>
                <w:rFonts w:ascii="Times New Roman" w:cs="Times New Roman" w:eastAsia="Times New Roman" w:hAnsi="Times New Roman"/>
                <w:sz w:val="20"/>
                <w:szCs w:val="20"/>
              </w:rPr>
            </w:pPr>
            <w:r w:rsidDel="00000000" w:rsidR="00000000" w:rsidRPr="00000000">
              <w:rPr>
                <w:sz w:val="20"/>
                <w:szCs w:val="20"/>
                <w:rtl w:val="0"/>
              </w:rPr>
              <w:t xml:space="preserve">0.66505324</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F1">
            <w:pPr>
              <w:widowControl w:val="0"/>
              <w:rPr>
                <w:rFonts w:ascii="Times New Roman" w:cs="Times New Roman" w:eastAsia="Times New Roman" w:hAnsi="Times New Roman"/>
                <w:sz w:val="20"/>
                <w:szCs w:val="20"/>
              </w:rPr>
            </w:pPr>
            <w:r w:rsidDel="00000000" w:rsidR="00000000" w:rsidRPr="00000000">
              <w:rPr>
                <w:sz w:val="20"/>
                <w:szCs w:val="20"/>
                <w:rtl w:val="0"/>
              </w:rPr>
              <w:t xml:space="preserve">LTE-3+Euclidean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F2">
            <w:pPr>
              <w:widowControl w:val="0"/>
              <w:rPr>
                <w:rFonts w:ascii="Times New Roman" w:cs="Times New Roman" w:eastAsia="Times New Roman" w:hAnsi="Times New Roman"/>
                <w:sz w:val="20"/>
                <w:szCs w:val="20"/>
              </w:rPr>
            </w:pPr>
            <w:r w:rsidDel="00000000" w:rsidR="00000000" w:rsidRPr="00000000">
              <w:rPr>
                <w:sz w:val="20"/>
                <w:szCs w:val="20"/>
                <w:rtl w:val="0"/>
              </w:rPr>
              <w:t xml:space="preserve">0.66118103</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F5">
            <w:pPr>
              <w:widowControl w:val="0"/>
              <w:rPr>
                <w:rFonts w:ascii="Times New Roman" w:cs="Times New Roman" w:eastAsia="Times New Roman" w:hAnsi="Times New Roman"/>
                <w:sz w:val="20"/>
                <w:szCs w:val="20"/>
              </w:rPr>
            </w:pPr>
            <w:r w:rsidDel="00000000" w:rsidR="00000000" w:rsidRPr="00000000">
              <w:rPr>
                <w:sz w:val="20"/>
                <w:szCs w:val="20"/>
                <w:rtl w:val="0"/>
              </w:rPr>
              <w:t xml:space="preserve">MiniLM_L6_v2+Euclidean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F6">
            <w:pPr>
              <w:widowControl w:val="0"/>
              <w:rPr>
                <w:rFonts w:ascii="Times New Roman" w:cs="Times New Roman" w:eastAsia="Times New Roman" w:hAnsi="Times New Roman"/>
                <w:sz w:val="20"/>
                <w:szCs w:val="20"/>
              </w:rPr>
            </w:pPr>
            <w:r w:rsidDel="00000000" w:rsidR="00000000" w:rsidRPr="00000000">
              <w:rPr>
                <w:sz w:val="20"/>
                <w:szCs w:val="20"/>
                <w:rtl w:val="0"/>
              </w:rPr>
              <w:t xml:space="preserve">0.65827686</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F9">
            <w:pPr>
              <w:widowControl w:val="0"/>
              <w:rPr>
                <w:rFonts w:ascii="Times New Roman" w:cs="Times New Roman" w:eastAsia="Times New Roman" w:hAnsi="Times New Roman"/>
                <w:sz w:val="20"/>
                <w:szCs w:val="20"/>
              </w:rPr>
            </w:pPr>
            <w:r w:rsidDel="00000000" w:rsidR="00000000" w:rsidRPr="00000000">
              <w:rPr>
                <w:sz w:val="20"/>
                <w:szCs w:val="20"/>
                <w:rtl w:val="0"/>
              </w:rPr>
              <w:t xml:space="preserve">LTE-3+AP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FA">
            <w:pPr>
              <w:widowControl w:val="0"/>
              <w:rPr>
                <w:rFonts w:ascii="Times New Roman" w:cs="Times New Roman" w:eastAsia="Times New Roman" w:hAnsi="Times New Roman"/>
                <w:sz w:val="20"/>
                <w:szCs w:val="20"/>
              </w:rPr>
            </w:pPr>
            <w:r w:rsidDel="00000000" w:rsidR="00000000" w:rsidRPr="00000000">
              <w:rPr>
                <w:sz w:val="20"/>
                <w:szCs w:val="20"/>
                <w:rtl w:val="0"/>
              </w:rPr>
              <w:t xml:space="preserve">0.65053243</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FD">
            <w:pPr>
              <w:widowControl w:val="0"/>
              <w:rPr>
                <w:rFonts w:ascii="Times New Roman" w:cs="Times New Roman" w:eastAsia="Times New Roman" w:hAnsi="Times New Roman"/>
                <w:sz w:val="20"/>
                <w:szCs w:val="20"/>
              </w:rPr>
            </w:pPr>
            <w:r w:rsidDel="00000000" w:rsidR="00000000" w:rsidRPr="00000000">
              <w:rPr>
                <w:sz w:val="20"/>
                <w:szCs w:val="20"/>
                <w:rtl w:val="0"/>
              </w:rPr>
              <w:t xml:space="preserve">LTE-3+K-Means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1FE">
            <w:pPr>
              <w:widowControl w:val="0"/>
              <w:rPr>
                <w:rFonts w:ascii="Times New Roman" w:cs="Times New Roman" w:eastAsia="Times New Roman" w:hAnsi="Times New Roman"/>
                <w:sz w:val="20"/>
                <w:szCs w:val="20"/>
              </w:rPr>
            </w:pPr>
            <w:r w:rsidDel="00000000" w:rsidR="00000000" w:rsidRPr="00000000">
              <w:rPr>
                <w:sz w:val="20"/>
                <w:szCs w:val="20"/>
                <w:rtl w:val="0"/>
              </w:rPr>
              <w:t xml:space="preserve">0.64085189</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01">
            <w:pPr>
              <w:widowControl w:val="0"/>
              <w:rPr>
                <w:rFonts w:ascii="Times New Roman" w:cs="Times New Roman" w:eastAsia="Times New Roman" w:hAnsi="Times New Roman"/>
                <w:sz w:val="20"/>
                <w:szCs w:val="20"/>
              </w:rPr>
            </w:pPr>
            <w:r w:rsidDel="00000000" w:rsidR="00000000" w:rsidRPr="00000000">
              <w:rPr>
                <w:sz w:val="20"/>
                <w:szCs w:val="20"/>
                <w:rtl w:val="0"/>
              </w:rPr>
              <w:t xml:space="preserve">ADA-002+Euclidean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02">
            <w:pPr>
              <w:widowControl w:val="0"/>
              <w:rPr>
                <w:rFonts w:ascii="Times New Roman" w:cs="Times New Roman" w:eastAsia="Times New Roman" w:hAnsi="Times New Roman"/>
                <w:sz w:val="20"/>
                <w:szCs w:val="20"/>
              </w:rPr>
            </w:pPr>
            <w:r w:rsidDel="00000000" w:rsidR="00000000" w:rsidRPr="00000000">
              <w:rPr>
                <w:sz w:val="20"/>
                <w:szCs w:val="20"/>
                <w:rtl w:val="0"/>
              </w:rPr>
              <w:t xml:space="preserve">0.6321394</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05">
            <w:pPr>
              <w:widowControl w:val="0"/>
              <w:rPr>
                <w:rFonts w:ascii="Times New Roman" w:cs="Times New Roman" w:eastAsia="Times New Roman" w:hAnsi="Times New Roman"/>
                <w:sz w:val="20"/>
                <w:szCs w:val="20"/>
              </w:rPr>
            </w:pPr>
            <w:r w:rsidDel="00000000" w:rsidR="00000000" w:rsidRPr="00000000">
              <w:rPr>
                <w:sz w:val="20"/>
                <w:szCs w:val="20"/>
                <w:rtl w:val="0"/>
              </w:rPr>
              <w:t xml:space="preserve">ADA-002+AP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06">
            <w:pPr>
              <w:widowControl w:val="0"/>
              <w:rPr>
                <w:rFonts w:ascii="Times New Roman" w:cs="Times New Roman" w:eastAsia="Times New Roman" w:hAnsi="Times New Roman"/>
                <w:sz w:val="20"/>
                <w:szCs w:val="20"/>
              </w:rPr>
            </w:pPr>
            <w:r w:rsidDel="00000000" w:rsidR="00000000" w:rsidRPr="00000000">
              <w:rPr>
                <w:sz w:val="20"/>
                <w:szCs w:val="20"/>
                <w:rtl w:val="0"/>
              </w:rPr>
              <w:t xml:space="preserve">0.63020329</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09">
            <w:pPr>
              <w:widowControl w:val="0"/>
              <w:rPr>
                <w:rFonts w:ascii="Times New Roman" w:cs="Times New Roman" w:eastAsia="Times New Roman" w:hAnsi="Times New Roman"/>
                <w:sz w:val="20"/>
                <w:szCs w:val="20"/>
              </w:rPr>
            </w:pPr>
            <w:r w:rsidDel="00000000" w:rsidR="00000000" w:rsidRPr="00000000">
              <w:rPr>
                <w:sz w:val="20"/>
                <w:szCs w:val="20"/>
                <w:rtl w:val="0"/>
              </w:rPr>
              <w:t xml:space="preserve">ADA-002+K-Means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0A">
            <w:pPr>
              <w:widowControl w:val="0"/>
              <w:rPr>
                <w:rFonts w:ascii="Times New Roman" w:cs="Times New Roman" w:eastAsia="Times New Roman" w:hAnsi="Times New Roman"/>
                <w:sz w:val="20"/>
                <w:szCs w:val="20"/>
              </w:rPr>
            </w:pPr>
            <w:r w:rsidDel="00000000" w:rsidR="00000000" w:rsidRPr="00000000">
              <w:rPr>
                <w:sz w:val="20"/>
                <w:szCs w:val="20"/>
                <w:rtl w:val="0"/>
              </w:rPr>
              <w:t xml:space="preserve">0.60793804</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0D">
            <w:pPr>
              <w:widowControl w:val="0"/>
              <w:rPr>
                <w:rFonts w:ascii="Times New Roman" w:cs="Times New Roman" w:eastAsia="Times New Roman" w:hAnsi="Times New Roman"/>
                <w:sz w:val="20"/>
                <w:szCs w:val="20"/>
              </w:rPr>
            </w:pPr>
            <w:r w:rsidDel="00000000" w:rsidR="00000000" w:rsidRPr="00000000">
              <w:rPr>
                <w:sz w:val="20"/>
                <w:szCs w:val="20"/>
                <w:rtl w:val="0"/>
              </w:rPr>
              <w:t xml:space="preserve">Roberta+Euclidean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0E">
            <w:pPr>
              <w:widowControl w:val="0"/>
              <w:rPr>
                <w:rFonts w:ascii="Times New Roman" w:cs="Times New Roman" w:eastAsia="Times New Roman" w:hAnsi="Times New Roman"/>
                <w:sz w:val="20"/>
                <w:szCs w:val="20"/>
              </w:rPr>
            </w:pPr>
            <w:r w:rsidDel="00000000" w:rsidR="00000000" w:rsidRPr="00000000">
              <w:rPr>
                <w:sz w:val="20"/>
                <w:szCs w:val="20"/>
                <w:rtl w:val="0"/>
              </w:rPr>
              <w:t xml:space="preserve">0.57889642</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11">
            <w:pPr>
              <w:widowControl w:val="0"/>
              <w:rPr>
                <w:rFonts w:ascii="Times New Roman" w:cs="Times New Roman" w:eastAsia="Times New Roman" w:hAnsi="Times New Roman"/>
                <w:sz w:val="20"/>
                <w:szCs w:val="20"/>
              </w:rPr>
            </w:pPr>
            <w:r w:rsidDel="00000000" w:rsidR="00000000" w:rsidRPr="00000000">
              <w:rPr>
                <w:sz w:val="20"/>
                <w:szCs w:val="20"/>
                <w:rtl w:val="0"/>
              </w:rPr>
              <w:t xml:space="preserve">GTR_T5_Large+Euclidean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12">
            <w:pPr>
              <w:widowControl w:val="0"/>
              <w:rPr>
                <w:rFonts w:ascii="Times New Roman" w:cs="Times New Roman" w:eastAsia="Times New Roman" w:hAnsi="Times New Roman"/>
                <w:sz w:val="20"/>
                <w:szCs w:val="20"/>
              </w:rPr>
            </w:pPr>
            <w:r w:rsidDel="00000000" w:rsidR="00000000" w:rsidRPr="00000000">
              <w:rPr>
                <w:sz w:val="20"/>
                <w:szCs w:val="20"/>
                <w:rtl w:val="0"/>
              </w:rPr>
              <w:t xml:space="preserve">0.56340755</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15">
            <w:pPr>
              <w:widowControl w:val="0"/>
              <w:rPr>
                <w:rFonts w:ascii="Times New Roman" w:cs="Times New Roman" w:eastAsia="Times New Roman" w:hAnsi="Times New Roman"/>
                <w:sz w:val="20"/>
                <w:szCs w:val="20"/>
              </w:rPr>
            </w:pPr>
            <w:r w:rsidDel="00000000" w:rsidR="00000000" w:rsidRPr="00000000">
              <w:rPr>
                <w:sz w:val="20"/>
                <w:szCs w:val="20"/>
                <w:rtl w:val="0"/>
              </w:rPr>
              <w:t xml:space="preserve">cohere+Euclidean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16">
            <w:pPr>
              <w:widowControl w:val="0"/>
              <w:rPr>
                <w:rFonts w:ascii="Times New Roman" w:cs="Times New Roman" w:eastAsia="Times New Roman" w:hAnsi="Times New Roman"/>
                <w:sz w:val="20"/>
                <w:szCs w:val="20"/>
              </w:rPr>
            </w:pPr>
            <w:r w:rsidDel="00000000" w:rsidR="00000000" w:rsidRPr="00000000">
              <w:rPr>
                <w:sz w:val="20"/>
                <w:szCs w:val="20"/>
                <w:rtl w:val="0"/>
              </w:rPr>
              <w:t xml:space="preserve">0.53242982</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19">
            <w:pPr>
              <w:widowControl w:val="0"/>
              <w:rPr>
                <w:rFonts w:ascii="Times New Roman" w:cs="Times New Roman" w:eastAsia="Times New Roman" w:hAnsi="Times New Roman"/>
                <w:sz w:val="20"/>
                <w:szCs w:val="20"/>
              </w:rPr>
            </w:pPr>
            <w:r w:rsidDel="00000000" w:rsidR="00000000" w:rsidRPr="00000000">
              <w:rPr>
                <w:sz w:val="20"/>
                <w:szCs w:val="20"/>
                <w:rtl w:val="0"/>
              </w:rPr>
              <w:t xml:space="preserve">sapBERT+Euclidean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1A">
            <w:pPr>
              <w:widowControl w:val="0"/>
              <w:rPr>
                <w:rFonts w:ascii="Times New Roman" w:cs="Times New Roman" w:eastAsia="Times New Roman" w:hAnsi="Times New Roman"/>
                <w:sz w:val="20"/>
                <w:szCs w:val="20"/>
              </w:rPr>
            </w:pPr>
            <w:r w:rsidDel="00000000" w:rsidR="00000000" w:rsidRPr="00000000">
              <w:rPr>
                <w:sz w:val="20"/>
                <w:szCs w:val="20"/>
                <w:rtl w:val="0"/>
              </w:rPr>
              <w:t xml:space="preserve">0.51210068</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1D">
            <w:pPr>
              <w:widowControl w:val="0"/>
              <w:rPr>
                <w:rFonts w:ascii="Times New Roman" w:cs="Times New Roman" w:eastAsia="Times New Roman" w:hAnsi="Times New Roman"/>
                <w:sz w:val="20"/>
                <w:szCs w:val="20"/>
              </w:rPr>
            </w:pPr>
            <w:r w:rsidDel="00000000" w:rsidR="00000000" w:rsidRPr="00000000">
              <w:rPr>
                <w:sz w:val="20"/>
                <w:szCs w:val="20"/>
                <w:rtl w:val="0"/>
              </w:rPr>
              <w:t xml:space="preserve">clincalBERT+Euclidean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1E">
            <w:pPr>
              <w:widowControl w:val="0"/>
              <w:rPr>
                <w:rFonts w:ascii="Times New Roman" w:cs="Times New Roman" w:eastAsia="Times New Roman" w:hAnsi="Times New Roman"/>
                <w:sz w:val="20"/>
                <w:szCs w:val="20"/>
              </w:rPr>
            </w:pPr>
            <w:r w:rsidDel="00000000" w:rsidR="00000000" w:rsidRPr="00000000">
              <w:rPr>
                <w:sz w:val="20"/>
                <w:szCs w:val="20"/>
                <w:rtl w:val="0"/>
              </w:rPr>
              <w:t xml:space="preserve">0.39593417</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21">
            <w:pPr>
              <w:widowControl w:val="0"/>
              <w:rPr>
                <w:rFonts w:ascii="Times New Roman" w:cs="Times New Roman" w:eastAsia="Times New Roman" w:hAnsi="Times New Roman"/>
                <w:sz w:val="20"/>
                <w:szCs w:val="20"/>
              </w:rPr>
            </w:pPr>
            <w:r w:rsidDel="00000000" w:rsidR="00000000" w:rsidRPr="00000000">
              <w:rPr>
                <w:sz w:val="20"/>
                <w:szCs w:val="20"/>
                <w:rtl w:val="0"/>
              </w:rPr>
              <w:t xml:space="preserve">BioGPT+Euclidean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22">
            <w:pPr>
              <w:widowControl w:val="0"/>
              <w:rPr>
                <w:rFonts w:ascii="Times New Roman" w:cs="Times New Roman" w:eastAsia="Times New Roman" w:hAnsi="Times New Roman"/>
                <w:sz w:val="20"/>
                <w:szCs w:val="20"/>
              </w:rPr>
            </w:pPr>
            <w:r w:rsidDel="00000000" w:rsidR="00000000" w:rsidRPr="00000000">
              <w:rPr>
                <w:sz w:val="20"/>
                <w:szCs w:val="20"/>
                <w:rtl w:val="0"/>
              </w:rPr>
              <w:t xml:space="preserve">0.39206196</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25">
            <w:pPr>
              <w:widowControl w:val="0"/>
              <w:rPr>
                <w:rFonts w:ascii="Times New Roman" w:cs="Times New Roman" w:eastAsia="Times New Roman" w:hAnsi="Times New Roman"/>
                <w:sz w:val="20"/>
                <w:szCs w:val="20"/>
              </w:rPr>
            </w:pPr>
            <w:r w:rsidDel="00000000" w:rsidR="00000000" w:rsidRPr="00000000">
              <w:rPr>
                <w:sz w:val="20"/>
                <w:szCs w:val="20"/>
                <w:rtl w:val="0"/>
              </w:rPr>
              <w:t xml:space="preserve">LaBSE+Euclidean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26">
            <w:pPr>
              <w:widowControl w:val="0"/>
              <w:rPr>
                <w:rFonts w:ascii="Times New Roman" w:cs="Times New Roman" w:eastAsia="Times New Roman" w:hAnsi="Times New Roman"/>
                <w:sz w:val="20"/>
                <w:szCs w:val="20"/>
              </w:rPr>
            </w:pPr>
            <w:r w:rsidDel="00000000" w:rsidR="00000000" w:rsidRPr="00000000">
              <w:rPr>
                <w:sz w:val="20"/>
                <w:szCs w:val="20"/>
                <w:rtl w:val="0"/>
              </w:rPr>
              <w:t xml:space="preserve">0.35624395</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29">
            <w:pPr>
              <w:widowControl w:val="0"/>
              <w:rPr>
                <w:rFonts w:ascii="Times New Roman" w:cs="Times New Roman" w:eastAsia="Times New Roman" w:hAnsi="Times New Roman"/>
                <w:sz w:val="20"/>
                <w:szCs w:val="20"/>
              </w:rPr>
            </w:pPr>
            <w:r w:rsidDel="00000000" w:rsidR="00000000" w:rsidRPr="00000000">
              <w:rPr>
                <w:sz w:val="20"/>
                <w:szCs w:val="20"/>
                <w:rtl w:val="0"/>
              </w:rPr>
              <w:t xml:space="preserve">MedLlama+Euclidean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2A">
            <w:pPr>
              <w:widowControl w:val="0"/>
              <w:rPr>
                <w:rFonts w:ascii="Times New Roman" w:cs="Times New Roman" w:eastAsia="Times New Roman" w:hAnsi="Times New Roman"/>
                <w:sz w:val="20"/>
                <w:szCs w:val="20"/>
              </w:rPr>
            </w:pPr>
            <w:r w:rsidDel="00000000" w:rsidR="00000000" w:rsidRPr="00000000">
              <w:rPr>
                <w:sz w:val="20"/>
                <w:szCs w:val="20"/>
                <w:rtl w:val="0"/>
              </w:rPr>
              <w:t xml:space="preserve">0.31558567</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2D">
            <w:pPr>
              <w:widowControl w:val="0"/>
              <w:rPr>
                <w:rFonts w:ascii="Times New Roman" w:cs="Times New Roman" w:eastAsia="Times New Roman" w:hAnsi="Times New Roman"/>
                <w:sz w:val="20"/>
                <w:szCs w:val="20"/>
              </w:rPr>
            </w:pPr>
            <w:r w:rsidDel="00000000" w:rsidR="00000000" w:rsidRPr="00000000">
              <w:rPr>
                <w:sz w:val="20"/>
                <w:szCs w:val="20"/>
                <w:rtl w:val="0"/>
              </w:rPr>
              <w:t xml:space="preserve">Levenshtein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2E">
            <w:pPr>
              <w:widowControl w:val="0"/>
              <w:rPr>
                <w:rFonts w:ascii="Times New Roman" w:cs="Times New Roman" w:eastAsia="Times New Roman" w:hAnsi="Times New Roman"/>
                <w:sz w:val="20"/>
                <w:szCs w:val="20"/>
              </w:rPr>
            </w:pPr>
            <w:r w:rsidDel="00000000" w:rsidR="00000000" w:rsidRPr="00000000">
              <w:rPr>
                <w:sz w:val="20"/>
                <w:szCs w:val="20"/>
                <w:rtl w:val="0"/>
              </w:rPr>
              <w:t xml:space="preserve">0.30590513</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31">
            <w:pPr>
              <w:widowControl w:val="0"/>
              <w:rPr>
                <w:rFonts w:ascii="Times New Roman" w:cs="Times New Roman" w:eastAsia="Times New Roman" w:hAnsi="Times New Roman"/>
                <w:sz w:val="20"/>
                <w:szCs w:val="20"/>
              </w:rPr>
            </w:pPr>
            <w:r w:rsidDel="00000000" w:rsidR="00000000" w:rsidRPr="00000000">
              <w:rPr>
                <w:sz w:val="20"/>
                <w:szCs w:val="20"/>
                <w:rtl w:val="0"/>
              </w:rPr>
              <w:t xml:space="preserve">Levenshtein+AP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32">
            <w:pPr>
              <w:widowControl w:val="0"/>
              <w:rPr>
                <w:rFonts w:ascii="Times New Roman" w:cs="Times New Roman" w:eastAsia="Times New Roman" w:hAnsi="Times New Roman"/>
                <w:sz w:val="20"/>
                <w:szCs w:val="20"/>
              </w:rPr>
            </w:pPr>
            <w:r w:rsidDel="00000000" w:rsidR="00000000" w:rsidRPr="00000000">
              <w:rPr>
                <w:sz w:val="20"/>
                <w:szCs w:val="20"/>
                <w:rtl w:val="0"/>
              </w:rPr>
              <w:t xml:space="preserve">0.28654405</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35">
            <w:pPr>
              <w:widowControl w:val="0"/>
              <w:rPr>
                <w:rFonts w:ascii="Times New Roman" w:cs="Times New Roman" w:eastAsia="Times New Roman" w:hAnsi="Times New Roman"/>
                <w:sz w:val="20"/>
                <w:szCs w:val="20"/>
              </w:rPr>
            </w:pPr>
            <w:r w:rsidDel="00000000" w:rsidR="00000000" w:rsidRPr="00000000">
              <w:rPr>
                <w:sz w:val="20"/>
                <w:szCs w:val="20"/>
                <w:rtl w:val="0"/>
              </w:rPr>
              <w:t xml:space="preserve">LLama3.3_70B+Euclidean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36">
            <w:pPr>
              <w:widowControl w:val="0"/>
              <w:rPr>
                <w:rFonts w:ascii="Times New Roman" w:cs="Times New Roman" w:eastAsia="Times New Roman" w:hAnsi="Times New Roman"/>
                <w:sz w:val="20"/>
                <w:szCs w:val="20"/>
              </w:rPr>
            </w:pPr>
            <w:r w:rsidDel="00000000" w:rsidR="00000000" w:rsidRPr="00000000">
              <w:rPr>
                <w:sz w:val="20"/>
                <w:szCs w:val="20"/>
                <w:rtl w:val="0"/>
              </w:rPr>
              <w:t xml:space="preserve">0.27008712</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39">
            <w:pPr>
              <w:widowControl w:val="0"/>
              <w:rPr>
                <w:rFonts w:ascii="Times New Roman" w:cs="Times New Roman" w:eastAsia="Times New Roman" w:hAnsi="Times New Roman"/>
                <w:sz w:val="20"/>
                <w:szCs w:val="20"/>
              </w:rPr>
            </w:pPr>
            <w:r w:rsidDel="00000000" w:rsidR="00000000" w:rsidRPr="00000000">
              <w:rPr>
                <w:sz w:val="20"/>
                <w:szCs w:val="20"/>
                <w:rtl w:val="0"/>
              </w:rPr>
              <w:t xml:space="preserve">Jarro Winkler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3A">
            <w:pPr>
              <w:widowControl w:val="0"/>
              <w:rPr>
                <w:rFonts w:ascii="Times New Roman" w:cs="Times New Roman" w:eastAsia="Times New Roman" w:hAnsi="Times New Roman"/>
                <w:sz w:val="20"/>
                <w:szCs w:val="20"/>
              </w:rPr>
            </w:pPr>
            <w:r w:rsidDel="00000000" w:rsidR="00000000" w:rsidRPr="00000000">
              <w:rPr>
                <w:sz w:val="20"/>
                <w:szCs w:val="20"/>
                <w:rtl w:val="0"/>
              </w:rPr>
              <w:t xml:space="preserve">0.23426912</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3D">
            <w:pPr>
              <w:widowControl w:val="0"/>
              <w:rPr>
                <w:rFonts w:ascii="Times New Roman" w:cs="Times New Roman" w:eastAsia="Times New Roman" w:hAnsi="Times New Roman"/>
                <w:sz w:val="20"/>
                <w:szCs w:val="20"/>
              </w:rPr>
            </w:pPr>
            <w:r w:rsidDel="00000000" w:rsidR="00000000" w:rsidRPr="00000000">
              <w:rPr>
                <w:sz w:val="20"/>
                <w:szCs w:val="20"/>
                <w:rtl w:val="0"/>
              </w:rPr>
              <w:t xml:space="preserve">Jarro Winkler+AP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3E">
            <w:pPr>
              <w:widowControl w:val="0"/>
              <w:rPr>
                <w:rFonts w:ascii="Times New Roman" w:cs="Times New Roman" w:eastAsia="Times New Roman" w:hAnsi="Times New Roman"/>
                <w:sz w:val="20"/>
                <w:szCs w:val="20"/>
              </w:rPr>
            </w:pPr>
            <w:r w:rsidDel="00000000" w:rsidR="00000000" w:rsidRPr="00000000">
              <w:rPr>
                <w:sz w:val="20"/>
                <w:szCs w:val="20"/>
                <w:rtl w:val="0"/>
              </w:rPr>
              <w:t xml:space="preserve">0.23233301</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41">
            <w:pPr>
              <w:widowControl w:val="0"/>
              <w:rPr>
                <w:rFonts w:ascii="Times New Roman" w:cs="Times New Roman" w:eastAsia="Times New Roman" w:hAnsi="Times New Roman"/>
                <w:sz w:val="20"/>
                <w:szCs w:val="20"/>
              </w:rPr>
            </w:pPr>
            <w:r w:rsidDel="00000000" w:rsidR="00000000" w:rsidRPr="00000000">
              <w:rPr>
                <w:sz w:val="20"/>
                <w:szCs w:val="20"/>
                <w:rtl w:val="0"/>
              </w:rPr>
              <w:t xml:space="preserve">Cosine+AP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42">
            <w:pPr>
              <w:widowControl w:val="0"/>
              <w:rPr>
                <w:rFonts w:ascii="Times New Roman" w:cs="Times New Roman" w:eastAsia="Times New Roman" w:hAnsi="Times New Roman"/>
                <w:sz w:val="20"/>
                <w:szCs w:val="20"/>
              </w:rPr>
            </w:pPr>
            <w:r w:rsidDel="00000000" w:rsidR="00000000" w:rsidRPr="00000000">
              <w:rPr>
                <w:sz w:val="20"/>
                <w:szCs w:val="20"/>
                <w:rtl w:val="0"/>
              </w:rPr>
              <w:t xml:space="preserve">0.21974831</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45">
            <w:pPr>
              <w:widowControl w:val="0"/>
              <w:rPr>
                <w:rFonts w:ascii="Times New Roman" w:cs="Times New Roman" w:eastAsia="Times New Roman" w:hAnsi="Times New Roman"/>
                <w:sz w:val="20"/>
                <w:szCs w:val="20"/>
              </w:rPr>
            </w:pPr>
            <w:r w:rsidDel="00000000" w:rsidR="00000000" w:rsidRPr="00000000">
              <w:rPr>
                <w:sz w:val="20"/>
                <w:szCs w:val="20"/>
                <w:rtl w:val="0"/>
              </w:rPr>
              <w:t xml:space="preserve">Cosine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46">
            <w:pPr>
              <w:widowControl w:val="0"/>
              <w:rPr>
                <w:rFonts w:ascii="Times New Roman" w:cs="Times New Roman" w:eastAsia="Times New Roman" w:hAnsi="Times New Roman"/>
                <w:sz w:val="20"/>
                <w:szCs w:val="20"/>
              </w:rPr>
            </w:pPr>
            <w:r w:rsidDel="00000000" w:rsidR="00000000" w:rsidRPr="00000000">
              <w:rPr>
                <w:sz w:val="20"/>
                <w:szCs w:val="20"/>
                <w:rtl w:val="0"/>
              </w:rPr>
              <w:t xml:space="preserve">0.2178122</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49">
            <w:pPr>
              <w:widowControl w:val="0"/>
              <w:rPr>
                <w:rFonts w:ascii="Times New Roman" w:cs="Times New Roman" w:eastAsia="Times New Roman" w:hAnsi="Times New Roman"/>
                <w:sz w:val="20"/>
                <w:szCs w:val="20"/>
              </w:rPr>
            </w:pPr>
            <w:r w:rsidDel="00000000" w:rsidR="00000000" w:rsidRPr="00000000">
              <w:rPr>
                <w:sz w:val="20"/>
                <w:szCs w:val="20"/>
                <w:rtl w:val="0"/>
              </w:rPr>
              <w:t xml:space="preserve">DeepSeek_8B+Euclidean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4A">
            <w:pPr>
              <w:widowControl w:val="0"/>
              <w:rPr>
                <w:rFonts w:ascii="Times New Roman" w:cs="Times New Roman" w:eastAsia="Times New Roman" w:hAnsi="Times New Roman"/>
                <w:sz w:val="20"/>
                <w:szCs w:val="20"/>
              </w:rPr>
            </w:pPr>
            <w:r w:rsidDel="00000000" w:rsidR="00000000" w:rsidRPr="00000000">
              <w:rPr>
                <w:sz w:val="20"/>
                <w:szCs w:val="20"/>
                <w:rtl w:val="0"/>
              </w:rPr>
              <w:t xml:space="preserve">0.20909971</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4D">
            <w:pPr>
              <w:widowControl w:val="0"/>
              <w:rPr>
                <w:rFonts w:ascii="Times New Roman" w:cs="Times New Roman" w:eastAsia="Times New Roman" w:hAnsi="Times New Roman"/>
                <w:sz w:val="20"/>
                <w:szCs w:val="20"/>
              </w:rPr>
            </w:pPr>
            <w:r w:rsidDel="00000000" w:rsidR="00000000" w:rsidRPr="00000000">
              <w:rPr>
                <w:sz w:val="20"/>
                <w:szCs w:val="20"/>
                <w:rtl w:val="0"/>
              </w:rPr>
              <w:t xml:space="preserve">PubMedBERT+Euclidean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4E">
            <w:pPr>
              <w:widowControl w:val="0"/>
              <w:rPr>
                <w:rFonts w:ascii="Times New Roman" w:cs="Times New Roman" w:eastAsia="Times New Roman" w:hAnsi="Times New Roman"/>
                <w:sz w:val="20"/>
                <w:szCs w:val="20"/>
              </w:rPr>
            </w:pPr>
            <w:r w:rsidDel="00000000" w:rsidR="00000000" w:rsidRPr="00000000">
              <w:rPr>
                <w:sz w:val="20"/>
                <w:szCs w:val="20"/>
                <w:rtl w:val="0"/>
              </w:rPr>
              <w:t xml:space="preserve">0.20522749</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51">
            <w:pPr>
              <w:widowControl w:val="0"/>
              <w:rPr>
                <w:rFonts w:ascii="Times New Roman" w:cs="Times New Roman" w:eastAsia="Times New Roman" w:hAnsi="Times New Roman"/>
                <w:sz w:val="20"/>
                <w:szCs w:val="20"/>
              </w:rPr>
            </w:pPr>
            <w:r w:rsidDel="00000000" w:rsidR="00000000" w:rsidRPr="00000000">
              <w:rPr>
                <w:sz w:val="20"/>
                <w:szCs w:val="20"/>
                <w:rtl w:val="0"/>
              </w:rPr>
              <w:t xml:space="preserve">LLama3.2_3B+Euclidean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52">
            <w:pPr>
              <w:widowControl w:val="0"/>
              <w:rPr>
                <w:rFonts w:ascii="Times New Roman" w:cs="Times New Roman" w:eastAsia="Times New Roman" w:hAnsi="Times New Roman"/>
                <w:sz w:val="20"/>
                <w:szCs w:val="20"/>
              </w:rPr>
            </w:pPr>
            <w:r w:rsidDel="00000000" w:rsidR="00000000" w:rsidRPr="00000000">
              <w:rPr>
                <w:sz w:val="20"/>
                <w:szCs w:val="20"/>
                <w:rtl w:val="0"/>
              </w:rPr>
              <w:t xml:space="preserve">0.20038722</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55">
            <w:pPr>
              <w:widowControl w:val="0"/>
              <w:rPr>
                <w:rFonts w:ascii="Times New Roman" w:cs="Times New Roman" w:eastAsia="Times New Roman" w:hAnsi="Times New Roman"/>
                <w:sz w:val="20"/>
                <w:szCs w:val="20"/>
              </w:rPr>
            </w:pPr>
            <w:r w:rsidDel="00000000" w:rsidR="00000000" w:rsidRPr="00000000">
              <w:rPr>
                <w:sz w:val="20"/>
                <w:szCs w:val="20"/>
                <w:rtl w:val="0"/>
              </w:rPr>
              <w:t xml:space="preserve">LLama3.0+Euclidean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56">
            <w:pPr>
              <w:widowControl w:val="0"/>
              <w:rPr>
                <w:rFonts w:ascii="Times New Roman" w:cs="Times New Roman" w:eastAsia="Times New Roman" w:hAnsi="Times New Roman"/>
                <w:sz w:val="20"/>
                <w:szCs w:val="20"/>
              </w:rPr>
            </w:pPr>
            <w:r w:rsidDel="00000000" w:rsidR="00000000" w:rsidRPr="00000000">
              <w:rPr>
                <w:sz w:val="20"/>
                <w:szCs w:val="20"/>
                <w:rtl w:val="0"/>
              </w:rPr>
              <w:t xml:space="preserve">0.196515</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59">
            <w:pPr>
              <w:widowControl w:val="0"/>
              <w:rPr>
                <w:rFonts w:ascii="Times New Roman" w:cs="Times New Roman" w:eastAsia="Times New Roman" w:hAnsi="Times New Roman"/>
                <w:sz w:val="20"/>
                <w:szCs w:val="20"/>
              </w:rPr>
            </w:pPr>
            <w:r w:rsidDel="00000000" w:rsidR="00000000" w:rsidRPr="00000000">
              <w:rPr>
                <w:sz w:val="20"/>
                <w:szCs w:val="20"/>
                <w:rtl w:val="0"/>
              </w:rPr>
              <w:t xml:space="preserve">BioBERT+Euclidean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5A">
            <w:pPr>
              <w:widowControl w:val="0"/>
              <w:rPr>
                <w:rFonts w:ascii="Times New Roman" w:cs="Times New Roman" w:eastAsia="Times New Roman" w:hAnsi="Times New Roman"/>
                <w:sz w:val="20"/>
                <w:szCs w:val="20"/>
              </w:rPr>
            </w:pPr>
            <w:r w:rsidDel="00000000" w:rsidR="00000000" w:rsidRPr="00000000">
              <w:rPr>
                <w:sz w:val="20"/>
                <w:szCs w:val="20"/>
                <w:rtl w:val="0"/>
              </w:rPr>
              <w:t xml:space="preserve">0.19554695</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5D">
            <w:pPr>
              <w:widowControl w:val="0"/>
              <w:rPr>
                <w:rFonts w:ascii="Times New Roman" w:cs="Times New Roman" w:eastAsia="Times New Roman" w:hAnsi="Times New Roman"/>
                <w:sz w:val="20"/>
                <w:szCs w:val="20"/>
              </w:rPr>
            </w:pPr>
            <w:r w:rsidDel="00000000" w:rsidR="00000000" w:rsidRPr="00000000">
              <w:rPr>
                <w:sz w:val="20"/>
                <w:szCs w:val="20"/>
                <w:rtl w:val="0"/>
              </w:rPr>
              <w:t xml:space="preserve">sciBERT+Euclidean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5E">
            <w:pPr>
              <w:widowControl w:val="0"/>
              <w:rPr>
                <w:rFonts w:ascii="Times New Roman" w:cs="Times New Roman" w:eastAsia="Times New Roman" w:hAnsi="Times New Roman"/>
                <w:sz w:val="20"/>
                <w:szCs w:val="20"/>
              </w:rPr>
            </w:pPr>
            <w:r w:rsidDel="00000000" w:rsidR="00000000" w:rsidRPr="00000000">
              <w:rPr>
                <w:sz w:val="20"/>
                <w:szCs w:val="20"/>
                <w:rtl w:val="0"/>
              </w:rPr>
              <w:t xml:space="preserve">0.18973863</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61">
            <w:pPr>
              <w:widowControl w:val="0"/>
              <w:rPr>
                <w:rFonts w:ascii="Times New Roman" w:cs="Times New Roman" w:eastAsia="Times New Roman" w:hAnsi="Times New Roman"/>
                <w:sz w:val="20"/>
                <w:szCs w:val="20"/>
              </w:rPr>
            </w:pPr>
            <w:r w:rsidDel="00000000" w:rsidR="00000000" w:rsidRPr="00000000">
              <w:rPr>
                <w:sz w:val="20"/>
                <w:szCs w:val="20"/>
                <w:rtl w:val="0"/>
              </w:rPr>
              <w:t xml:space="preserve">ModernBERT+Euclidean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62">
            <w:pPr>
              <w:widowControl w:val="0"/>
              <w:rPr>
                <w:rFonts w:ascii="Times New Roman" w:cs="Times New Roman" w:eastAsia="Times New Roman" w:hAnsi="Times New Roman"/>
                <w:sz w:val="20"/>
                <w:szCs w:val="20"/>
              </w:rPr>
            </w:pPr>
            <w:r w:rsidDel="00000000" w:rsidR="00000000" w:rsidRPr="00000000">
              <w:rPr>
                <w:sz w:val="20"/>
                <w:szCs w:val="20"/>
                <w:rtl w:val="0"/>
              </w:rPr>
              <w:t xml:space="preserve">0.17909003</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65">
            <w:pPr>
              <w:widowControl w:val="0"/>
              <w:rPr>
                <w:rFonts w:ascii="Times New Roman" w:cs="Times New Roman" w:eastAsia="Times New Roman" w:hAnsi="Times New Roman"/>
                <w:sz w:val="20"/>
                <w:szCs w:val="20"/>
              </w:rPr>
            </w:pPr>
            <w:r w:rsidDel="00000000" w:rsidR="00000000" w:rsidRPr="00000000">
              <w:rPr>
                <w:sz w:val="20"/>
                <w:szCs w:val="20"/>
                <w:rtl w:val="0"/>
              </w:rPr>
              <w:t xml:space="preserve">Phi4+Euclidean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66">
            <w:pPr>
              <w:widowControl w:val="0"/>
              <w:rPr>
                <w:rFonts w:ascii="Times New Roman" w:cs="Times New Roman" w:eastAsia="Times New Roman" w:hAnsi="Times New Roman"/>
                <w:sz w:val="20"/>
                <w:szCs w:val="20"/>
              </w:rPr>
            </w:pPr>
            <w:r w:rsidDel="00000000" w:rsidR="00000000" w:rsidRPr="00000000">
              <w:rPr>
                <w:sz w:val="20"/>
                <w:szCs w:val="20"/>
                <w:rtl w:val="0"/>
              </w:rPr>
              <w:t xml:space="preserve">0.14908035</w:t>
            </w:r>
            <w:r w:rsidDel="00000000" w:rsidR="00000000" w:rsidRPr="00000000">
              <w:rPr>
                <w:rtl w:val="0"/>
              </w:rPr>
            </w:r>
          </w:p>
        </w:tc>
      </w:tr>
      <w:tr>
        <w:trPr>
          <w:cantSplit w:val="0"/>
          <w:trHeight w:val="352.33468191964283" w:hRule="atLeast"/>
          <w:tblHeader w:val="0"/>
        </w:trPr>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d9d9d9" w:space="0" w:sz="4" w:val="single"/>
              <w:left w:color="d9d9d9" w:space="0" w:sz="4" w:val="single"/>
              <w:bottom w:color="d9d9d9" w:space="0" w:sz="4" w:val="single"/>
              <w:right w:color="d9d9d9"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69">
            <w:pPr>
              <w:widowControl w:val="0"/>
              <w:rPr>
                <w:rFonts w:ascii="Times New Roman" w:cs="Times New Roman" w:eastAsia="Times New Roman" w:hAnsi="Times New Roman"/>
                <w:sz w:val="20"/>
                <w:szCs w:val="20"/>
              </w:rPr>
            </w:pPr>
            <w:r w:rsidDel="00000000" w:rsidR="00000000" w:rsidRPr="00000000">
              <w:rPr>
                <w:sz w:val="20"/>
                <w:szCs w:val="20"/>
                <w:rtl w:val="0"/>
              </w:rPr>
              <w:t xml:space="preserve">MedLlama_7B+Euclidean Dist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20.0" w:type="dxa"/>
              <w:left w:w="20.0" w:type="dxa"/>
              <w:bottom w:w="100.0" w:type="dxa"/>
              <w:right w:w="20.0" w:type="dxa"/>
            </w:tcMar>
            <w:vAlign w:val="bottom"/>
          </w:tcPr>
          <w:p w:rsidR="00000000" w:rsidDel="00000000" w:rsidP="00000000" w:rsidRDefault="00000000" w:rsidRPr="00000000" w14:paraId="0000026A">
            <w:pPr>
              <w:widowControl w:val="0"/>
              <w:rPr>
                <w:rFonts w:ascii="Times New Roman" w:cs="Times New Roman" w:eastAsia="Times New Roman" w:hAnsi="Times New Roman"/>
                <w:sz w:val="20"/>
                <w:szCs w:val="20"/>
              </w:rPr>
            </w:pPr>
            <w:r w:rsidDel="00000000" w:rsidR="00000000" w:rsidRPr="00000000">
              <w:rPr>
                <w:sz w:val="20"/>
                <w:szCs w:val="20"/>
                <w:rtl w:val="0"/>
              </w:rPr>
              <w:t xml:space="preserve">0.13649564</w:t>
            </w:r>
            <w:r w:rsidDel="00000000" w:rsidR="00000000" w:rsidRPr="00000000">
              <w:rPr>
                <w:rtl w:val="0"/>
              </w:rPr>
            </w:r>
          </w:p>
        </w:tc>
      </w:tr>
    </w:tbl>
    <w:p w:rsidR="00000000" w:rsidDel="00000000" w:rsidP="00000000" w:rsidRDefault="00000000" w:rsidRPr="00000000" w14:paraId="0000026B">
      <w:pPr>
        <w:spacing w:line="276.0005454545455" w:lineRule="auto"/>
        <w:ind w:left="-540" w:firstLine="0"/>
        <w:jc w:val="both"/>
        <w:rPr>
          <w:rFonts w:ascii="Times New Roman" w:cs="Times New Roman" w:eastAsia="Times New Roman" w:hAnsi="Times New Roman"/>
          <w:b w:val="1"/>
          <w:sz w:val="20"/>
          <w:szCs w:val="20"/>
          <w:highlight w:val="white"/>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26C">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D">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3: Summary statistics for closest Euclidean distances in Figure 1. </w:t>
      </w:r>
      <w:r w:rsidDel="00000000" w:rsidR="00000000" w:rsidRPr="00000000">
        <w:rPr>
          <w:rFonts w:ascii="Times New Roman" w:cs="Times New Roman" w:eastAsia="Times New Roman" w:hAnsi="Times New Roman"/>
          <w:sz w:val="24"/>
          <w:szCs w:val="24"/>
          <w:highlight w:val="white"/>
          <w:rtl w:val="0"/>
        </w:rPr>
        <w:t xml:space="preserve">This table shows the summary statistics for closest Euclidean distances in </w:t>
      </w:r>
      <w:r w:rsidDel="00000000" w:rsidR="00000000" w:rsidRPr="00000000">
        <w:rPr>
          <w:rFonts w:ascii="Times New Roman" w:cs="Times New Roman" w:eastAsia="Times New Roman" w:hAnsi="Times New Roman"/>
          <w:b w:val="1"/>
          <w:sz w:val="24"/>
          <w:szCs w:val="24"/>
          <w:highlight w:val="white"/>
          <w:rtl w:val="0"/>
        </w:rPr>
        <w:t xml:space="preserve">Figure 1</w:t>
      </w:r>
      <w:r w:rsidDel="00000000" w:rsidR="00000000" w:rsidRPr="00000000">
        <w:rPr>
          <w:rFonts w:ascii="Times New Roman" w:cs="Times New Roman" w:eastAsia="Times New Roman" w:hAnsi="Times New Roman"/>
          <w:sz w:val="24"/>
          <w:szCs w:val="24"/>
          <w:highlight w:val="white"/>
          <w:rtl w:val="0"/>
        </w:rPr>
        <w:t xml:space="preserve"> between the CTR tumor names and standardized terms from the 5th and all editions of WHO system  as visualized for box plots in </w:t>
      </w:r>
      <w:r w:rsidDel="00000000" w:rsidR="00000000" w:rsidRPr="00000000">
        <w:rPr>
          <w:rFonts w:ascii="Times New Roman" w:cs="Times New Roman" w:eastAsia="Times New Roman" w:hAnsi="Times New Roman"/>
          <w:b w:val="1"/>
          <w:sz w:val="24"/>
          <w:szCs w:val="24"/>
          <w:highlight w:val="white"/>
          <w:rtl w:val="0"/>
        </w:rPr>
        <w:t xml:space="preserve">Figure 1</w:t>
      </w:r>
      <w:r w:rsidDel="00000000" w:rsidR="00000000" w:rsidRPr="00000000">
        <w:rPr>
          <w:rFonts w:ascii="Times New Roman" w:cs="Times New Roman" w:eastAsia="Times New Roman" w:hAnsi="Times New Roman"/>
          <w:sz w:val="24"/>
          <w:szCs w:val="24"/>
          <w:highlight w:val="white"/>
          <w:rtl w:val="0"/>
        </w:rPr>
        <w:t xml:space="preserve"> for the method LTE-3 + Euclidean Dist. 1,033 CTR tumor names had a ground truth in WHO system 5th edition and 1,113 CTR  tumor names had a ground truth in WHO system all editions.</w:t>
      </w:r>
    </w:p>
    <w:p w:rsidR="00000000" w:rsidDel="00000000" w:rsidP="00000000" w:rsidRDefault="00000000" w:rsidRPr="00000000" w14:paraId="0000026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3"/>
        <w:tblW w:w="13588.800000000001"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14.4"/>
        <w:gridCol w:w="2714.4"/>
        <w:gridCol w:w="2715"/>
        <w:gridCol w:w="2715"/>
        <w:tblGridChange w:id="0">
          <w:tblGrid>
            <w:gridCol w:w="2730"/>
            <w:gridCol w:w="2714.4"/>
            <w:gridCol w:w="2714.4"/>
            <w:gridCol w:w="271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                         WHO system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5th  5th edition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                         WHO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edition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Incorrectly Standardized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0"/>
                <w:szCs w:val="20"/>
                <w:rtl w:val="0"/>
              </w:rPr>
              <w:t xml:space="preserve">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0.4870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0.3942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7F">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sz w:val="20"/>
                <w:szCs w:val="20"/>
                <w:vertAlign w:val="superscript"/>
                <w:rtl w:val="0"/>
              </w:rPr>
              <w:t xml:space="preserve">st</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0.5856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0.7401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0.6958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0.6868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0"/>
                <w:szCs w:val="20"/>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0.6665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0.6466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0.8131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8E">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20"/>
                <w:szCs w:val="20"/>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0.8973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3">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1.0580</w:t>
            </w:r>
          </w:p>
        </w:tc>
      </w:tr>
    </w:tbl>
    <w:p w:rsidR="00000000" w:rsidDel="00000000" w:rsidP="00000000" w:rsidRDefault="00000000" w:rsidRPr="00000000" w14:paraId="00000298">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99">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9A">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9B">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9C">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9D">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9E">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9F">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A0">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A1">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A2">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4: Summary statistics for closest Euclidean distances in Figure 1. </w:t>
      </w:r>
      <w:r w:rsidDel="00000000" w:rsidR="00000000" w:rsidRPr="00000000">
        <w:rPr>
          <w:rFonts w:ascii="Times New Roman" w:cs="Times New Roman" w:eastAsia="Times New Roman" w:hAnsi="Times New Roman"/>
          <w:sz w:val="24"/>
          <w:szCs w:val="24"/>
          <w:highlight w:val="white"/>
          <w:rtl w:val="0"/>
        </w:rPr>
        <w:t xml:space="preserve">This table shows the summary statistics for closest Euclidean distances in </w:t>
      </w:r>
      <w:r w:rsidDel="00000000" w:rsidR="00000000" w:rsidRPr="00000000">
        <w:rPr>
          <w:rFonts w:ascii="Times New Roman" w:cs="Times New Roman" w:eastAsia="Times New Roman" w:hAnsi="Times New Roman"/>
          <w:b w:val="1"/>
          <w:sz w:val="24"/>
          <w:szCs w:val="24"/>
          <w:highlight w:val="white"/>
          <w:rtl w:val="0"/>
        </w:rPr>
        <w:t xml:space="preserve">Figure 1</w:t>
      </w:r>
      <w:r w:rsidDel="00000000" w:rsidR="00000000" w:rsidRPr="00000000">
        <w:rPr>
          <w:rFonts w:ascii="Times New Roman" w:cs="Times New Roman" w:eastAsia="Times New Roman" w:hAnsi="Times New Roman"/>
          <w:sz w:val="24"/>
          <w:szCs w:val="24"/>
          <w:highlight w:val="white"/>
          <w:rtl w:val="0"/>
        </w:rPr>
        <w:t xml:space="preserve"> between the CTR tumor names and standardized terms from the 5th and all editions of WHO system  as visualized for box plots in </w:t>
      </w:r>
      <w:r w:rsidDel="00000000" w:rsidR="00000000" w:rsidRPr="00000000">
        <w:rPr>
          <w:rFonts w:ascii="Times New Roman" w:cs="Times New Roman" w:eastAsia="Times New Roman" w:hAnsi="Times New Roman"/>
          <w:b w:val="1"/>
          <w:sz w:val="24"/>
          <w:szCs w:val="24"/>
          <w:highlight w:val="white"/>
          <w:rtl w:val="0"/>
        </w:rPr>
        <w:t xml:space="preserve">Figure 1</w:t>
      </w:r>
      <w:r w:rsidDel="00000000" w:rsidR="00000000" w:rsidRPr="00000000">
        <w:rPr>
          <w:rFonts w:ascii="Times New Roman" w:cs="Times New Roman" w:eastAsia="Times New Roman" w:hAnsi="Times New Roman"/>
          <w:sz w:val="24"/>
          <w:szCs w:val="24"/>
          <w:highlight w:val="white"/>
          <w:rtl w:val="0"/>
        </w:rPr>
        <w:t xml:space="preserve"> for the method MiniLM_L12_v2 + Euclidean Dist. 1,033 CTR tumor names had a ground truth in WHO system 5th edition and 1,113 CTR  tumor names had a ground truth in WHO system all editions.</w:t>
      </w:r>
    </w:p>
    <w:p w:rsidR="00000000" w:rsidDel="00000000" w:rsidP="00000000" w:rsidRDefault="00000000" w:rsidRPr="00000000" w14:paraId="000002A3">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4"/>
        <w:tblW w:w="13588.800000000001"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14.4"/>
        <w:gridCol w:w="2714.4"/>
        <w:gridCol w:w="2715"/>
        <w:gridCol w:w="2715"/>
        <w:tblGridChange w:id="0">
          <w:tblGrid>
            <w:gridCol w:w="2730"/>
            <w:gridCol w:w="2714.4"/>
            <w:gridCol w:w="2714.4"/>
            <w:gridCol w:w="271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                         WHO system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6">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5th  5th edition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7">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                         WHO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edition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Incorrectly Standardized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0"/>
                <w:szCs w:val="20"/>
                <w:rtl w:val="0"/>
              </w:rPr>
              <w:t xml:space="preserve">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0.1631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0.1631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3">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sz w:val="20"/>
                <w:szCs w:val="20"/>
                <w:vertAlign w:val="superscript"/>
                <w:rtl w:val="0"/>
              </w:rPr>
              <w:t xml:space="preserve">st</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0.4420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0.6232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0.4151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0.6072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0.7184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0"/>
                <w:szCs w:val="20"/>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0.7077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2">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20"/>
                <w:szCs w:val="20"/>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0.7017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0.6682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0.8158</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1.1939 </w:t>
            </w:r>
          </w:p>
        </w:tc>
      </w:tr>
    </w:tbl>
    <w:p w:rsidR="00000000" w:rsidDel="00000000" w:rsidP="00000000" w:rsidRDefault="00000000" w:rsidRPr="00000000" w14:paraId="000002CC">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CD">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CE">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C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D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D1">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D2">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D3">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D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D5">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5: Summary statistics for closest Euclidean distances in Figure 1. </w:t>
      </w:r>
      <w:r w:rsidDel="00000000" w:rsidR="00000000" w:rsidRPr="00000000">
        <w:rPr>
          <w:rFonts w:ascii="Times New Roman" w:cs="Times New Roman" w:eastAsia="Times New Roman" w:hAnsi="Times New Roman"/>
          <w:sz w:val="24"/>
          <w:szCs w:val="24"/>
          <w:highlight w:val="white"/>
          <w:rtl w:val="0"/>
        </w:rPr>
        <w:t xml:space="preserve">This table shows the summary statistics for closest Euclidean distances in </w:t>
      </w:r>
      <w:r w:rsidDel="00000000" w:rsidR="00000000" w:rsidRPr="00000000">
        <w:rPr>
          <w:rFonts w:ascii="Times New Roman" w:cs="Times New Roman" w:eastAsia="Times New Roman" w:hAnsi="Times New Roman"/>
          <w:b w:val="1"/>
          <w:sz w:val="24"/>
          <w:szCs w:val="24"/>
          <w:highlight w:val="white"/>
          <w:rtl w:val="0"/>
        </w:rPr>
        <w:t xml:space="preserve">Figure 1</w:t>
      </w:r>
      <w:r w:rsidDel="00000000" w:rsidR="00000000" w:rsidRPr="00000000">
        <w:rPr>
          <w:rFonts w:ascii="Times New Roman" w:cs="Times New Roman" w:eastAsia="Times New Roman" w:hAnsi="Times New Roman"/>
          <w:sz w:val="24"/>
          <w:szCs w:val="24"/>
          <w:highlight w:val="white"/>
          <w:rtl w:val="0"/>
        </w:rPr>
        <w:t xml:space="preserve"> between the CTR tumor names and standardized terms from the 5th and all editions of WHO system  as visualized for box plots in </w:t>
      </w:r>
      <w:r w:rsidDel="00000000" w:rsidR="00000000" w:rsidRPr="00000000">
        <w:rPr>
          <w:rFonts w:ascii="Times New Roman" w:cs="Times New Roman" w:eastAsia="Times New Roman" w:hAnsi="Times New Roman"/>
          <w:b w:val="1"/>
          <w:sz w:val="24"/>
          <w:szCs w:val="24"/>
          <w:highlight w:val="white"/>
          <w:rtl w:val="0"/>
        </w:rPr>
        <w:t xml:space="preserve">Figure 1</w:t>
      </w:r>
      <w:r w:rsidDel="00000000" w:rsidR="00000000" w:rsidRPr="00000000">
        <w:rPr>
          <w:rFonts w:ascii="Times New Roman" w:cs="Times New Roman" w:eastAsia="Times New Roman" w:hAnsi="Times New Roman"/>
          <w:sz w:val="24"/>
          <w:szCs w:val="24"/>
          <w:highlight w:val="white"/>
          <w:rtl w:val="0"/>
        </w:rPr>
        <w:t xml:space="preserve"> for the method E5_Large + Euclidean Dist. 1,033 CTR tumor names had a ground truth in WHO system 5th edition and 1,113 CTR  tumor names had a ground truth in WHO system all editions.</w:t>
      </w:r>
    </w:p>
    <w:p w:rsidR="00000000" w:rsidDel="00000000" w:rsidP="00000000" w:rsidRDefault="00000000" w:rsidRPr="00000000" w14:paraId="000002D6">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5"/>
        <w:tblW w:w="13588.800000000001"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14.4"/>
        <w:gridCol w:w="2714.4"/>
        <w:gridCol w:w="2715"/>
        <w:gridCol w:w="2715"/>
        <w:tblGridChange w:id="0">
          <w:tblGrid>
            <w:gridCol w:w="2730"/>
            <w:gridCol w:w="2714.4"/>
            <w:gridCol w:w="2714.4"/>
            <w:gridCol w:w="271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                         WHO system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5th  5th edition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                         WHO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edition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Incorrectly Standardized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0"/>
                <w:szCs w:val="20"/>
                <w:rtl w:val="0"/>
              </w:rPr>
              <w:t xml:space="preserve">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5.126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6">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sz w:val="20"/>
                <w:szCs w:val="20"/>
                <w:vertAlign w:val="superscript"/>
                <w:rtl w:val="0"/>
              </w:rPr>
              <w:t xml:space="preserve">st</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9.445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B">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10.734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0"/>
                <w:szCs w:val="20"/>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10.553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20"/>
                <w:szCs w:val="20"/>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11.796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A">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16.893</w:t>
            </w:r>
          </w:p>
        </w:tc>
      </w:tr>
    </w:tbl>
    <w:p w:rsidR="00000000" w:rsidDel="00000000" w:rsidP="00000000" w:rsidRDefault="00000000" w:rsidRPr="00000000" w14:paraId="000002F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1">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2">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3">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5">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6">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7">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8">
      <w:pPr>
        <w:spacing w:line="276.0005454545455" w:lineRule="auto"/>
        <w:ind w:left="-540" w:firstLine="0"/>
        <w:rPr>
          <w:rFonts w:ascii="Times New Roman" w:cs="Times New Roman" w:eastAsia="Times New Roman" w:hAnsi="Times New Roman"/>
          <w:b w:val="1"/>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309">
      <w:pPr>
        <w:spacing w:line="276.000545454545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A">
      <w:pPr>
        <w:spacing w:line="276.000545454545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B">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5: PCA dimensions used for each embedding space based on WHO system editions in CANTOS.</w:t>
      </w:r>
    </w:p>
    <w:p w:rsidR="00000000" w:rsidDel="00000000" w:rsidP="00000000" w:rsidRDefault="00000000" w:rsidRPr="00000000" w14:paraId="0000030C">
      <w:pPr>
        <w:spacing w:line="276.0005454545455" w:lineRule="auto"/>
        <w:ind w:left="-540" w:firstLine="0"/>
        <w:rPr>
          <w:rFonts w:ascii="Times New Roman" w:cs="Times New Roman" w:eastAsia="Times New Roman" w:hAnsi="Times New Roman"/>
          <w:b w:val="1"/>
          <w:highlight w:val="white"/>
        </w:rPr>
      </w:pPr>
      <w:r w:rsidDel="00000000" w:rsidR="00000000" w:rsidRPr="00000000">
        <w:rPr>
          <w:rtl w:val="0"/>
        </w:rPr>
      </w:r>
    </w:p>
    <w:tbl>
      <w:tblPr>
        <w:tblStyle w:val="Table6"/>
        <w:tblpPr w:leftFromText="180" w:rightFromText="180" w:topFromText="180" w:bottomFromText="180" w:vertAnchor="text" w:horzAnchor="text" w:tblpX="165" w:tblpY="0"/>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1.2071535022355"/>
        <w:gridCol w:w="3924.053651266766"/>
        <w:gridCol w:w="3184.739195230999"/>
        <w:tblGridChange w:id="0">
          <w:tblGrid>
            <w:gridCol w:w="2431.2071535022355"/>
            <w:gridCol w:w="3924.053651266766"/>
            <w:gridCol w:w="3184.739195230999"/>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D">
            <w:pPr>
              <w:ind w:left="140" w:right="14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Tumor Terms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E">
            <w:pPr>
              <w:ind w:left="140" w:right="14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Dimensions for PCA+ADA-002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F">
            <w:pPr>
              <w:ind w:left="140" w:right="14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Dimensions for PCA+LTE-3</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0">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CTR + NCIT + WHO system 5th edition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1">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2">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178</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3">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CTR + NCIT + WHO system all editions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4">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5">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w:t>
            </w:r>
          </w:p>
        </w:tc>
      </w:tr>
    </w:tbl>
    <w:p w:rsidR="00000000" w:rsidDel="00000000" w:rsidP="00000000" w:rsidRDefault="00000000" w:rsidRPr="00000000" w14:paraId="00000316">
      <w:pPr>
        <w:spacing w:line="276.0005454545455" w:lineRule="auto"/>
        <w:ind w:left="-5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317">
      <w:pPr>
        <w:spacing w:line="276.0005454545455"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tl w:val="0"/>
        </w:rPr>
      </w:r>
    </w:p>
    <w:p w:rsidR="00000000" w:rsidDel="00000000" w:rsidP="00000000" w:rsidRDefault="00000000" w:rsidRPr="00000000" w14:paraId="00000318">
      <w:pPr>
        <w:spacing w:line="276.0005454545455" w:lineRule="auto"/>
        <w:ind w:left="-540" w:firstLine="0"/>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319">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1A">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1B">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1C">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1D">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1E">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1F">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20">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21">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22">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23">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24">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25">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26">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6:  Number of clusters from AP clustering under embedding and text-matching based methods.</w:t>
      </w:r>
    </w:p>
    <w:p w:rsidR="00000000" w:rsidDel="00000000" w:rsidP="00000000" w:rsidRDefault="00000000" w:rsidRPr="00000000" w14:paraId="00000327">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tbl>
      <w:tblPr>
        <w:tblStyle w:val="Table7"/>
        <w:tblpPr w:leftFromText="180" w:rightFromText="180" w:topFromText="180" w:bottomFromText="180" w:vertAnchor="text" w:horzAnchor="text" w:tblpX="-75" w:tblpY="0"/>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3429394812679"/>
        <w:gridCol w:w="3065.4466858789624"/>
        <w:gridCol w:w="2488.0979827089336"/>
        <w:gridCol w:w="2433.1123919308357"/>
        <w:tblGridChange w:id="0">
          <w:tblGrid>
            <w:gridCol w:w="1553.3429394812679"/>
            <w:gridCol w:w="3065.4466858789624"/>
            <w:gridCol w:w="2488.0979827089336"/>
            <w:gridCol w:w="2433.1123919308357"/>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8">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Basis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9">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Affinity Propagation Clustering Divergence Metric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A">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Number of Clusters for CTR Terms, NCIt Terms,  WHO system all editions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B">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Number of Clusters for CTR Terms, NCIt Terms,  WHO system 5th edition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Text Match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Cosine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967</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Text Match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Levenshtein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1808</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Text Match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Jarro Winkler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1965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1785</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Embedding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ADA-002 + Euclidean Dist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3790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3456</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Embedding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LTE-3 + Euclidean Dist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3894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3427</w:t>
            </w:r>
          </w:p>
        </w:tc>
      </w:tr>
    </w:tbl>
    <w:p w:rsidR="00000000" w:rsidDel="00000000" w:rsidP="00000000" w:rsidRDefault="00000000" w:rsidRPr="00000000" w14:paraId="00000340">
      <w:pPr>
        <w:spacing w:line="276.0005454545455" w:lineRule="auto"/>
        <w:ind w:left="-540" w:firstLine="0"/>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341">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2">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3">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4">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5">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6">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7">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8">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9">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A">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B">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C">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D">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E">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4F">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0">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1">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2">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3">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4">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5">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6">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7">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58">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Table 7: Text embedding models properties.</w:t>
      </w:r>
    </w:p>
    <w:p w:rsidR="00000000" w:rsidDel="00000000" w:rsidP="00000000" w:rsidRDefault="00000000" w:rsidRPr="00000000" w14:paraId="00000359">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tbl>
      <w:tblPr>
        <w:tblStyle w:val="Table8"/>
        <w:tblpPr w:leftFromText="180" w:rightFromText="180" w:topFromText="180" w:bottomFromText="180" w:vertAnchor="text" w:horzAnchor="text" w:tblpX="-540" w:tblpY="0"/>
        <w:tblW w:w="12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305"/>
        <w:gridCol w:w="4665"/>
        <w:gridCol w:w="2055"/>
        <w:gridCol w:w="2460"/>
        <w:tblGridChange w:id="0">
          <w:tblGrid>
            <w:gridCol w:w="2115"/>
            <w:gridCol w:w="1305"/>
            <w:gridCol w:w="4665"/>
            <w:gridCol w:w="2055"/>
            <w:gridCol w:w="246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A">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Embedding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B">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Type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C">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Accessibility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D">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Embedding Dimensions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E">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Model Parameters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LTE-3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Proprietary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https://platform.openai.com/docs/guides/embeddings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3072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Based on GPT-3 which has 175 billion parameters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ADA-002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Proprietary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https://platform.openai.com/docs/guides/embeddings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1536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Undisclosed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LLama 3.3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https://ollama.com/library/llama3.3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8192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70 Billion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Llama 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https://ollama.com/library/llama3.2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3072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Billion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LLama 3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https://ollama.com/library/llama3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4096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Billion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MedLLama2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https://ollama.com/library/medllama2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4096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Billion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MedLLama13B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https://huggingface.co/chaoyi-wu/MedLLaMA_13B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13 Billion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BioBERT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https://github.com/dmis-lab/biobert-pytorch/blob/master/README.md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110 Million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PubMedBERT-Abstract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https://huggingface.co/microsoft/BiomedNLP-BiomedBERT-base-uncased-abstract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110 Million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ModernBERT-Large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https://huggingface.co/answerdotai/ModernBERT-large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395 Million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Phi-4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https://ollama.com/library/phi4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 Billion</w:t>
            </w:r>
          </w:p>
        </w:tc>
      </w:tr>
    </w:tbl>
    <w:p w:rsidR="00000000" w:rsidDel="00000000" w:rsidP="00000000" w:rsidRDefault="00000000" w:rsidRPr="00000000" w14:paraId="00000396">
      <w:pPr>
        <w:spacing w:line="276.0005454545455" w:lineRule="auto"/>
        <w:ind w:left="-540" w:firstLine="0"/>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397">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8">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9">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A">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9B">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9C">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9D">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9E">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9F">
      <w:pPr>
        <w:spacing w:line="276.0005454545455" w:lineRule="auto"/>
        <w:ind w:left="-540" w:firstLine="0"/>
        <w:rPr>
          <w:rFonts w:ascii="Times New Roman" w:cs="Times New Roman" w:eastAsia="Times New Roman" w:hAnsi="Times New Roman"/>
          <w:b w:val="1"/>
          <w:sz w:val="28"/>
          <w:szCs w:val="28"/>
          <w:highlight w:val="white"/>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3A0">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FIGURES</w:t>
      </w:r>
    </w:p>
    <w:p w:rsidR="00000000" w:rsidDel="00000000" w:rsidP="00000000" w:rsidRDefault="00000000" w:rsidRPr="00000000" w14:paraId="000003A1">
      <w:pPr>
        <w:spacing w:line="276.0005454545455" w:lineRule="auto"/>
        <w:ind w:left="-540" w:firstLine="0"/>
        <w:rPr>
          <w:rFonts w:ascii="Times New Roman" w:cs="Times New Roman" w:eastAsia="Times New Roman" w:hAnsi="Times New Roman"/>
          <w:b w:val="1"/>
          <w:sz w:val="20"/>
          <w:szCs w:val="20"/>
          <w:highlight w:val="white"/>
        </w:rPr>
      </w:pPr>
      <w:r w:rsidDel="00000000" w:rsidR="00000000" w:rsidRPr="00000000">
        <w:rPr>
          <w:rtl w:val="0"/>
        </w:rPr>
      </w:r>
    </w:p>
    <w:p w:rsidR="00000000" w:rsidDel="00000000" w:rsidP="00000000" w:rsidRDefault="00000000" w:rsidRPr="00000000" w14:paraId="000003A2">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Figure 1: Distribution of closest Euclidean distances in the LTE-3 embedding space by the standardization method LTE-3+Euclidean Dist. </w:t>
      </w:r>
      <w:r w:rsidDel="00000000" w:rsidR="00000000" w:rsidRPr="00000000">
        <w:rPr>
          <w:rFonts w:ascii="Times New Roman" w:cs="Times New Roman" w:eastAsia="Times New Roman" w:hAnsi="Times New Roman"/>
          <w:sz w:val="24"/>
          <w:szCs w:val="24"/>
          <w:highlight w:val="white"/>
          <w:rtl w:val="0"/>
        </w:rPr>
        <w:t xml:space="preserve">This figure Illustrates the distribution of the closest Euclidean distances in the LTE-3 embedding space, used by the standardization method LTE-3+Euclidean Dist, to map tumor names from the CTR to the nearest term from the WHO system. This distance is the minimum Euclidean distance between a given tumor name in the CTR and all the standardized terms in the WHO system within the LTE-3 embedding space. For a given tumor name from the CTR, the method LTE-3 + Euclidean Dist uses this distance to identify the nearest standardized term from the WHO system and then maps it to the respective tumor name in the CTR. The box plot in red shows the instances when the LTE-3 + Euclidean Dist method correctly standardized the CTR terms, whereas the blue box plot shows the instances when the method incorrectly standardized the CTR terms.</w:t>
      </w:r>
      <w:r w:rsidDel="00000000" w:rsidR="00000000" w:rsidRPr="00000000">
        <w:rPr>
          <w:rFonts w:ascii="Times New Roman" w:cs="Times New Roman" w:eastAsia="Times New Roman" w:hAnsi="Times New Roman"/>
          <w:b w:val="1"/>
          <w:sz w:val="24"/>
          <w:szCs w:val="24"/>
          <w:highlight w:val="white"/>
          <w:rtl w:val="0"/>
        </w:rPr>
        <w:t xml:space="preserve"> a.</w:t>
      </w:r>
      <w:r w:rsidDel="00000000" w:rsidR="00000000" w:rsidRPr="00000000">
        <w:rPr>
          <w:rFonts w:ascii="Times New Roman" w:cs="Times New Roman" w:eastAsia="Times New Roman" w:hAnsi="Times New Roman"/>
          <w:sz w:val="24"/>
          <w:szCs w:val="24"/>
          <w:highlight w:val="white"/>
          <w:rtl w:val="0"/>
        </w:rPr>
        <w:t xml:space="preserve"> displays the distribution of the closest Euclidean distances in LTE-3 embedding space when the CTR terms are standardized against the WHO system 5th edition, and </w:t>
      </w:r>
      <w:r w:rsidDel="00000000" w:rsidR="00000000" w:rsidRPr="00000000">
        <w:rPr>
          <w:rFonts w:ascii="Times New Roman" w:cs="Times New Roman" w:eastAsia="Times New Roman" w:hAnsi="Times New Roman"/>
          <w:b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displays the distribution of the closest Euclidean distances in LTE-3 embedding space when the CTR terms are standardized against WHO system all editions.</w:t>
      </w:r>
    </w:p>
    <w:p w:rsidR="00000000" w:rsidDel="00000000" w:rsidP="00000000" w:rsidRDefault="00000000" w:rsidRPr="00000000" w14:paraId="000003A3">
      <w:pPr>
        <w:spacing w:line="276.0005454545455" w:lineRule="auto"/>
        <w:ind w:left="-54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3A4">
      <w:pPr>
        <w:spacing w:line="276.0005454545455" w:lineRule="auto"/>
        <w:ind w:left="-540" w:firstLine="0"/>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3A5">
      <w:pPr>
        <w:spacing w:line="276.0005454545455" w:lineRule="auto"/>
        <w:ind w:left="-540" w:firstLine="0"/>
        <w:rPr>
          <w:rFonts w:ascii="Times New Roman" w:cs="Times New Roman" w:eastAsia="Times New Roman" w:hAnsi="Times New Roman"/>
          <w:b w:val="1"/>
          <w:sz w:val="20"/>
          <w:szCs w:val="20"/>
          <w:highlight w:val="white"/>
        </w:rPr>
      </w:pPr>
      <w:r w:rsidDel="00000000" w:rsidR="00000000" w:rsidRPr="00000000">
        <w:rPr>
          <w:rtl w:val="0"/>
        </w:rPr>
      </w:r>
    </w:p>
    <w:p w:rsidR="00000000" w:rsidDel="00000000" w:rsidP="00000000" w:rsidRDefault="00000000" w:rsidRPr="00000000" w14:paraId="000003A6">
      <w:pPr>
        <w:spacing w:line="276.0005454545455" w:lineRule="auto"/>
        <w:ind w:left="-540" w:firstLine="0"/>
        <w:jc w:val="center"/>
        <w:rPr>
          <w:rFonts w:ascii="Times New Roman" w:cs="Times New Roman" w:eastAsia="Times New Roman" w:hAnsi="Times New Roman"/>
          <w:b w:val="1"/>
          <w:sz w:val="24"/>
          <w:szCs w:val="24"/>
          <w:highlight w:val="white"/>
        </w:rPr>
        <w:sectPr>
          <w:type w:val="nextPage"/>
          <w:pgSz w:h="12240" w:w="15840" w:orient="landscape"/>
          <w:pgMar w:bottom="1440" w:top="1440" w:left="1267.2" w:right="1440" w:header="720" w:footer="720"/>
        </w:sectPr>
      </w:pPr>
      <w:r w:rsidDel="00000000" w:rsidR="00000000" w:rsidRPr="00000000">
        <w:rPr>
          <w:rFonts w:ascii="Times New Roman" w:cs="Times New Roman" w:eastAsia="Times New Roman" w:hAnsi="Times New Roman"/>
          <w:b w:val="1"/>
          <w:sz w:val="20"/>
          <w:szCs w:val="20"/>
          <w:highlight w:val="white"/>
        </w:rPr>
        <w:drawing>
          <wp:inline distB="114300" distT="114300" distL="114300" distR="114300">
            <wp:extent cx="6655689" cy="2973054"/>
            <wp:effectExtent b="0" l="0" r="0" t="0"/>
            <wp:docPr id="4" name="image4.png"/>
            <a:graphic>
              <a:graphicData uri="http://schemas.openxmlformats.org/drawingml/2006/picture">
                <pic:pic>
                  <pic:nvPicPr>
                    <pic:cNvPr id="0" name="image4.png"/>
                    <pic:cNvPicPr preferRelativeResize="0"/>
                  </pic:nvPicPr>
                  <pic:blipFill>
                    <a:blip r:embed="rId421"/>
                    <a:srcRect b="0" l="0" r="0" t="0"/>
                    <a:stretch>
                      <a:fillRect/>
                    </a:stretch>
                  </pic:blipFill>
                  <pic:spPr>
                    <a:xfrm>
                      <a:off x="0" y="0"/>
                      <a:ext cx="6655689" cy="297305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Figure 2: Tumor Annotation Process in the CANTOS Pipeline: </w:t>
      </w:r>
      <w:r w:rsidDel="00000000" w:rsidR="00000000" w:rsidRPr="00000000">
        <w:rPr>
          <w:rFonts w:ascii="Times New Roman" w:cs="Times New Roman" w:eastAsia="Times New Roman" w:hAnsi="Times New Roman"/>
          <w:sz w:val="24"/>
          <w:szCs w:val="24"/>
          <w:highlight w:val="white"/>
          <w:rtl w:val="0"/>
        </w:rPr>
        <w:t xml:space="preserve">The annotation workflow within the CANTOS pipeline, specifically for categorizing tumor names extracted from the NIH Clinical Trials Registry. The process involves filtering extracted tumor names, matching them to the WHO system, and categorizing them as adult or pediatric tumors. The conditions flagged as tumors were manually reviewed and citations were added for the pediatric tumor types.</w:t>
      </w:r>
    </w:p>
    <w:p w:rsidR="00000000" w:rsidDel="00000000" w:rsidP="00000000" w:rsidRDefault="00000000" w:rsidRPr="00000000" w14:paraId="000003A8">
      <w:pPr>
        <w:spacing w:line="276.0005454545455" w:lineRule="auto"/>
        <w:ind w:left="-54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3A9">
      <w:pPr>
        <w:spacing w:line="276.0005454545455" w:lineRule="auto"/>
        <w:ind w:left="-5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7217045" cy="4254901"/>
            <wp:effectExtent b="0" l="0" r="0" t="0"/>
            <wp:docPr id="2" name="image1.png"/>
            <a:graphic>
              <a:graphicData uri="http://schemas.openxmlformats.org/drawingml/2006/picture">
                <pic:pic>
                  <pic:nvPicPr>
                    <pic:cNvPr id="0" name="image1.png"/>
                    <pic:cNvPicPr preferRelativeResize="0"/>
                  </pic:nvPicPr>
                  <pic:blipFill>
                    <a:blip r:embed="rId422"/>
                    <a:srcRect b="0" l="0" r="0" t="0"/>
                    <a:stretch>
                      <a:fillRect/>
                    </a:stretch>
                  </pic:blipFill>
                  <pic:spPr>
                    <a:xfrm>
                      <a:off x="0" y="0"/>
                      <a:ext cx="7217045" cy="4254901"/>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line="276.000545454545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B">
      <w:pPr>
        <w:ind w:left="-540" w:firstLine="0"/>
        <w:rPr>
          <w:rFonts w:ascii="Times New Roman" w:cs="Times New Roman" w:eastAsia="Times New Roman" w:hAnsi="Times New Roman"/>
          <w:b w:val="1"/>
          <w:sz w:val="20"/>
          <w:szCs w:val="20"/>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3A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 Text Matching and Embedding Pipeline for Tumor Standardization in CANTOS. </w:t>
      </w:r>
      <w:r w:rsidDel="00000000" w:rsidR="00000000" w:rsidRPr="00000000">
        <w:rPr>
          <w:rFonts w:ascii="Times New Roman" w:cs="Times New Roman" w:eastAsia="Times New Roman" w:hAnsi="Times New Roman"/>
          <w:sz w:val="24"/>
          <w:szCs w:val="24"/>
          <w:rtl w:val="0"/>
        </w:rPr>
        <w:t xml:space="preserve">Designed to standardize tumor names extracted from the NIH Clinical Trials Registry. The pipeline uses both edit-distance-based text matching and embedding-based methods to standardize the registered tumor names with entries in the WHO system and NCIt database.</w:t>
      </w:r>
    </w:p>
    <w:p w:rsidR="00000000" w:rsidDel="00000000" w:rsidP="00000000" w:rsidRDefault="00000000" w:rsidRPr="00000000" w14:paraId="000003AD">
      <w:pPr>
        <w:ind w:left="-5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E">
      <w:pPr>
        <w:ind w:left="-5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057900" cy="6832600"/>
            <wp:effectExtent b="0" l="0" r="0" t="0"/>
            <wp:docPr id="3" name="image2.png"/>
            <a:graphic>
              <a:graphicData uri="http://schemas.openxmlformats.org/drawingml/2006/picture">
                <pic:pic>
                  <pic:nvPicPr>
                    <pic:cNvPr id="0" name="image2.png"/>
                    <pic:cNvPicPr preferRelativeResize="0"/>
                  </pic:nvPicPr>
                  <pic:blipFill>
                    <a:blip r:embed="rId423"/>
                    <a:srcRect b="0" l="0" r="0" t="0"/>
                    <a:stretch>
                      <a:fillRect/>
                    </a:stretch>
                  </pic:blipFill>
                  <pic:spPr>
                    <a:xfrm>
                      <a:off x="0" y="0"/>
                      <a:ext cx="60579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ind w:left="-5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0">
      <w:pPr>
        <w:ind w:left="-540" w:firstLine="0"/>
        <w:jc w:val="both"/>
        <w:rPr>
          <w:rFonts w:ascii="Times New Roman" w:cs="Times New Roman" w:eastAsia="Times New Roman" w:hAnsi="Times New Roman"/>
          <w:b w:val="1"/>
          <w:sz w:val="24"/>
          <w:szCs w:val="24"/>
        </w:rPr>
        <w:sectPr>
          <w:type w:val="nextPage"/>
          <w:pgSz w:h="15840" w:w="12240" w:orient="portrait"/>
          <w:pgMar w:bottom="1440" w:top="1440" w:left="1267.2" w:right="1440" w:header="720" w:footer="720"/>
        </w:sectPr>
      </w:pPr>
      <w:r w:rsidDel="00000000" w:rsidR="00000000" w:rsidRPr="00000000">
        <w:rPr>
          <w:rtl w:val="0"/>
        </w:rPr>
      </w:r>
    </w:p>
    <w:p w:rsidR="00000000" w:rsidDel="00000000" w:rsidP="00000000" w:rsidRDefault="00000000" w:rsidRPr="00000000" w14:paraId="000003B1">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 Average Silhouette Score vs Number of clusters (K) used in K-means. a</w:t>
      </w:r>
      <w:r w:rsidDel="00000000" w:rsidR="00000000" w:rsidRPr="00000000">
        <w:rPr>
          <w:rFonts w:ascii="Times New Roman" w:cs="Times New Roman" w:eastAsia="Times New Roman" w:hAnsi="Times New Roman"/>
          <w:sz w:val="24"/>
          <w:szCs w:val="24"/>
          <w:rtl w:val="0"/>
        </w:rPr>
        <w:t xml:space="preserve">. ADA-002 when WHO system all editions terms are used.</w:t>
      </w:r>
      <w:r w:rsidDel="00000000" w:rsidR="00000000" w:rsidRPr="00000000">
        <w:rPr>
          <w:rFonts w:ascii="Times New Roman" w:cs="Times New Roman" w:eastAsia="Times New Roman" w:hAnsi="Times New Roman"/>
          <w:b w:val="1"/>
          <w:sz w:val="24"/>
          <w:szCs w:val="24"/>
          <w:rtl w:val="0"/>
        </w:rPr>
        <w:t xml:space="preserve"> b</w:t>
      </w:r>
      <w:r w:rsidDel="00000000" w:rsidR="00000000" w:rsidRPr="00000000">
        <w:rPr>
          <w:rFonts w:ascii="Times New Roman" w:cs="Times New Roman" w:eastAsia="Times New Roman" w:hAnsi="Times New Roman"/>
          <w:sz w:val="24"/>
          <w:szCs w:val="24"/>
          <w:rtl w:val="0"/>
        </w:rPr>
        <w:t xml:space="preserve">.  ADA-002 when WHO system 5th edition terms are used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LTE-3 when WHO system all editions terms are used </w:t>
      </w: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LTE-3  when WHO system 5th editions terms are used.</w:t>
      </w:r>
    </w:p>
    <w:p w:rsidR="00000000" w:rsidDel="00000000" w:rsidP="00000000" w:rsidRDefault="00000000" w:rsidRPr="00000000" w14:paraId="000003B2">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3">
      <w:pPr>
        <w:ind w:left="-5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6612679" cy="2750958"/>
            <wp:effectExtent b="0" l="0" r="0" t="0"/>
            <wp:docPr id="1" name="image3.png"/>
            <a:graphic>
              <a:graphicData uri="http://schemas.openxmlformats.org/drawingml/2006/picture">
                <pic:pic>
                  <pic:nvPicPr>
                    <pic:cNvPr id="0" name="image3.png"/>
                    <pic:cNvPicPr preferRelativeResize="0"/>
                  </pic:nvPicPr>
                  <pic:blipFill>
                    <a:blip r:embed="rId424"/>
                    <a:srcRect b="0" l="0" r="0" t="0"/>
                    <a:stretch>
                      <a:fillRect/>
                    </a:stretch>
                  </pic:blipFill>
                  <pic:spPr>
                    <a:xfrm>
                      <a:off x="0" y="0"/>
                      <a:ext cx="6612679" cy="2750958"/>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5">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6">
      <w:pPr>
        <w:ind w:left="-540" w:firstLine="0"/>
        <w:rPr>
          <w:rFonts w:ascii="Times New Roman" w:cs="Times New Roman" w:eastAsia="Times New Roman" w:hAnsi="Times New Roman"/>
          <w:b w:val="1"/>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3B7">
      <w:pPr>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Supplemental Information</w:t>
      </w:r>
    </w:p>
    <w:p w:rsidR="00000000" w:rsidDel="00000000" w:rsidP="00000000" w:rsidRDefault="00000000" w:rsidRPr="00000000" w14:paraId="000003B8">
      <w:pPr>
        <w:ind w:left="-54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9">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Figures</w:t>
      </w:r>
    </w:p>
    <w:p w:rsidR="00000000" w:rsidDel="00000000" w:rsidP="00000000" w:rsidRDefault="00000000" w:rsidRPr="00000000" w14:paraId="000003BA">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Figure SF1: </w:t>
      </w:r>
      <w:r w:rsidDel="00000000" w:rsidR="00000000" w:rsidRPr="00000000">
        <w:rPr>
          <w:rFonts w:ascii="Times New Roman" w:cs="Times New Roman" w:eastAsia="Times New Roman" w:hAnsi="Times New Roman"/>
          <w:sz w:val="24"/>
          <w:szCs w:val="24"/>
          <w:rtl w:val="0"/>
        </w:rPr>
        <w:t xml:space="preserve">SF1_CANTOS_Standardization_Workflow_Edit_Distances.pdf.  This file contains a detailed view of the workflow employed by CANTOS to standardize the CTR tumor names using methods based on text-matching (edit distances). </w:t>
      </w:r>
    </w:p>
    <w:p w:rsidR="00000000" w:rsidDel="00000000" w:rsidP="00000000" w:rsidRDefault="00000000" w:rsidRPr="00000000" w14:paraId="000003BB">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Figure SF2: </w:t>
      </w:r>
      <w:r w:rsidDel="00000000" w:rsidR="00000000" w:rsidRPr="00000000">
        <w:rPr>
          <w:rFonts w:ascii="Times New Roman" w:cs="Times New Roman" w:eastAsia="Times New Roman" w:hAnsi="Times New Roman"/>
          <w:sz w:val="24"/>
          <w:szCs w:val="24"/>
          <w:rtl w:val="0"/>
        </w:rPr>
        <w:t xml:space="preserve">SF2_CANTOS_Standardization_Workflow_Embedding.pdf. This file contains a detailed view of the workflow employed by CANTOS to standardize CTR tumor names using methods based on text-embedding. </w:t>
      </w:r>
    </w:p>
    <w:p w:rsidR="00000000" w:rsidDel="00000000" w:rsidP="00000000" w:rsidRDefault="00000000" w:rsidRPr="00000000" w14:paraId="000003BD">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E">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w:t>
      </w:r>
    </w:p>
    <w:p w:rsidR="00000000" w:rsidDel="00000000" w:rsidP="00000000" w:rsidRDefault="00000000" w:rsidRPr="00000000" w14:paraId="000003B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 </w:t>
      </w:r>
      <w:r w:rsidDel="00000000" w:rsidR="00000000" w:rsidRPr="00000000">
        <w:rPr>
          <w:rFonts w:ascii="Times New Roman" w:cs="Times New Roman" w:eastAsia="Times New Roman" w:hAnsi="Times New Roman"/>
          <w:sz w:val="24"/>
          <w:szCs w:val="24"/>
          <w:rtl w:val="0"/>
        </w:rPr>
        <w:t xml:space="preserve">ST1_WHO_Tumor_all_edition.xlsx. This file contains the standardized tumor names from the WHO Tumor Classification System 3rd, 4th, and 5th editions. </w:t>
      </w:r>
    </w:p>
    <w:p w:rsidR="00000000" w:rsidDel="00000000" w:rsidP="00000000" w:rsidRDefault="00000000" w:rsidRPr="00000000" w14:paraId="000003C0">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1">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ST2: </w:t>
      </w:r>
      <w:r w:rsidDel="00000000" w:rsidR="00000000" w:rsidRPr="00000000">
        <w:rPr>
          <w:rFonts w:ascii="Times New Roman" w:cs="Times New Roman" w:eastAsia="Times New Roman" w:hAnsi="Times New Roman"/>
          <w:sz w:val="24"/>
          <w:szCs w:val="24"/>
          <w:rtl w:val="0"/>
        </w:rPr>
        <w:t xml:space="preserve">ST2_NCIT_Neoplasm_Core_terms.csv. This file contains the standardized tumor names from the NCIt database. </w:t>
      </w:r>
    </w:p>
    <w:p w:rsidR="00000000" w:rsidDel="00000000" w:rsidP="00000000" w:rsidRDefault="00000000" w:rsidRPr="00000000" w14:paraId="000003C2">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ST3:</w:t>
      </w:r>
      <w:r w:rsidDel="00000000" w:rsidR="00000000" w:rsidRPr="00000000">
        <w:rPr>
          <w:rFonts w:ascii="Times New Roman" w:cs="Times New Roman" w:eastAsia="Times New Roman" w:hAnsi="Times New Roman"/>
          <w:sz w:val="24"/>
          <w:szCs w:val="24"/>
          <w:rtl w:val="0"/>
        </w:rPr>
        <w:t xml:space="preserve"> ST3_who_cancer_key_words_general_5th_edition.xlsx. This file contains the standardized tumor names from the WHO Tumor Classification System 5th edition only.  </w:t>
      </w:r>
    </w:p>
    <w:p w:rsidR="00000000" w:rsidDel="00000000" w:rsidP="00000000" w:rsidRDefault="00000000" w:rsidRPr="00000000" w14:paraId="000003C4">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5">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Table ST4: </w:t>
      </w:r>
      <w:r w:rsidDel="00000000" w:rsidR="00000000" w:rsidRPr="00000000">
        <w:rPr>
          <w:rFonts w:ascii="Times New Roman" w:cs="Times New Roman" w:eastAsia="Times New Roman" w:hAnsi="Times New Roman"/>
          <w:sz w:val="24"/>
          <w:szCs w:val="24"/>
          <w:rtl w:val="0"/>
        </w:rPr>
        <w:t xml:space="preserve">ST4_tumor_sample_df_gt_annotated_all.csv.  This file contains the ground truth annotation with respect to all editions (3rd, 4th, and 5th) of WHO Tumor Classification System for the 1600 tumor names randomly sampled from the CTR. Furthermore, this file also contains the standardization results obtained from the 34 standardization methods implemented by CANTOS.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C6">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7">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Table ST5: </w:t>
      </w:r>
      <w:r w:rsidDel="00000000" w:rsidR="00000000" w:rsidRPr="00000000">
        <w:rPr>
          <w:rFonts w:ascii="Times New Roman" w:cs="Times New Roman" w:eastAsia="Times New Roman" w:hAnsi="Times New Roman"/>
          <w:sz w:val="24"/>
          <w:szCs w:val="24"/>
          <w:rtl w:val="0"/>
        </w:rPr>
        <w:t xml:space="preserve">ST5_tumor_sample_df_gt_annotated_5th.csv. This file contains the ground truth annotation with respect to the 5th edition of WHO Tumor Classification System for the 1600 tumor names randomly sampled from the CTR. Furthermore, this file also contains the standardization results obtained from the 34 standardization methods implemented by CANTOS.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C8">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ST6: </w:t>
      </w:r>
      <w:r w:rsidDel="00000000" w:rsidR="00000000" w:rsidRPr="00000000">
        <w:rPr>
          <w:rFonts w:ascii="Times New Roman" w:cs="Times New Roman" w:eastAsia="Times New Roman" w:hAnsi="Times New Roman"/>
          <w:sz w:val="24"/>
          <w:szCs w:val="24"/>
          <w:rtl w:val="0"/>
        </w:rPr>
        <w:t xml:space="preserve">ST6_WHO_Results_all.csv.  This file contains the standardized tumor names for each CTR tumor identified by CANTOS. The standardization was done with respect to all editions (3rd, 4th, and 5th) of WHO Tumor Classification System. This result was obtained when all editions (3rd, 4th, and 5th) of WHO Tumor Classification System was in the CANTOS pipeline. </w:t>
      </w:r>
    </w:p>
    <w:p w:rsidR="00000000" w:rsidDel="00000000" w:rsidP="00000000" w:rsidRDefault="00000000" w:rsidRPr="00000000" w14:paraId="000003CA">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ST7: </w:t>
      </w:r>
      <w:r w:rsidDel="00000000" w:rsidR="00000000" w:rsidRPr="00000000">
        <w:rPr>
          <w:rFonts w:ascii="Times New Roman" w:cs="Times New Roman" w:eastAsia="Times New Roman" w:hAnsi="Times New Roman"/>
          <w:sz w:val="24"/>
          <w:szCs w:val="24"/>
          <w:rtl w:val="0"/>
        </w:rPr>
        <w:t xml:space="preserve">ST7_WHO_Results_5thed.csv. This file contains the standardized tumor names for each CTR tumor identified by CANTOS. The standardization was done with respect to the 5th edition of WHO Tumor Classification System.  This result was obtained when 5th edition of WHO Tumor Classification System was in the CANTOS pipeline.</w:t>
      </w:r>
    </w:p>
    <w:p w:rsidR="00000000" w:rsidDel="00000000" w:rsidP="00000000" w:rsidRDefault="00000000" w:rsidRPr="00000000" w14:paraId="000003CC">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ST8: </w:t>
      </w:r>
      <w:r w:rsidDel="00000000" w:rsidR="00000000" w:rsidRPr="00000000">
        <w:rPr>
          <w:rFonts w:ascii="Times New Roman" w:cs="Times New Roman" w:eastAsia="Times New Roman" w:hAnsi="Times New Roman"/>
          <w:sz w:val="24"/>
          <w:szCs w:val="24"/>
          <w:rtl w:val="0"/>
        </w:rPr>
        <w:t xml:space="preserve">ST8_NCIT_Results_all.csv.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tumor names for each CTR tumor identified by CANTOS. The standardization was done with respect to the NCIt database. This result was obtained when all editions (3rd, 4th, and 5th) of WHO Tumor Classification System was in the CANTOS pipeline. </w:t>
      </w:r>
    </w:p>
    <w:p w:rsidR="00000000" w:rsidDel="00000000" w:rsidP="00000000" w:rsidRDefault="00000000" w:rsidRPr="00000000" w14:paraId="000003CE">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ST9: </w:t>
      </w:r>
      <w:r w:rsidDel="00000000" w:rsidR="00000000" w:rsidRPr="00000000">
        <w:rPr>
          <w:rFonts w:ascii="Times New Roman" w:cs="Times New Roman" w:eastAsia="Times New Roman" w:hAnsi="Times New Roman"/>
          <w:sz w:val="24"/>
          <w:szCs w:val="24"/>
          <w:rtl w:val="0"/>
        </w:rPr>
        <w:t xml:space="preserve">ST9_NCIT_Results_5thed.csv.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tumor names for each CTR tumor identified by CANTOS. The standardization was done with respect to the NCIt database. This result was obtained when the 5th edition of WHO Tumor Classification System was in the CANTOS pipeline.</w:t>
      </w:r>
    </w:p>
    <w:p w:rsidR="00000000" w:rsidDel="00000000" w:rsidP="00000000" w:rsidRDefault="00000000" w:rsidRPr="00000000" w14:paraId="000003D0">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1">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ST10: </w:t>
      </w:r>
      <w:r w:rsidDel="00000000" w:rsidR="00000000" w:rsidRPr="00000000">
        <w:rPr>
          <w:rFonts w:ascii="Times New Roman" w:cs="Times New Roman" w:eastAsia="Times New Roman" w:hAnsi="Times New Roman"/>
          <w:sz w:val="24"/>
          <w:szCs w:val="24"/>
          <w:rtl w:val="0"/>
        </w:rPr>
        <w:t xml:space="preserve">ST10_tumor_annotated_adult_ped.csv.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list of tumor identified using CANTOS from the conditions file in CTR. For each condition name, the file informs the user if it is a tumor and if it is also a pediatric tumor. For each pediatric tumor, the file also provides a literature citation confirming that it is a pediatric tumor. </w:t>
      </w:r>
    </w:p>
    <w:p w:rsidR="00000000" w:rsidDel="00000000" w:rsidP="00000000" w:rsidRDefault="00000000" w:rsidRPr="00000000" w14:paraId="000003D2">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ST11: </w:t>
      </w:r>
      <w:r w:rsidDel="00000000" w:rsidR="00000000" w:rsidRPr="00000000">
        <w:rPr>
          <w:rFonts w:ascii="Times New Roman" w:cs="Times New Roman" w:eastAsia="Times New Roman" w:hAnsi="Times New Roman"/>
          <w:sz w:val="24"/>
          <w:szCs w:val="24"/>
          <w:rtl w:val="0"/>
        </w:rPr>
        <w:t xml:space="preserve">ST11_who_cancer_key_words_paediatric_5th_edition.xlsx.</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pediatric tumor names from the WHO Tumor Classification System 5th edition only.  </w:t>
      </w:r>
    </w:p>
    <w:p w:rsidR="00000000" w:rsidDel="00000000" w:rsidP="00000000" w:rsidRDefault="00000000" w:rsidRPr="00000000" w14:paraId="000003D4">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5">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Documents </w:t>
      </w:r>
    </w:p>
    <w:p w:rsidR="00000000" w:rsidDel="00000000" w:rsidP="00000000" w:rsidRDefault="00000000" w:rsidRPr="00000000" w14:paraId="000003D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SD1: </w:t>
      </w:r>
      <w:r w:rsidDel="00000000" w:rsidR="00000000" w:rsidRPr="00000000">
        <w:rPr>
          <w:rFonts w:ascii="Times New Roman" w:cs="Times New Roman" w:eastAsia="Times New Roman" w:hAnsi="Times New Roman"/>
          <w:sz w:val="24"/>
          <w:szCs w:val="24"/>
          <w:rtl w:val="0"/>
        </w:rPr>
        <w:t xml:space="preserve">SD1_Condition_MeSH_Term_Comparison.pdf. This file compares the MeSH terms and </w:t>
      </w:r>
      <w:r w:rsidDel="00000000" w:rsidR="00000000" w:rsidRPr="00000000">
        <w:rPr>
          <w:rFonts w:ascii="Times New Roman" w:cs="Times New Roman" w:eastAsia="Times New Roman" w:hAnsi="Times New Roman"/>
          <w:sz w:val="24"/>
          <w:szCs w:val="24"/>
          <w:rtl w:val="0"/>
        </w:rPr>
        <w:t xml:space="preserve">conditions terms in</w:t>
      </w:r>
      <w:r w:rsidDel="00000000" w:rsidR="00000000" w:rsidRPr="00000000">
        <w:rPr>
          <w:rFonts w:ascii="Times New Roman" w:cs="Times New Roman" w:eastAsia="Times New Roman" w:hAnsi="Times New Roman"/>
          <w:sz w:val="24"/>
          <w:szCs w:val="24"/>
          <w:rtl w:val="0"/>
        </w:rPr>
        <w:t xml:space="preserve"> the CTR and establishes that even though MeSH terms are standardized, they are not an appropriate representation of the condition names. </w:t>
      </w:r>
    </w:p>
    <w:p w:rsidR="00000000" w:rsidDel="00000000" w:rsidP="00000000" w:rsidRDefault="00000000" w:rsidRPr="00000000" w14:paraId="000003D7">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8">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SD2:</w:t>
      </w:r>
      <w:r w:rsidDel="00000000" w:rsidR="00000000" w:rsidRPr="00000000">
        <w:rPr>
          <w:rFonts w:ascii="Times New Roman" w:cs="Times New Roman" w:eastAsia="Times New Roman" w:hAnsi="Times New Roman"/>
          <w:sz w:val="24"/>
          <w:szCs w:val="24"/>
          <w:rtl w:val="0"/>
        </w:rPr>
        <w:t xml:space="preserve"> SD2_Intervention_Type_NIH_CTR.pdf. This file lists the different types of intervention types found in the CTR</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D9">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A">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SD3:</w:t>
      </w:r>
      <w:r w:rsidDel="00000000" w:rsidR="00000000" w:rsidRPr="00000000">
        <w:rPr>
          <w:rFonts w:ascii="Times New Roman" w:cs="Times New Roman" w:eastAsia="Times New Roman" w:hAnsi="Times New Roman"/>
          <w:sz w:val="24"/>
          <w:szCs w:val="24"/>
          <w:rtl w:val="0"/>
        </w:rPr>
        <w:t xml:space="preserve"> SD3_Tumor_Key_Words.pdf . This file contains the tumor key words that were used to detect tumor from CTR, along with standardized terms in ST3 and ST11.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DB">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SD4: </w:t>
      </w:r>
      <w:r w:rsidDel="00000000" w:rsidR="00000000" w:rsidRPr="00000000">
        <w:rPr>
          <w:rFonts w:ascii="Times New Roman" w:cs="Times New Roman" w:eastAsia="Times New Roman" w:hAnsi="Times New Roman"/>
          <w:sz w:val="24"/>
          <w:szCs w:val="24"/>
          <w:rtl w:val="0"/>
        </w:rPr>
        <w:t xml:space="preserve">SD4_NIH_CTR_Conditions_Discrepancies.pdf . This file displays examples of condition names from the CTR and the various discrepancies associated with them and if there are any standardized terms from the WHO Tumor Classification System.</w:t>
      </w:r>
    </w:p>
    <w:p w:rsidR="00000000" w:rsidDel="00000000" w:rsidP="00000000" w:rsidRDefault="00000000" w:rsidRPr="00000000" w14:paraId="000003DD">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E">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SD5: </w:t>
      </w:r>
      <w:r w:rsidDel="00000000" w:rsidR="00000000" w:rsidRPr="00000000">
        <w:rPr>
          <w:rFonts w:ascii="Times New Roman" w:cs="Times New Roman" w:eastAsia="Times New Roman" w:hAnsi="Times New Roman"/>
          <w:sz w:val="24"/>
          <w:szCs w:val="24"/>
          <w:rtl w:val="0"/>
        </w:rPr>
        <w:t xml:space="preserve">SD5_Example_Edit_Distance.pdf. This file demonstrates an example of how edit distance can be used to transform one string to another. </w:t>
      </w:r>
    </w:p>
    <w:p w:rsidR="00000000" w:rsidDel="00000000" w:rsidP="00000000" w:rsidRDefault="00000000" w:rsidRPr="00000000" w14:paraId="000003DF">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0">
      <w:pPr>
        <w:ind w:left="-540" w:firstLine="0"/>
        <w:jc w:val="both"/>
        <w:rPr/>
      </w:pPr>
      <w:r w:rsidDel="00000000" w:rsidR="00000000" w:rsidRPr="00000000">
        <w:rPr>
          <w:rFonts w:ascii="Times New Roman" w:cs="Times New Roman" w:eastAsia="Times New Roman" w:hAnsi="Times New Roman"/>
          <w:b w:val="1"/>
          <w:sz w:val="24"/>
          <w:szCs w:val="24"/>
          <w:rtl w:val="0"/>
        </w:rPr>
        <w:t xml:space="preserve">Supplementary Document SD6: </w:t>
      </w:r>
      <w:r w:rsidDel="00000000" w:rsidR="00000000" w:rsidRPr="00000000">
        <w:rPr>
          <w:rFonts w:ascii="Times New Roman" w:cs="Times New Roman" w:eastAsia="Times New Roman" w:hAnsi="Times New Roman"/>
          <w:sz w:val="24"/>
          <w:szCs w:val="24"/>
          <w:rtl w:val="0"/>
        </w:rPr>
        <w:t xml:space="preserve">SD6_data_download_instructions.pdf. This file shows the steps involved in downloading the CTR database.</w:t>
      </w:r>
      <w:r w:rsidDel="00000000" w:rsidR="00000000" w:rsidRPr="00000000">
        <w:rPr>
          <w:rtl w:val="0"/>
        </w:rPr>
      </w:r>
    </w:p>
    <w:sectPr>
      <w:type w:val="nextPage"/>
      <w:pgSz w:h="15840" w:w="12240" w:orient="portrait"/>
      <w:pgMar w:bottom="1440" w:top="1440" w:left="1267.2"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ind w:left="-540" w:firstLine="0"/>
      <w:rPr>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paperpile.com/b/Ky0na7/oLJv" TargetMode="External"/><Relationship Id="rId194" Type="http://schemas.openxmlformats.org/officeDocument/2006/relationships/hyperlink" Target="http://paperpile.com/b/Ky0na7/DKaZ" TargetMode="External"/><Relationship Id="rId193" Type="http://schemas.openxmlformats.org/officeDocument/2006/relationships/hyperlink" Target="http://paperpile.com/b/Ky0na7/DKaZ" TargetMode="External"/><Relationship Id="rId192" Type="http://schemas.openxmlformats.org/officeDocument/2006/relationships/hyperlink" Target="http://paperpile.com/b/Ky0na7/oLJv" TargetMode="External"/><Relationship Id="rId191" Type="http://schemas.openxmlformats.org/officeDocument/2006/relationships/hyperlink" Target="http://paperpile.com/b/Ky0na7/oLJv" TargetMode="External"/><Relationship Id="rId187" Type="http://schemas.openxmlformats.org/officeDocument/2006/relationships/hyperlink" Target="http://paperpile.com/b/Ky0na7/bHvV" TargetMode="External"/><Relationship Id="rId186" Type="http://schemas.openxmlformats.org/officeDocument/2006/relationships/hyperlink" Target="http://paperpile.com/b/Ky0na7/bHvV" TargetMode="External"/><Relationship Id="rId185" Type="http://schemas.openxmlformats.org/officeDocument/2006/relationships/hyperlink" Target="http://paperpile.com/b/Ky0na7/bHvV" TargetMode="External"/><Relationship Id="rId184" Type="http://schemas.openxmlformats.org/officeDocument/2006/relationships/hyperlink" Target="http://paperpile.com/b/Ky0na7/X0u7" TargetMode="External"/><Relationship Id="rId189" Type="http://schemas.openxmlformats.org/officeDocument/2006/relationships/hyperlink" Target="http://paperpile.com/b/Ky0na7/bHvV" TargetMode="External"/><Relationship Id="rId188" Type="http://schemas.openxmlformats.org/officeDocument/2006/relationships/hyperlink" Target="http://dx.doi.org/10.1242/dmm.032839" TargetMode="External"/><Relationship Id="rId183" Type="http://schemas.openxmlformats.org/officeDocument/2006/relationships/hyperlink" Target="http://paperpile.com/b/Ky0na7/X0u7" TargetMode="External"/><Relationship Id="rId182" Type="http://schemas.openxmlformats.org/officeDocument/2006/relationships/hyperlink" Target="http://paperpile.com/b/Ky0na7/X0u7" TargetMode="External"/><Relationship Id="rId181" Type="http://schemas.openxmlformats.org/officeDocument/2006/relationships/hyperlink" Target="http://paperpile.com/b/Ky0na7/Pnbc" TargetMode="External"/><Relationship Id="rId180" Type="http://schemas.openxmlformats.org/officeDocument/2006/relationships/hyperlink" Target="http://paperpile.com/b/Ky0na7/Pnbc" TargetMode="External"/><Relationship Id="rId176" Type="http://schemas.openxmlformats.org/officeDocument/2006/relationships/hyperlink" Target="http://paperpile.com/b/Ky0na7/0Ocp" TargetMode="External"/><Relationship Id="rId297" Type="http://schemas.openxmlformats.org/officeDocument/2006/relationships/hyperlink" Target="http://paperpile.com/b/Ky0na7/XHtN" TargetMode="External"/><Relationship Id="rId175" Type="http://schemas.openxmlformats.org/officeDocument/2006/relationships/hyperlink" Target="http://paperpile.com/b/Ky0na7/0Ocp" TargetMode="External"/><Relationship Id="rId296" Type="http://schemas.openxmlformats.org/officeDocument/2006/relationships/hyperlink" Target="http://paperpile.com/b/Ky0na7/eFNQ" TargetMode="External"/><Relationship Id="rId174" Type="http://schemas.openxmlformats.org/officeDocument/2006/relationships/hyperlink" Target="http://paperpile.com/b/Ky0na7/0Ocp" TargetMode="External"/><Relationship Id="rId295" Type="http://schemas.openxmlformats.org/officeDocument/2006/relationships/hyperlink" Target="http://paperpile.com/b/Ky0na7/0INY" TargetMode="External"/><Relationship Id="rId173" Type="http://schemas.openxmlformats.org/officeDocument/2006/relationships/hyperlink" Target="http://paperpile.com/b/Ky0na7/lLtb" TargetMode="External"/><Relationship Id="rId294" Type="http://schemas.openxmlformats.org/officeDocument/2006/relationships/hyperlink" Target="http://paperpile.com/b/Ky0na7/7ier" TargetMode="External"/><Relationship Id="rId179" Type="http://schemas.openxmlformats.org/officeDocument/2006/relationships/hyperlink" Target="http://paperpile.com/b/Ky0na7/Pnbc" TargetMode="External"/><Relationship Id="rId178" Type="http://schemas.openxmlformats.org/officeDocument/2006/relationships/hyperlink" Target="http://paperpile.com/b/Ky0na7/0Ocp" TargetMode="External"/><Relationship Id="rId299" Type="http://schemas.openxmlformats.org/officeDocument/2006/relationships/hyperlink" Target="http://dx.doi.org/10.48550/ARXIV.1810.04805" TargetMode="External"/><Relationship Id="rId177" Type="http://schemas.openxmlformats.org/officeDocument/2006/relationships/hyperlink" Target="http://dx.doi.org/10.1093/database/baad007" TargetMode="External"/><Relationship Id="rId298" Type="http://schemas.openxmlformats.org/officeDocument/2006/relationships/hyperlink" Target="http://paperpile.com/b/Ky0na7/fI1V" TargetMode="External"/><Relationship Id="rId198" Type="http://schemas.openxmlformats.org/officeDocument/2006/relationships/hyperlink" Target="http://paperpile.com/b/Ky0na7/T3El" TargetMode="External"/><Relationship Id="rId197" Type="http://schemas.openxmlformats.org/officeDocument/2006/relationships/hyperlink" Target="http://paperpile.com/b/Ky0na7/T3El" TargetMode="External"/><Relationship Id="rId196" Type="http://schemas.openxmlformats.org/officeDocument/2006/relationships/hyperlink" Target="http://paperpile.com/b/Ky0na7/T3El" TargetMode="External"/><Relationship Id="rId195" Type="http://schemas.openxmlformats.org/officeDocument/2006/relationships/hyperlink" Target="http://paperpile.com/b/Ky0na7/DKaZ" TargetMode="External"/><Relationship Id="rId199" Type="http://schemas.openxmlformats.org/officeDocument/2006/relationships/hyperlink" Target="http://paperpile.com/b/Ky0na7/SzcO" TargetMode="External"/><Relationship Id="rId150" Type="http://schemas.openxmlformats.org/officeDocument/2006/relationships/hyperlink" Target="http://paperpile.com/b/Ky0na7/FyvQ" TargetMode="External"/><Relationship Id="rId271" Type="http://schemas.openxmlformats.org/officeDocument/2006/relationships/hyperlink" Target="http://paperpile.com/b/Ky0na7/xVmoV" TargetMode="External"/><Relationship Id="rId392" Type="http://schemas.openxmlformats.org/officeDocument/2006/relationships/hyperlink" Target="https://ollama.com/library/llama3" TargetMode="External"/><Relationship Id="rId270" Type="http://schemas.openxmlformats.org/officeDocument/2006/relationships/hyperlink" Target="http://dx.doi.org/10.1177/17483026221078111" TargetMode="External"/><Relationship Id="rId391" Type="http://schemas.openxmlformats.org/officeDocument/2006/relationships/hyperlink" Target="http://paperpile.com/b/Ky0na7/PwyK" TargetMode="External"/><Relationship Id="rId390" Type="http://schemas.openxmlformats.org/officeDocument/2006/relationships/hyperlink" Target="http://paperpile.com/b/Ky0na7/CaH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aperpile.com/b/Ky0na7/9uvK" TargetMode="External"/><Relationship Id="rId4" Type="http://schemas.openxmlformats.org/officeDocument/2006/relationships/numbering" Target="numbering.xml"/><Relationship Id="rId148" Type="http://schemas.openxmlformats.org/officeDocument/2006/relationships/hyperlink" Target="http://paperpile.com/b/Ky0na7/8pxB" TargetMode="External"/><Relationship Id="rId269" Type="http://schemas.openxmlformats.org/officeDocument/2006/relationships/hyperlink" Target="http://paperpile.com/b/Ky0na7/xVmoV" TargetMode="External"/><Relationship Id="rId9" Type="http://schemas.openxmlformats.org/officeDocument/2006/relationships/hyperlink" Target="https://paperpile.com/c/Ky0na7/48hVk" TargetMode="External"/><Relationship Id="rId143" Type="http://schemas.openxmlformats.org/officeDocument/2006/relationships/hyperlink" Target="http://paperpile.com/b/Ky0na7/s22A" TargetMode="External"/><Relationship Id="rId264" Type="http://schemas.openxmlformats.org/officeDocument/2006/relationships/hyperlink" Target="http://paperpile.com/b/Ky0na7/5rBwu" TargetMode="External"/><Relationship Id="rId385" Type="http://schemas.openxmlformats.org/officeDocument/2006/relationships/hyperlink" Target="http://paperpile.com/b/Ky0na7/P3BT" TargetMode="External"/><Relationship Id="rId142" Type="http://schemas.openxmlformats.org/officeDocument/2006/relationships/hyperlink" Target="http://paperpile.com/b/Ky0na7/S1zA" TargetMode="External"/><Relationship Id="rId263" Type="http://schemas.openxmlformats.org/officeDocument/2006/relationships/hyperlink" Target="http://paperpile.com/b/Ky0na7/Ma9O0" TargetMode="External"/><Relationship Id="rId384" Type="http://schemas.openxmlformats.org/officeDocument/2006/relationships/hyperlink" Target="http://paperpile.com/b/Ky0na7/AAuh" TargetMode="External"/><Relationship Id="rId141" Type="http://schemas.openxmlformats.org/officeDocument/2006/relationships/hyperlink" Target="http://paperpile.com/b/Ky0na7/yyW8" TargetMode="External"/><Relationship Id="rId262" Type="http://schemas.openxmlformats.org/officeDocument/2006/relationships/hyperlink" Target="http://paperpile.com/b/Ky0na7/Ma9O0" TargetMode="External"/><Relationship Id="rId383" Type="http://schemas.openxmlformats.org/officeDocument/2006/relationships/hyperlink" Target="https://ollama.com/library/llama3.3" TargetMode="External"/><Relationship Id="rId140" Type="http://schemas.openxmlformats.org/officeDocument/2006/relationships/hyperlink" Target="http://paperpile.com/b/Ky0na7/JK5P" TargetMode="External"/><Relationship Id="rId261" Type="http://schemas.openxmlformats.org/officeDocument/2006/relationships/hyperlink" Target="http://paperpile.com/b/Ky0na7/Ma9O0" TargetMode="External"/><Relationship Id="rId382" Type="http://schemas.openxmlformats.org/officeDocument/2006/relationships/hyperlink" Target="http://paperpile.com/b/Ky0na7/AAuh" TargetMode="External"/><Relationship Id="rId5" Type="http://schemas.openxmlformats.org/officeDocument/2006/relationships/styles" Target="styles.xml"/><Relationship Id="rId147" Type="http://schemas.openxmlformats.org/officeDocument/2006/relationships/hyperlink" Target="http://paperpile.com/b/Ky0na7/tzpx" TargetMode="External"/><Relationship Id="rId268" Type="http://schemas.openxmlformats.org/officeDocument/2006/relationships/hyperlink" Target="http://paperpile.com/b/Ky0na7/xVmoV" TargetMode="External"/><Relationship Id="rId389" Type="http://schemas.openxmlformats.org/officeDocument/2006/relationships/hyperlink" Target="https://ollama.com/library/llama3.2" TargetMode="External"/><Relationship Id="rId6" Type="http://schemas.openxmlformats.org/officeDocument/2006/relationships/hyperlink" Target="https://paperpile.com/c/Ky0na7/X96Sr" TargetMode="External"/><Relationship Id="rId146" Type="http://schemas.openxmlformats.org/officeDocument/2006/relationships/hyperlink" Target="http://paperpile.com/b/Ky0na7/JDNi" TargetMode="External"/><Relationship Id="rId267" Type="http://schemas.openxmlformats.org/officeDocument/2006/relationships/hyperlink" Target="http://paperpile.com/b/Ky0na7/xVmoV" TargetMode="External"/><Relationship Id="rId388" Type="http://schemas.openxmlformats.org/officeDocument/2006/relationships/hyperlink" Target="http://paperpile.com/b/Ky0na7/CaHl" TargetMode="External"/><Relationship Id="rId7" Type="http://schemas.openxmlformats.org/officeDocument/2006/relationships/hyperlink" Target="https://paperpile.com/c/Ky0na7/F7rHM" TargetMode="External"/><Relationship Id="rId145" Type="http://schemas.openxmlformats.org/officeDocument/2006/relationships/hyperlink" Target="http://paperpile.com/b/Ky0na7/nX0D" TargetMode="External"/><Relationship Id="rId266" Type="http://schemas.openxmlformats.org/officeDocument/2006/relationships/hyperlink" Target="http://paperpile.com/b/Ky0na7/5rBwu" TargetMode="External"/><Relationship Id="rId387" Type="http://schemas.openxmlformats.org/officeDocument/2006/relationships/hyperlink" Target="http://paperpile.com/b/Ky0na7/P3BT" TargetMode="External"/><Relationship Id="rId8" Type="http://schemas.openxmlformats.org/officeDocument/2006/relationships/hyperlink" Target="https://paperpile.com/c/Ky0na7/SHbGN+A9NgY" TargetMode="External"/><Relationship Id="rId144" Type="http://schemas.openxmlformats.org/officeDocument/2006/relationships/hyperlink" Target="http://paperpile.com/b/Ky0na7/6Ds9" TargetMode="External"/><Relationship Id="rId265" Type="http://schemas.openxmlformats.org/officeDocument/2006/relationships/hyperlink" Target="http://paperpile.com/b/Ky0na7/5rBwu" TargetMode="External"/><Relationship Id="rId386" Type="http://schemas.openxmlformats.org/officeDocument/2006/relationships/hyperlink" Target="http://dx.doi.org/10.48550/ARXIV.2302.13971" TargetMode="External"/><Relationship Id="rId260" Type="http://schemas.openxmlformats.org/officeDocument/2006/relationships/hyperlink" Target="http://paperpile.com/b/Ky0na7/MyFnH" TargetMode="External"/><Relationship Id="rId381" Type="http://schemas.openxmlformats.org/officeDocument/2006/relationships/hyperlink" Target="http://paperpile.com/b/Ky0na7/VK8f" TargetMode="External"/><Relationship Id="rId380" Type="http://schemas.openxmlformats.org/officeDocument/2006/relationships/hyperlink" Target="https://huggingface.co/sentence-transformers/LaBSE" TargetMode="External"/><Relationship Id="rId139" Type="http://schemas.openxmlformats.org/officeDocument/2006/relationships/hyperlink" Target="http://paperpile.com/b/Ky0na7/yJkJ" TargetMode="External"/><Relationship Id="rId138" Type="http://schemas.openxmlformats.org/officeDocument/2006/relationships/hyperlink" Target="http://paperpile.com/b/Ky0na7/Sg4D" TargetMode="External"/><Relationship Id="rId259" Type="http://schemas.openxmlformats.org/officeDocument/2006/relationships/hyperlink" Target="http://dx.doi.org/10.32614/cran.package.dbscan" TargetMode="External"/><Relationship Id="rId137" Type="http://schemas.openxmlformats.org/officeDocument/2006/relationships/hyperlink" Target="http://paperpile.com/b/Ky0na7/a91c" TargetMode="External"/><Relationship Id="rId258" Type="http://schemas.openxmlformats.org/officeDocument/2006/relationships/hyperlink" Target="http://paperpile.com/b/Ky0na7/MyFnH" TargetMode="External"/><Relationship Id="rId379" Type="http://schemas.openxmlformats.org/officeDocument/2006/relationships/hyperlink" Target="http://paperpile.com/b/Ky0na7/VK8f" TargetMode="External"/><Relationship Id="rId132" Type="http://schemas.openxmlformats.org/officeDocument/2006/relationships/hyperlink" Target="http://paperpile.com/b/Ky0na7/aLBf" TargetMode="External"/><Relationship Id="rId253" Type="http://schemas.openxmlformats.org/officeDocument/2006/relationships/hyperlink" Target="http://dx.doi.org/10.32614/cran.package.isotree" TargetMode="External"/><Relationship Id="rId374" Type="http://schemas.openxmlformats.org/officeDocument/2006/relationships/hyperlink" Target="http://paperpile.com/b/Ky0na7/Meh0" TargetMode="External"/><Relationship Id="rId131" Type="http://schemas.openxmlformats.org/officeDocument/2006/relationships/hyperlink" Target="http://paperpile.com/b/Ky0na7/SCe4" TargetMode="External"/><Relationship Id="rId252" Type="http://schemas.openxmlformats.org/officeDocument/2006/relationships/hyperlink" Target="http://paperpile.com/b/Ky0na7/cdFjN" TargetMode="External"/><Relationship Id="rId373" Type="http://schemas.openxmlformats.org/officeDocument/2006/relationships/hyperlink" Target="https://ollama.com/library/medllama2" TargetMode="External"/><Relationship Id="rId130" Type="http://schemas.openxmlformats.org/officeDocument/2006/relationships/hyperlink" Target="http://paperpile.com/b/Ky0na7/gOhcD" TargetMode="External"/><Relationship Id="rId251" Type="http://schemas.openxmlformats.org/officeDocument/2006/relationships/hyperlink" Target="http://dx.doi.org/10.32614/cran.package.isotree" TargetMode="External"/><Relationship Id="rId372" Type="http://schemas.openxmlformats.org/officeDocument/2006/relationships/hyperlink" Target="http://paperpile.com/b/Ky0na7/Meh0" TargetMode="External"/><Relationship Id="rId250" Type="http://schemas.openxmlformats.org/officeDocument/2006/relationships/hyperlink" Target="http://paperpile.com/b/Ky0na7/cdFjN" TargetMode="External"/><Relationship Id="rId371" Type="http://schemas.openxmlformats.org/officeDocument/2006/relationships/hyperlink" Target="http://paperpile.com/b/Ky0na7/N2cF" TargetMode="External"/><Relationship Id="rId136" Type="http://schemas.openxmlformats.org/officeDocument/2006/relationships/hyperlink" Target="http://paperpile.com/b/Ky0na7/AMLT" TargetMode="External"/><Relationship Id="rId257" Type="http://schemas.openxmlformats.org/officeDocument/2006/relationships/hyperlink" Target="http://dx.doi.org/10.32614/cran.package.dbscan" TargetMode="External"/><Relationship Id="rId378" Type="http://schemas.openxmlformats.org/officeDocument/2006/relationships/hyperlink" Target="http://paperpile.com/b/Ky0na7/DsxX" TargetMode="External"/><Relationship Id="rId135" Type="http://schemas.openxmlformats.org/officeDocument/2006/relationships/hyperlink" Target="http://paperpile.com/b/Ky0na7/aUfU" TargetMode="External"/><Relationship Id="rId256" Type="http://schemas.openxmlformats.org/officeDocument/2006/relationships/hyperlink" Target="http://paperpile.com/b/Ky0na7/MyFnH" TargetMode="External"/><Relationship Id="rId377" Type="http://schemas.openxmlformats.org/officeDocument/2006/relationships/hyperlink" Target="http://paperpile.com/b/Ky0na7/Cd39" TargetMode="External"/><Relationship Id="rId134" Type="http://schemas.openxmlformats.org/officeDocument/2006/relationships/hyperlink" Target="http://paperpile.com/b/Ky0na7/iAfX" TargetMode="External"/><Relationship Id="rId255" Type="http://schemas.openxmlformats.org/officeDocument/2006/relationships/hyperlink" Target="http://paperpile.com/b/Ky0na7/DWjAe" TargetMode="External"/><Relationship Id="rId376" Type="http://schemas.openxmlformats.org/officeDocument/2006/relationships/hyperlink" Target="https://huggingface.co/chaoyi-wu/MedLLaMA_13B" TargetMode="External"/><Relationship Id="rId133" Type="http://schemas.openxmlformats.org/officeDocument/2006/relationships/hyperlink" Target="http://paperpile.com/b/Ky0na7/6Tzs" TargetMode="External"/><Relationship Id="rId254" Type="http://schemas.openxmlformats.org/officeDocument/2006/relationships/hyperlink" Target="http://paperpile.com/b/Ky0na7/cdFjN" TargetMode="External"/><Relationship Id="rId375" Type="http://schemas.openxmlformats.org/officeDocument/2006/relationships/hyperlink" Target="http://paperpile.com/b/Ky0na7/Cd39" TargetMode="External"/><Relationship Id="rId172" Type="http://schemas.openxmlformats.org/officeDocument/2006/relationships/hyperlink" Target="http://paperpile.com/b/Ky0na7/lLtb" TargetMode="External"/><Relationship Id="rId293" Type="http://schemas.openxmlformats.org/officeDocument/2006/relationships/hyperlink" Target="http://paperpile.com/b/Ky0na7/xrXuV" TargetMode="External"/><Relationship Id="rId171" Type="http://schemas.openxmlformats.org/officeDocument/2006/relationships/hyperlink" Target="http://paperpile.com/b/Ky0na7/lLtb" TargetMode="External"/><Relationship Id="rId292" Type="http://schemas.openxmlformats.org/officeDocument/2006/relationships/hyperlink" Target="http://paperpile.com/b/Ky0na7/NSAEQ" TargetMode="External"/><Relationship Id="rId170" Type="http://schemas.openxmlformats.org/officeDocument/2006/relationships/hyperlink" Target="http://paperpile.com/b/Ky0na7/56LJ" TargetMode="External"/><Relationship Id="rId291" Type="http://schemas.openxmlformats.org/officeDocument/2006/relationships/hyperlink" Target="http://paperpile.com/b/Ky0na7/JzjPe" TargetMode="External"/><Relationship Id="rId290" Type="http://schemas.openxmlformats.org/officeDocument/2006/relationships/hyperlink" Target="http://paperpile.com/b/Ky0na7/JzjPe" TargetMode="External"/><Relationship Id="rId165" Type="http://schemas.openxmlformats.org/officeDocument/2006/relationships/hyperlink" Target="http://paperpile.com/b/Ky0na7/B9tG" TargetMode="External"/><Relationship Id="rId286" Type="http://schemas.openxmlformats.org/officeDocument/2006/relationships/hyperlink" Target="http://paperpile.com/b/Ky0na7/xitGO" TargetMode="External"/><Relationship Id="rId164" Type="http://schemas.openxmlformats.org/officeDocument/2006/relationships/hyperlink" Target="http://paperpile.com/b/Ky0na7/qRRY" TargetMode="External"/><Relationship Id="rId285" Type="http://schemas.openxmlformats.org/officeDocument/2006/relationships/hyperlink" Target="http://paperpile.com/b/Ky0na7/WxsSK" TargetMode="External"/><Relationship Id="rId163" Type="http://schemas.openxmlformats.org/officeDocument/2006/relationships/hyperlink" Target="http://paperpile.com/b/Ky0na7/AT0b" TargetMode="External"/><Relationship Id="rId284" Type="http://schemas.openxmlformats.org/officeDocument/2006/relationships/hyperlink" Target="http://paperpile.com/b/Ky0na7/NUuiR" TargetMode="External"/><Relationship Id="rId162" Type="http://schemas.openxmlformats.org/officeDocument/2006/relationships/hyperlink" Target="http://paperpile.com/b/Ky0na7/3Kyl" TargetMode="External"/><Relationship Id="rId283" Type="http://schemas.openxmlformats.org/officeDocument/2006/relationships/hyperlink" Target="http://dx.doi.org/10.18653/v1/2020.acl-demos.36" TargetMode="External"/><Relationship Id="rId169" Type="http://schemas.openxmlformats.org/officeDocument/2006/relationships/hyperlink" Target="http://paperpile.com/b/Ky0na7/56LJ" TargetMode="External"/><Relationship Id="rId168" Type="http://schemas.openxmlformats.org/officeDocument/2006/relationships/hyperlink" Target="http://paperpile.com/b/Ky0na7/56LJ" TargetMode="External"/><Relationship Id="rId289" Type="http://schemas.openxmlformats.org/officeDocument/2006/relationships/hyperlink" Target="http://paperpile.com/b/Ky0na7/JzjPe" TargetMode="External"/><Relationship Id="rId167" Type="http://schemas.openxmlformats.org/officeDocument/2006/relationships/hyperlink" Target="http://paperpile.com/b/Ky0na7/B9tG" TargetMode="External"/><Relationship Id="rId288" Type="http://schemas.openxmlformats.org/officeDocument/2006/relationships/hyperlink" Target="http://paperpile.com/b/Ky0na7/xitGO" TargetMode="External"/><Relationship Id="rId166" Type="http://schemas.openxmlformats.org/officeDocument/2006/relationships/hyperlink" Target="http://dx.doi.org/10.1101/2022.04.13.22273750" TargetMode="External"/><Relationship Id="rId287" Type="http://schemas.openxmlformats.org/officeDocument/2006/relationships/hyperlink" Target="http://paperpile.com/b/Ky0na7/xitGO" TargetMode="External"/><Relationship Id="rId161" Type="http://schemas.openxmlformats.org/officeDocument/2006/relationships/hyperlink" Target="http://paperpile.com/b/Ky0na7/u8nU" TargetMode="External"/><Relationship Id="rId282" Type="http://schemas.openxmlformats.org/officeDocument/2006/relationships/hyperlink" Target="http://paperpile.com/b/Ky0na7/NUuiR" TargetMode="External"/><Relationship Id="rId160" Type="http://schemas.openxmlformats.org/officeDocument/2006/relationships/hyperlink" Target="http://paperpile.com/b/Ky0na7/BIPR" TargetMode="External"/><Relationship Id="rId281" Type="http://schemas.openxmlformats.org/officeDocument/2006/relationships/hyperlink" Target="http://paperpile.com/b/Ky0na7/A2KRB" TargetMode="External"/><Relationship Id="rId280" Type="http://schemas.openxmlformats.org/officeDocument/2006/relationships/hyperlink" Target="http://paperpile.com/b/Ky0na7/A2KRB" TargetMode="External"/><Relationship Id="rId159" Type="http://schemas.openxmlformats.org/officeDocument/2006/relationships/hyperlink" Target="http://paperpile.com/b/Ky0na7/MKLQ" TargetMode="External"/><Relationship Id="rId154" Type="http://schemas.openxmlformats.org/officeDocument/2006/relationships/hyperlink" Target="http://paperpile.com/b/Ky0na7/Q1Ep" TargetMode="External"/><Relationship Id="rId275" Type="http://schemas.openxmlformats.org/officeDocument/2006/relationships/hyperlink" Target="http://paperpile.com/b/Ky0na7/24pLh" TargetMode="External"/><Relationship Id="rId396" Type="http://schemas.openxmlformats.org/officeDocument/2006/relationships/hyperlink" Target="https://ollama.com/library/phi4" TargetMode="External"/><Relationship Id="rId153" Type="http://schemas.openxmlformats.org/officeDocument/2006/relationships/hyperlink" Target="http://paperpile.com/b/Ky0na7/VcD7" TargetMode="External"/><Relationship Id="rId274" Type="http://schemas.openxmlformats.org/officeDocument/2006/relationships/hyperlink" Target="http://paperpile.com/b/Ky0na7/go38q" TargetMode="External"/><Relationship Id="rId395" Type="http://schemas.openxmlformats.org/officeDocument/2006/relationships/hyperlink" Target="http://paperpile.com/b/Ky0na7/aewo" TargetMode="External"/><Relationship Id="rId152" Type="http://schemas.openxmlformats.org/officeDocument/2006/relationships/hyperlink" Target="http://paperpile.com/b/Ky0na7/iDQM" TargetMode="External"/><Relationship Id="rId273" Type="http://schemas.openxmlformats.org/officeDocument/2006/relationships/hyperlink" Target="http://dx.doi.org/10.18653/v1/2023.emnlp-main.765" TargetMode="External"/><Relationship Id="rId394" Type="http://schemas.openxmlformats.org/officeDocument/2006/relationships/hyperlink" Target="http://paperpile.com/b/Ky0na7/glzJ" TargetMode="External"/><Relationship Id="rId151" Type="http://schemas.openxmlformats.org/officeDocument/2006/relationships/hyperlink" Target="http://paperpile.com/b/Ky0na7/tM4k" TargetMode="External"/><Relationship Id="rId272" Type="http://schemas.openxmlformats.org/officeDocument/2006/relationships/hyperlink" Target="http://paperpile.com/b/Ky0na7/go38q" TargetMode="External"/><Relationship Id="rId393" Type="http://schemas.openxmlformats.org/officeDocument/2006/relationships/hyperlink" Target="http://paperpile.com/b/Ky0na7/PwyK" TargetMode="External"/><Relationship Id="rId158" Type="http://schemas.openxmlformats.org/officeDocument/2006/relationships/hyperlink" Target="http://paperpile.com/b/Ky0na7/7ZzX" TargetMode="External"/><Relationship Id="rId279" Type="http://schemas.openxmlformats.org/officeDocument/2006/relationships/hyperlink" Target="http://paperpile.com/b/Ky0na7/A2KRB" TargetMode="External"/><Relationship Id="rId157" Type="http://schemas.openxmlformats.org/officeDocument/2006/relationships/hyperlink" Target="http://paperpile.com/b/Ky0na7/XzSm" TargetMode="External"/><Relationship Id="rId278" Type="http://schemas.openxmlformats.org/officeDocument/2006/relationships/hyperlink" Target="http://paperpile.com/b/Ky0na7/2IhPR" TargetMode="External"/><Relationship Id="rId399" Type="http://schemas.openxmlformats.org/officeDocument/2006/relationships/hyperlink" Target="https://ollama.com/library/deepseek-r1:8b" TargetMode="External"/><Relationship Id="rId156" Type="http://schemas.openxmlformats.org/officeDocument/2006/relationships/hyperlink" Target="http://paperpile.com/b/Ky0na7/1skj" TargetMode="External"/><Relationship Id="rId277" Type="http://schemas.openxmlformats.org/officeDocument/2006/relationships/hyperlink" Target="http://paperpile.com/b/Ky0na7/2IhPR" TargetMode="External"/><Relationship Id="rId398" Type="http://schemas.openxmlformats.org/officeDocument/2006/relationships/hyperlink" Target="http://paperpile.com/b/Ky0na7/nCnR" TargetMode="External"/><Relationship Id="rId155" Type="http://schemas.openxmlformats.org/officeDocument/2006/relationships/hyperlink" Target="http://paperpile.com/b/Ky0na7/MPGp" TargetMode="External"/><Relationship Id="rId276" Type="http://schemas.openxmlformats.org/officeDocument/2006/relationships/hyperlink" Target="http://paperpile.com/b/Ky0na7/2IhPR" TargetMode="External"/><Relationship Id="rId397" Type="http://schemas.openxmlformats.org/officeDocument/2006/relationships/hyperlink" Target="http://paperpile.com/b/Ky0na7/aewo" TargetMode="External"/><Relationship Id="rId40" Type="http://schemas.openxmlformats.org/officeDocument/2006/relationships/hyperlink" Target="https://paperpile.com/c/Ky0na7/MyFnH" TargetMode="External"/><Relationship Id="rId42" Type="http://schemas.openxmlformats.org/officeDocument/2006/relationships/hyperlink" Target="https://paperpile.com/c/Ky0na7/xVmoV" TargetMode="External"/><Relationship Id="rId41" Type="http://schemas.openxmlformats.org/officeDocument/2006/relationships/hyperlink" Target="https://paperpile.com/c/Ky0na7/Ma9O0+5rBwu+xVmoV" TargetMode="External"/><Relationship Id="rId44" Type="http://schemas.openxmlformats.org/officeDocument/2006/relationships/hyperlink" Target="https://paperpile.com/c/Ky0na7/NUuiR+WxsSK" TargetMode="External"/><Relationship Id="rId43" Type="http://schemas.openxmlformats.org/officeDocument/2006/relationships/hyperlink" Target="https://paperpile.com/c/Ky0na7/go38q+24pLh+2IhPR+A2KRB" TargetMode="External"/><Relationship Id="rId46" Type="http://schemas.openxmlformats.org/officeDocument/2006/relationships/hyperlink" Target="https://paperpile.com/c/Ky0na7/JzjPe" TargetMode="External"/><Relationship Id="rId45" Type="http://schemas.openxmlformats.org/officeDocument/2006/relationships/hyperlink" Target="https://paperpile.com/c/Ky0na7/xitGO" TargetMode="External"/><Relationship Id="rId48" Type="http://schemas.openxmlformats.org/officeDocument/2006/relationships/hyperlink" Target="https://paperpile.com/c/Ky0na7/xrXuV" TargetMode="External"/><Relationship Id="rId47" Type="http://schemas.openxmlformats.org/officeDocument/2006/relationships/hyperlink" Target="https://paperpile.com/c/Ky0na7/NSAEQ" TargetMode="External"/><Relationship Id="rId49" Type="http://schemas.openxmlformats.org/officeDocument/2006/relationships/hyperlink" Target="https://paperpile.com/c/Ky0na7/24pLh" TargetMode="External"/><Relationship Id="rId31" Type="http://schemas.openxmlformats.org/officeDocument/2006/relationships/hyperlink" Target="https://paperpile.com/c/Ky0na7/2v4OQ" TargetMode="External"/><Relationship Id="rId30" Type="http://schemas.openxmlformats.org/officeDocument/2006/relationships/hyperlink" Target="https://paperpile.com/c/Ky0na7/wP8dg+PGr74" TargetMode="External"/><Relationship Id="rId33" Type="http://schemas.openxmlformats.org/officeDocument/2006/relationships/hyperlink" Target="https://paperpile.com/c/Ky0na7/PKMio+DXAOo" TargetMode="External"/><Relationship Id="rId32" Type="http://schemas.openxmlformats.org/officeDocument/2006/relationships/hyperlink" Target="https://paperpile.com/c/Ky0na7/iclH9" TargetMode="External"/><Relationship Id="rId35" Type="http://schemas.openxmlformats.org/officeDocument/2006/relationships/hyperlink" Target="https://paperpile.com/c/Ky0na7/IA9aj" TargetMode="External"/><Relationship Id="rId34" Type="http://schemas.openxmlformats.org/officeDocument/2006/relationships/hyperlink" Target="https://paperpile.com/c/Ky0na7/Wd6H9" TargetMode="External"/><Relationship Id="rId37" Type="http://schemas.openxmlformats.org/officeDocument/2006/relationships/hyperlink" Target="https://paperpile.com/c/Ky0na7/cdFjN" TargetMode="External"/><Relationship Id="rId36" Type="http://schemas.openxmlformats.org/officeDocument/2006/relationships/hyperlink" Target="https://paperpile.com/c/Ky0na7/VSMBe+xYCZ3" TargetMode="External"/><Relationship Id="rId39" Type="http://schemas.openxmlformats.org/officeDocument/2006/relationships/hyperlink" Target="https://paperpile.com/c/Ky0na7/cdFjN" TargetMode="External"/><Relationship Id="rId38" Type="http://schemas.openxmlformats.org/officeDocument/2006/relationships/hyperlink" Target="https://paperpile.com/c/Ky0na7/DWjAe" TargetMode="External"/><Relationship Id="rId20" Type="http://schemas.openxmlformats.org/officeDocument/2006/relationships/hyperlink" Target="https://druggablegenome.net/" TargetMode="External"/><Relationship Id="rId22" Type="http://schemas.openxmlformats.org/officeDocument/2006/relationships/hyperlink" Target="https://paperpile.com/c/Ky0na7/SCe4+aLBf+6Tzs+iAfX+aUfU+AMLT+a91c+Sg4D+yJkJ+JK5P" TargetMode="External"/><Relationship Id="rId21" Type="http://schemas.openxmlformats.org/officeDocument/2006/relationships/hyperlink" Target="https://druggablegenome.net/" TargetMode="External"/><Relationship Id="rId24" Type="http://schemas.openxmlformats.org/officeDocument/2006/relationships/hyperlink" Target="https://paperpile.com/c/Ky0na7/B9tG" TargetMode="External"/><Relationship Id="rId23" Type="http://schemas.openxmlformats.org/officeDocument/2006/relationships/hyperlink" Target="https://paperpile.com/c/Ky0na7/SCe4+aLBf+6Tzs+iAfX+aUfU+AMLT+a91c+Sg4D+yJkJ+JK5P+yyW8+S1zA+s22A+6Ds9+nX0D+JDNi+tzpx+8pxB+9uvK+FyvQ+tM4k+iDQM+VcD7+Q1Ep+MPGp+1skj+XzSm+7ZzX+MKLQ+BIPR+u8nU+3Kyl+AT0b+qRRY" TargetMode="External"/><Relationship Id="rId409" Type="http://schemas.openxmlformats.org/officeDocument/2006/relationships/hyperlink" Target="http://paperpile.com/b/Ky0na7/ZzZVH" TargetMode="External"/><Relationship Id="rId404" Type="http://schemas.openxmlformats.org/officeDocument/2006/relationships/hyperlink" Target="http://paperpile.com/b/Ky0na7/Vfa0" TargetMode="External"/><Relationship Id="rId403" Type="http://schemas.openxmlformats.org/officeDocument/2006/relationships/hyperlink" Target="http://paperpile.com/b/Ky0na7/5GFk" TargetMode="External"/><Relationship Id="rId402" Type="http://schemas.openxmlformats.org/officeDocument/2006/relationships/hyperlink" Target="http://dx.doi.org/10.48550/ARXIV.2501.12948" TargetMode="External"/><Relationship Id="rId401" Type="http://schemas.openxmlformats.org/officeDocument/2006/relationships/hyperlink" Target="http://paperpile.com/b/Ky0na7/5GFk" TargetMode="External"/><Relationship Id="rId408" Type="http://schemas.openxmlformats.org/officeDocument/2006/relationships/hyperlink" Target="https://openai.com/index/new-embedding-models-and-api-updates/" TargetMode="External"/><Relationship Id="rId407" Type="http://schemas.openxmlformats.org/officeDocument/2006/relationships/hyperlink" Target="http://paperpile.com/b/Ky0na7/ZzZVH" TargetMode="External"/><Relationship Id="rId406" Type="http://schemas.openxmlformats.org/officeDocument/2006/relationships/hyperlink" Target="http://paperpile.com/b/Ky0na7/Vfa0" TargetMode="External"/><Relationship Id="rId405" Type="http://schemas.openxmlformats.org/officeDocument/2006/relationships/hyperlink" Target="https://openai.com/index/new-and-improved-embedding-model/" TargetMode="External"/><Relationship Id="rId26" Type="http://schemas.openxmlformats.org/officeDocument/2006/relationships/hyperlink" Target="https://paperpile.com/c/Ky0na7/DWu8" TargetMode="External"/><Relationship Id="rId25" Type="http://schemas.openxmlformats.org/officeDocument/2006/relationships/hyperlink" Target="https://paperpile.com/c/Ky0na7/56LJ+lLtb+0Ocp+Pnbc+X0u7+bHvV+oLJv+DKaZ+T3El+SzcO+nKQq" TargetMode="External"/><Relationship Id="rId28" Type="http://schemas.openxmlformats.org/officeDocument/2006/relationships/hyperlink" Target="https://paperpile.com/c/Ky0na7/uGTd" TargetMode="External"/><Relationship Id="rId27" Type="http://schemas.openxmlformats.org/officeDocument/2006/relationships/hyperlink" Target="https://paperpile.com/c/Ky0na7/UUSo" TargetMode="External"/><Relationship Id="rId400" Type="http://schemas.openxmlformats.org/officeDocument/2006/relationships/hyperlink" Target="http://paperpile.com/b/Ky0na7/nCnR" TargetMode="External"/><Relationship Id="rId29" Type="http://schemas.openxmlformats.org/officeDocument/2006/relationships/hyperlink" Target="https://paperpile.com/c/Ky0na7/z8PIr" TargetMode="External"/><Relationship Id="rId11" Type="http://schemas.openxmlformats.org/officeDocument/2006/relationships/hyperlink" Target="https://paperpile.com/c/Ky0na7/F7rHM" TargetMode="External"/><Relationship Id="rId10" Type="http://schemas.openxmlformats.org/officeDocument/2006/relationships/hyperlink" Target="https://paperpile.com/c/Ky0na7/jxNyc" TargetMode="External"/><Relationship Id="rId13" Type="http://schemas.openxmlformats.org/officeDocument/2006/relationships/hyperlink" Target="https://paperpile.com/c/Ky0na7/aySgj" TargetMode="External"/><Relationship Id="rId12" Type="http://schemas.openxmlformats.org/officeDocument/2006/relationships/hyperlink" Target="https://paperpile.com/c/Ky0na7/I4Mmo+uogfj" TargetMode="External"/><Relationship Id="rId15" Type="http://schemas.openxmlformats.org/officeDocument/2006/relationships/hyperlink" Target="https://paperpile.com/c/Ky0na7/SCe4+aLBf+6Tzs+iAfX+aUfU+AMLT+a91c+Sg4D+yJkJ+JK5P+yyW8+S1zA+s22A+6Ds9+nX0D+JDNi+tzpx+8pxB+9uvK+FyvQ+tM4k+iDQM+VcD7+Q1Ep+MPGp+1skj+XzSm+7ZzX+MKLQ+BIPR+u8nU+3Kyl+AT0b+qRRY" TargetMode="External"/><Relationship Id="rId14" Type="http://schemas.openxmlformats.org/officeDocument/2006/relationships/hyperlink" Target="https://paperpile.com/c/Ky0na7/gOhcD" TargetMode="External"/><Relationship Id="rId17" Type="http://schemas.openxmlformats.org/officeDocument/2006/relationships/hyperlink" Target="https://ncithesaurus.nci.nih.gov/ncitbrowser/" TargetMode="External"/><Relationship Id="rId16" Type="http://schemas.openxmlformats.org/officeDocument/2006/relationships/hyperlink" Target="https://tumourclassification.iarc.who.int/welcome/" TargetMode="External"/><Relationship Id="rId19" Type="http://schemas.openxmlformats.org/officeDocument/2006/relationships/hyperlink" Target="https://www.opentargets.org/" TargetMode="External"/><Relationship Id="rId18" Type="http://schemas.openxmlformats.org/officeDocument/2006/relationships/hyperlink" Target="https://www.opentargets.org/" TargetMode="External"/><Relationship Id="rId84" Type="http://schemas.openxmlformats.org/officeDocument/2006/relationships/hyperlink" Target="https://paperpile.com/c/Ky0na7/AAuh" TargetMode="External"/><Relationship Id="rId83" Type="http://schemas.openxmlformats.org/officeDocument/2006/relationships/hyperlink" Target="https://paperpile.com/c/Ky0na7/nAd3N" TargetMode="External"/><Relationship Id="rId86" Type="http://schemas.openxmlformats.org/officeDocument/2006/relationships/hyperlink" Target="https://paperpile.com/c/Ky0na7/P3BT" TargetMode="External"/><Relationship Id="rId85" Type="http://schemas.openxmlformats.org/officeDocument/2006/relationships/hyperlink" Target="https://paperpile.com/c/Ky0na7/CaHl" TargetMode="External"/><Relationship Id="rId88" Type="http://schemas.openxmlformats.org/officeDocument/2006/relationships/hyperlink" Target="https://paperpile.com/c/Ky0na7/N2cF+Cd39" TargetMode="External"/><Relationship Id="rId87" Type="http://schemas.openxmlformats.org/officeDocument/2006/relationships/hyperlink" Target="https://paperpile.com/c/Ky0na7/pPqj" TargetMode="External"/><Relationship Id="rId89" Type="http://schemas.openxmlformats.org/officeDocument/2006/relationships/hyperlink" Target="https://paperpile.com/c/Ky0na7/N2cF+Cd39" TargetMode="External"/><Relationship Id="rId80" Type="http://schemas.openxmlformats.org/officeDocument/2006/relationships/hyperlink" Target="https://paperpile.com/c/Ky0na7/G2bKQ" TargetMode="External"/><Relationship Id="rId82" Type="http://schemas.openxmlformats.org/officeDocument/2006/relationships/hyperlink" Target="https://paperpile.com/c/Ky0na7/nAd3N" TargetMode="External"/><Relationship Id="rId81" Type="http://schemas.openxmlformats.org/officeDocument/2006/relationships/hyperlink" Target="https://paperpile.com/c/Ky0na7/O9sM2" TargetMode="External"/><Relationship Id="rId73" Type="http://schemas.openxmlformats.org/officeDocument/2006/relationships/hyperlink" Target="https://paperpile.com/c/Ky0na7/CaHl+P3BT" TargetMode="External"/><Relationship Id="rId72" Type="http://schemas.openxmlformats.org/officeDocument/2006/relationships/hyperlink" Target="https://paperpile.com/c/Ky0na7/AAuh+P3BT" TargetMode="External"/><Relationship Id="rId75" Type="http://schemas.openxmlformats.org/officeDocument/2006/relationships/hyperlink" Target="https://paperpile.com/c/Ky0na7/glzJ+aewo" TargetMode="External"/><Relationship Id="rId74" Type="http://schemas.openxmlformats.org/officeDocument/2006/relationships/hyperlink" Target="https://paperpile.com/c/Ky0na7/PwyK+P3BT" TargetMode="External"/><Relationship Id="rId77" Type="http://schemas.openxmlformats.org/officeDocument/2006/relationships/hyperlink" Target="https://paperpile.com/c/Ky0na7/Vfa0" TargetMode="External"/><Relationship Id="rId76" Type="http://schemas.openxmlformats.org/officeDocument/2006/relationships/hyperlink" Target="https://paperpile.com/c/Ky0na7/nCnR+5GFk" TargetMode="External"/><Relationship Id="rId79" Type="http://schemas.openxmlformats.org/officeDocument/2006/relationships/hyperlink" Target="https://paperpile.com/c/Ky0na7/aKYs" TargetMode="External"/><Relationship Id="rId78" Type="http://schemas.openxmlformats.org/officeDocument/2006/relationships/hyperlink" Target="https://paperpile.com/c/Ky0na7/ZzZVH" TargetMode="External"/><Relationship Id="rId71" Type="http://schemas.openxmlformats.org/officeDocument/2006/relationships/hyperlink" Target="https://paperpile.com/c/Ky0na7/DsxX+VK8f" TargetMode="External"/><Relationship Id="rId70" Type="http://schemas.openxmlformats.org/officeDocument/2006/relationships/hyperlink" Target="https://paperpile.com/c/Ky0na7/Cd39" TargetMode="External"/><Relationship Id="rId62" Type="http://schemas.openxmlformats.org/officeDocument/2006/relationships/hyperlink" Target="https://paperpile.com/c/Ky0na7/Axp1+FQty" TargetMode="External"/><Relationship Id="rId61" Type="http://schemas.openxmlformats.org/officeDocument/2006/relationships/hyperlink" Target="https://paperpile.com/c/Ky0na7/ArIH" TargetMode="External"/><Relationship Id="rId64" Type="http://schemas.openxmlformats.org/officeDocument/2006/relationships/hyperlink" Target="https://paperpile.com/c/Ky0na7/P9O1+6v28" TargetMode="External"/><Relationship Id="rId63" Type="http://schemas.openxmlformats.org/officeDocument/2006/relationships/hyperlink" Target="https://paperpile.com/c/Ky0na7/jbJR+bxKc" TargetMode="External"/><Relationship Id="rId66" Type="http://schemas.openxmlformats.org/officeDocument/2006/relationships/hyperlink" Target="https://paperpile.com/c/Ky0na7/teyh+IK87" TargetMode="External"/><Relationship Id="rId65" Type="http://schemas.openxmlformats.org/officeDocument/2006/relationships/hyperlink" Target="https://paperpile.com/c/Ky0na7/pPqj" TargetMode="External"/><Relationship Id="rId68" Type="http://schemas.openxmlformats.org/officeDocument/2006/relationships/hyperlink" Target="https://paperpile.com/c/Ky0na7/Qng4+aRl1" TargetMode="External"/><Relationship Id="rId67" Type="http://schemas.openxmlformats.org/officeDocument/2006/relationships/hyperlink" Target="https://paperpile.com/c/Ky0na7/beav+jJSw" TargetMode="External"/><Relationship Id="rId60" Type="http://schemas.openxmlformats.org/officeDocument/2006/relationships/hyperlink" Target="https://paperpile.com/c/Ky0na7/7BTp" TargetMode="External"/><Relationship Id="rId69" Type="http://schemas.openxmlformats.org/officeDocument/2006/relationships/hyperlink" Target="https://paperpile.com/c/Ky0na7/N2cF+Meh0" TargetMode="External"/><Relationship Id="rId51" Type="http://schemas.openxmlformats.org/officeDocument/2006/relationships/hyperlink" Target="https://paperpile.com/c/Ky0na7/0INY+eFNQ+XHtN" TargetMode="External"/><Relationship Id="rId50" Type="http://schemas.openxmlformats.org/officeDocument/2006/relationships/hyperlink" Target="https://paperpile.com/c/Ky0na7/7ier" TargetMode="External"/><Relationship Id="rId53" Type="http://schemas.openxmlformats.org/officeDocument/2006/relationships/hyperlink" Target="https://paperpile.com/c/Ky0na7/Z7Fl+YO9o+n0s4+Fr9A+loVq" TargetMode="External"/><Relationship Id="rId52" Type="http://schemas.openxmlformats.org/officeDocument/2006/relationships/hyperlink" Target="https://paperpile.com/c/Ky0na7/fI1V" TargetMode="External"/><Relationship Id="rId55" Type="http://schemas.openxmlformats.org/officeDocument/2006/relationships/hyperlink" Target="https://paperpile.com/c/Ky0na7/vdQc+mtwo" TargetMode="External"/><Relationship Id="rId54" Type="http://schemas.openxmlformats.org/officeDocument/2006/relationships/hyperlink" Target="https://paperpile.com/c/Ky0na7/A2KRB+gaqu" TargetMode="External"/><Relationship Id="rId57" Type="http://schemas.openxmlformats.org/officeDocument/2006/relationships/hyperlink" Target="https://paperpile.com/c/Ky0na7/JedK" TargetMode="External"/><Relationship Id="rId56" Type="http://schemas.openxmlformats.org/officeDocument/2006/relationships/hyperlink" Target="https://paperpile.com/c/Ky0na7/vdQc+SVwy" TargetMode="External"/><Relationship Id="rId59" Type="http://schemas.openxmlformats.org/officeDocument/2006/relationships/hyperlink" Target="https://paperpile.com/c/Ky0na7/3oTf+VDyD" TargetMode="External"/><Relationship Id="rId58" Type="http://schemas.openxmlformats.org/officeDocument/2006/relationships/hyperlink" Target="https://paperpile.com/c/Ky0na7/8wtc" TargetMode="External"/><Relationship Id="rId107" Type="http://schemas.openxmlformats.org/officeDocument/2006/relationships/hyperlink" Target="http://paperpile.com/b/Ky0na7/SHbGN" TargetMode="External"/><Relationship Id="rId228" Type="http://schemas.openxmlformats.org/officeDocument/2006/relationships/hyperlink" Target="http://paperpile.com/b/Ky0na7/PKMio" TargetMode="External"/><Relationship Id="rId349" Type="http://schemas.openxmlformats.org/officeDocument/2006/relationships/hyperlink" Target="http://paperpile.com/b/Ky0na7/6v28" TargetMode="External"/><Relationship Id="rId106" Type="http://schemas.openxmlformats.org/officeDocument/2006/relationships/hyperlink" Target="http://paperpile.com/b/Ky0na7/SHbGN" TargetMode="External"/><Relationship Id="rId227" Type="http://schemas.openxmlformats.org/officeDocument/2006/relationships/hyperlink" Target="https://cran.r-project.org/package=stringdist" TargetMode="External"/><Relationship Id="rId348" Type="http://schemas.openxmlformats.org/officeDocument/2006/relationships/hyperlink" Target="https://huggingface.co/microsoft/BiomedNLP-BiomedBERT-base-uncased-abstract" TargetMode="External"/><Relationship Id="rId105" Type="http://schemas.openxmlformats.org/officeDocument/2006/relationships/hyperlink" Target="http://paperpile.com/b/Ky0na7/SHbGN" TargetMode="External"/><Relationship Id="rId226" Type="http://schemas.openxmlformats.org/officeDocument/2006/relationships/hyperlink" Target="http://paperpile.com/b/Ky0na7/PKMio" TargetMode="External"/><Relationship Id="rId347" Type="http://schemas.openxmlformats.org/officeDocument/2006/relationships/hyperlink" Target="http://paperpile.com/b/Ky0na7/6v28" TargetMode="External"/><Relationship Id="rId104" Type="http://schemas.openxmlformats.org/officeDocument/2006/relationships/hyperlink" Target="http://paperpile.com/b/Ky0na7/F7rHM" TargetMode="External"/><Relationship Id="rId225" Type="http://schemas.openxmlformats.org/officeDocument/2006/relationships/hyperlink" Target="http://paperpile.com/b/Ky0na7/iclH9" TargetMode="External"/><Relationship Id="rId346" Type="http://schemas.openxmlformats.org/officeDocument/2006/relationships/hyperlink" Target="http://paperpile.com/b/Ky0na7/P9O1" TargetMode="External"/><Relationship Id="rId109" Type="http://schemas.openxmlformats.org/officeDocument/2006/relationships/hyperlink" Target="http://paperpile.com/b/Ky0na7/A9NgY" TargetMode="External"/><Relationship Id="rId108" Type="http://schemas.openxmlformats.org/officeDocument/2006/relationships/hyperlink" Target="http://paperpile.com/b/Ky0na7/A9NgY" TargetMode="External"/><Relationship Id="rId229" Type="http://schemas.openxmlformats.org/officeDocument/2006/relationships/hyperlink" Target="https://cran.r-project.org/package=stringdist" TargetMode="External"/><Relationship Id="rId220" Type="http://schemas.openxmlformats.org/officeDocument/2006/relationships/hyperlink" Target="http://paperpile.com/b/Ky0na7/PGr74" TargetMode="External"/><Relationship Id="rId341" Type="http://schemas.openxmlformats.org/officeDocument/2006/relationships/hyperlink" Target="http://paperpile.com/b/Ky0na7/bxKc" TargetMode="External"/><Relationship Id="rId340" Type="http://schemas.openxmlformats.org/officeDocument/2006/relationships/hyperlink" Target="http://paperpile.com/b/Ky0na7/jbJR" TargetMode="External"/><Relationship Id="rId103" Type="http://schemas.openxmlformats.org/officeDocument/2006/relationships/hyperlink" Target="http://paperpile.com/b/Ky0na7/F7rHM" TargetMode="External"/><Relationship Id="rId224" Type="http://schemas.openxmlformats.org/officeDocument/2006/relationships/hyperlink" Target="http://paperpile.com/b/Ky0na7/2v4OQ" TargetMode="External"/><Relationship Id="rId345" Type="http://schemas.openxmlformats.org/officeDocument/2006/relationships/hyperlink" Target="http://paperpile.com/b/Ky0na7/P9O1" TargetMode="External"/><Relationship Id="rId102" Type="http://schemas.openxmlformats.org/officeDocument/2006/relationships/hyperlink" Target="http://paperpile.com/b/Ky0na7/F7rHM" TargetMode="External"/><Relationship Id="rId223" Type="http://schemas.openxmlformats.org/officeDocument/2006/relationships/hyperlink" Target="http://paperpile.com/b/Ky0na7/2v4OQ" TargetMode="External"/><Relationship Id="rId344" Type="http://schemas.openxmlformats.org/officeDocument/2006/relationships/hyperlink" Target="http://paperpile.com/b/Ky0na7/P9O1" TargetMode="External"/><Relationship Id="rId101" Type="http://schemas.openxmlformats.org/officeDocument/2006/relationships/hyperlink" Target="http://paperpile.com/b/Ky0na7/X96Sr" TargetMode="External"/><Relationship Id="rId222" Type="http://schemas.openxmlformats.org/officeDocument/2006/relationships/hyperlink" Target="http://paperpile.com/b/Ky0na7/2v4OQ" TargetMode="External"/><Relationship Id="rId343" Type="http://schemas.openxmlformats.org/officeDocument/2006/relationships/hyperlink" Target="http://paperpile.com/b/Ky0na7/bxKc" TargetMode="External"/><Relationship Id="rId100" Type="http://schemas.openxmlformats.org/officeDocument/2006/relationships/hyperlink" Target="http://paperpile.com/b/Ky0na7/X96Sr" TargetMode="External"/><Relationship Id="rId221" Type="http://schemas.openxmlformats.org/officeDocument/2006/relationships/hyperlink" Target="http://paperpile.com/b/Ky0na7/PGr74" TargetMode="External"/><Relationship Id="rId342" Type="http://schemas.openxmlformats.org/officeDocument/2006/relationships/hyperlink" Target="https://huggingface.co/medicalai/ClinicalBERT" TargetMode="External"/><Relationship Id="rId217" Type="http://schemas.openxmlformats.org/officeDocument/2006/relationships/hyperlink" Target="http://paperpile.com/b/Ky0na7/wP8dg" TargetMode="External"/><Relationship Id="rId338" Type="http://schemas.openxmlformats.org/officeDocument/2006/relationships/hyperlink" Target="http://paperpile.com/b/Ky0na7/jbJR" TargetMode="External"/><Relationship Id="rId216" Type="http://schemas.openxmlformats.org/officeDocument/2006/relationships/hyperlink" Target="http://paperpile.com/b/Ky0na7/wP8dg" TargetMode="External"/><Relationship Id="rId337" Type="http://schemas.openxmlformats.org/officeDocument/2006/relationships/hyperlink" Target="http://paperpile.com/b/Ky0na7/FQty" TargetMode="External"/><Relationship Id="rId215" Type="http://schemas.openxmlformats.org/officeDocument/2006/relationships/hyperlink" Target="http://paperpile.com/b/Ky0na7/z8PIr" TargetMode="External"/><Relationship Id="rId336" Type="http://schemas.openxmlformats.org/officeDocument/2006/relationships/hyperlink" Target="http://paperpile.com/b/Ky0na7/Axp1" TargetMode="External"/><Relationship Id="rId214" Type="http://schemas.openxmlformats.org/officeDocument/2006/relationships/hyperlink" Target="https://crfm.stanford.edu/2022/12/15/biomedlm.html" TargetMode="External"/><Relationship Id="rId335" Type="http://schemas.openxmlformats.org/officeDocument/2006/relationships/hyperlink" Target="https://huggingface.co/cambridgeltl/SapBERT-from-PubMedBERT-fulltext" TargetMode="External"/><Relationship Id="rId219" Type="http://schemas.openxmlformats.org/officeDocument/2006/relationships/hyperlink" Target="http://paperpile.com/b/Ky0na7/PGr74" TargetMode="External"/><Relationship Id="rId218" Type="http://schemas.openxmlformats.org/officeDocument/2006/relationships/hyperlink" Target="http://paperpile.com/b/Ky0na7/wP8dg" TargetMode="External"/><Relationship Id="rId339" Type="http://schemas.openxmlformats.org/officeDocument/2006/relationships/hyperlink" Target="http://paperpile.com/b/Ky0na7/jbJR" TargetMode="External"/><Relationship Id="rId330" Type="http://schemas.openxmlformats.org/officeDocument/2006/relationships/hyperlink" Target="http://paperpile.com/b/Ky0na7/7BTp" TargetMode="External"/><Relationship Id="rId213" Type="http://schemas.openxmlformats.org/officeDocument/2006/relationships/hyperlink" Target="http://paperpile.com/b/Ky0na7/z8PIr" TargetMode="External"/><Relationship Id="rId334" Type="http://schemas.openxmlformats.org/officeDocument/2006/relationships/hyperlink" Target="http://paperpile.com/b/Ky0na7/Axp1" TargetMode="External"/><Relationship Id="rId212" Type="http://schemas.openxmlformats.org/officeDocument/2006/relationships/hyperlink" Target="https://www.snomed.org/." TargetMode="External"/><Relationship Id="rId333" Type="http://schemas.openxmlformats.org/officeDocument/2006/relationships/hyperlink" Target="http://paperpile.com/b/Ky0na7/ArIH" TargetMode="External"/><Relationship Id="rId211" Type="http://schemas.openxmlformats.org/officeDocument/2006/relationships/hyperlink" Target="http://paperpile.com/b/Ky0na7/uGTd" TargetMode="External"/><Relationship Id="rId332" Type="http://schemas.openxmlformats.org/officeDocument/2006/relationships/hyperlink" Target="https://huggingface.co/sentence-transformers/all-roberta-large-v1" TargetMode="External"/><Relationship Id="rId210" Type="http://schemas.openxmlformats.org/officeDocument/2006/relationships/hyperlink" Target="http://paperpile.com/b/Ky0na7/UUSo" TargetMode="External"/><Relationship Id="rId331" Type="http://schemas.openxmlformats.org/officeDocument/2006/relationships/hyperlink" Target="http://paperpile.com/b/Ky0na7/ArIH" TargetMode="External"/><Relationship Id="rId370" Type="http://schemas.openxmlformats.org/officeDocument/2006/relationships/hyperlink" Target="https://huggingface.co/llSourcell/medllama2_7b" TargetMode="External"/><Relationship Id="rId129" Type="http://schemas.openxmlformats.org/officeDocument/2006/relationships/hyperlink" Target="http://paperpile.com/b/Ky0na7/gOhcD" TargetMode="External"/><Relationship Id="rId128" Type="http://schemas.openxmlformats.org/officeDocument/2006/relationships/hyperlink" Target="http://paperpile.com/b/Ky0na7/gOhcD" TargetMode="External"/><Relationship Id="rId249" Type="http://schemas.openxmlformats.org/officeDocument/2006/relationships/hyperlink" Target="http://paperpile.com/b/Ky0na7/xYCZ3" TargetMode="External"/><Relationship Id="rId127" Type="http://schemas.openxmlformats.org/officeDocument/2006/relationships/hyperlink" Target="http://paperpile.com/b/Ky0na7/aySgj" TargetMode="External"/><Relationship Id="rId248" Type="http://schemas.openxmlformats.org/officeDocument/2006/relationships/hyperlink" Target="http://dx.doi.org/10.5120/10032-5077" TargetMode="External"/><Relationship Id="rId369" Type="http://schemas.openxmlformats.org/officeDocument/2006/relationships/hyperlink" Target="http://paperpile.com/b/Ky0na7/N2cF" TargetMode="External"/><Relationship Id="rId126" Type="http://schemas.openxmlformats.org/officeDocument/2006/relationships/hyperlink" Target="https://clinicaltrials.gov/" TargetMode="External"/><Relationship Id="rId247" Type="http://schemas.openxmlformats.org/officeDocument/2006/relationships/hyperlink" Target="http://paperpile.com/b/Ky0na7/xYCZ3" TargetMode="External"/><Relationship Id="rId368" Type="http://schemas.openxmlformats.org/officeDocument/2006/relationships/hyperlink" Target="http://paperpile.com/b/Ky0na7/aRl1" TargetMode="External"/><Relationship Id="rId121" Type="http://schemas.openxmlformats.org/officeDocument/2006/relationships/hyperlink" Target="http://paperpile.com/b/Ky0na7/I4Mmo" TargetMode="External"/><Relationship Id="rId242" Type="http://schemas.openxmlformats.org/officeDocument/2006/relationships/hyperlink" Target="http://paperpile.com/b/Ky0na7/VSMBe" TargetMode="External"/><Relationship Id="rId363" Type="http://schemas.openxmlformats.org/officeDocument/2006/relationships/hyperlink" Target="http://paperpile.com/b/Ky0na7/Qng4" TargetMode="External"/><Relationship Id="rId120" Type="http://schemas.openxmlformats.org/officeDocument/2006/relationships/hyperlink" Target="http://dx.doi.org/10.1200/PO.19.00060" TargetMode="External"/><Relationship Id="rId241" Type="http://schemas.openxmlformats.org/officeDocument/2006/relationships/hyperlink" Target="http://paperpile.com/b/Ky0na7/IA9aj" TargetMode="External"/><Relationship Id="rId362" Type="http://schemas.openxmlformats.org/officeDocument/2006/relationships/hyperlink" Target="http://paperpile.com/b/Ky0na7/jJSw" TargetMode="External"/><Relationship Id="rId240" Type="http://schemas.openxmlformats.org/officeDocument/2006/relationships/hyperlink" Target="http://paperpile.com/b/Ky0na7/Wd6H9" TargetMode="External"/><Relationship Id="rId361" Type="http://schemas.openxmlformats.org/officeDocument/2006/relationships/hyperlink" Target="https://huggingface.co/answerdotai/ModernBERT-large" TargetMode="External"/><Relationship Id="rId360" Type="http://schemas.openxmlformats.org/officeDocument/2006/relationships/hyperlink" Target="http://paperpile.com/b/Ky0na7/jJSw" TargetMode="External"/><Relationship Id="rId125" Type="http://schemas.openxmlformats.org/officeDocument/2006/relationships/hyperlink" Target="http://paperpile.com/b/Ky0na7/aySgj" TargetMode="External"/><Relationship Id="rId246" Type="http://schemas.openxmlformats.org/officeDocument/2006/relationships/hyperlink" Target="http://paperpile.com/b/Ky0na7/xYCZ3" TargetMode="External"/><Relationship Id="rId367" Type="http://schemas.openxmlformats.org/officeDocument/2006/relationships/hyperlink" Target="https://huggingface.co/microsoft/biogpt" TargetMode="External"/><Relationship Id="rId124" Type="http://schemas.openxmlformats.org/officeDocument/2006/relationships/hyperlink" Target="http://paperpile.com/b/Ky0na7/uogfj" TargetMode="External"/><Relationship Id="rId245" Type="http://schemas.openxmlformats.org/officeDocument/2006/relationships/hyperlink" Target="http://paperpile.com/b/Ky0na7/xYCZ3" TargetMode="External"/><Relationship Id="rId366" Type="http://schemas.openxmlformats.org/officeDocument/2006/relationships/hyperlink" Target="http://paperpile.com/b/Ky0na7/aRl1" TargetMode="External"/><Relationship Id="rId123" Type="http://schemas.openxmlformats.org/officeDocument/2006/relationships/hyperlink" Target="http://paperpile.com/b/Ky0na7/uogfj" TargetMode="External"/><Relationship Id="rId244" Type="http://schemas.openxmlformats.org/officeDocument/2006/relationships/hyperlink" Target="http://paperpile.com/b/Ky0na7/VSMBe" TargetMode="External"/><Relationship Id="rId365" Type="http://schemas.openxmlformats.org/officeDocument/2006/relationships/hyperlink" Target="http://paperpile.com/b/Ky0na7/Qng4" TargetMode="External"/><Relationship Id="rId122" Type="http://schemas.openxmlformats.org/officeDocument/2006/relationships/hyperlink" Target="http://paperpile.com/b/Ky0na7/uogfj" TargetMode="External"/><Relationship Id="rId243" Type="http://schemas.openxmlformats.org/officeDocument/2006/relationships/hyperlink" Target="http://dx.doi.org/10.1109/ijcnn.2009.5178973" TargetMode="External"/><Relationship Id="rId364" Type="http://schemas.openxmlformats.org/officeDocument/2006/relationships/hyperlink" Target="http://paperpile.com/b/Ky0na7/Qng4" TargetMode="External"/><Relationship Id="rId95" Type="http://schemas.openxmlformats.org/officeDocument/2006/relationships/hyperlink" Target="https://aact.ctti-clinicaltrials.org/download" TargetMode="External"/><Relationship Id="rId94" Type="http://schemas.openxmlformats.org/officeDocument/2006/relationships/hyperlink" Target="https://paperpile.com/c/Ky0na7/aySgj" TargetMode="External"/><Relationship Id="rId97" Type="http://schemas.openxmlformats.org/officeDocument/2006/relationships/hyperlink" Target="https://github.com/TaylorResearchLab/CANTOS" TargetMode="External"/><Relationship Id="rId96" Type="http://schemas.openxmlformats.org/officeDocument/2006/relationships/hyperlink" Target="https://github.com/TaylorResearchLab/CANTOS" TargetMode="External"/><Relationship Id="rId99" Type="http://schemas.openxmlformats.org/officeDocument/2006/relationships/hyperlink" Target="http://paperpile.com/b/Ky0na7/X96Sr" TargetMode="External"/><Relationship Id="rId98" Type="http://schemas.openxmlformats.org/officeDocument/2006/relationships/hyperlink" Target="https://github.com/TaylorResearchLab/CANTOS" TargetMode="External"/><Relationship Id="rId91" Type="http://schemas.openxmlformats.org/officeDocument/2006/relationships/hyperlink" Target="https://paperpile.com/c/Ky0na7/beav" TargetMode="External"/><Relationship Id="rId90" Type="http://schemas.openxmlformats.org/officeDocument/2006/relationships/hyperlink" Target="https://paperpile.com/c/Ky0na7/P9O1" TargetMode="External"/><Relationship Id="rId93" Type="http://schemas.openxmlformats.org/officeDocument/2006/relationships/hyperlink" Target="https://clinicaltrials.gov/" TargetMode="External"/><Relationship Id="rId92" Type="http://schemas.openxmlformats.org/officeDocument/2006/relationships/hyperlink" Target="https://paperpile.com/c/Ky0na7/glzJ" TargetMode="External"/><Relationship Id="rId118" Type="http://schemas.openxmlformats.org/officeDocument/2006/relationships/hyperlink" Target="http://paperpile.com/b/Ky0na7/I4Mmo" TargetMode="External"/><Relationship Id="rId239" Type="http://schemas.openxmlformats.org/officeDocument/2006/relationships/hyperlink" Target="http://paperpile.com/b/Ky0na7/Wd6H9" TargetMode="External"/><Relationship Id="rId117" Type="http://schemas.openxmlformats.org/officeDocument/2006/relationships/hyperlink" Target="http://paperpile.com/b/Ky0na7/I4Mmo" TargetMode="External"/><Relationship Id="rId238" Type="http://schemas.openxmlformats.org/officeDocument/2006/relationships/hyperlink" Target="http://paperpile.com/b/Ky0na7/Wd6H9" TargetMode="External"/><Relationship Id="rId359" Type="http://schemas.openxmlformats.org/officeDocument/2006/relationships/hyperlink" Target="http://paperpile.com/b/Ky0na7/beav" TargetMode="External"/><Relationship Id="rId116" Type="http://schemas.openxmlformats.org/officeDocument/2006/relationships/hyperlink" Target="http://paperpile.com/b/Ky0na7/jxNyc" TargetMode="External"/><Relationship Id="rId237" Type="http://schemas.openxmlformats.org/officeDocument/2006/relationships/hyperlink" Target="http://paperpile.com/b/Ky0na7/DXAOo" TargetMode="External"/><Relationship Id="rId358" Type="http://schemas.openxmlformats.org/officeDocument/2006/relationships/hyperlink" Target="http://dx.doi.org/10.48550/ARXIV.2412.13663" TargetMode="External"/><Relationship Id="rId115" Type="http://schemas.openxmlformats.org/officeDocument/2006/relationships/hyperlink" Target="http://paperpile.com/b/Ky0na7/jxNyc" TargetMode="External"/><Relationship Id="rId236" Type="http://schemas.openxmlformats.org/officeDocument/2006/relationships/hyperlink" Target="https://www.r-project.org/" TargetMode="External"/><Relationship Id="rId357" Type="http://schemas.openxmlformats.org/officeDocument/2006/relationships/hyperlink" Target="http://paperpile.com/b/Ky0na7/beav" TargetMode="External"/><Relationship Id="rId119" Type="http://schemas.openxmlformats.org/officeDocument/2006/relationships/hyperlink" Target="http://paperpile.com/b/Ky0na7/I4Mmo" TargetMode="External"/><Relationship Id="rId110" Type="http://schemas.openxmlformats.org/officeDocument/2006/relationships/hyperlink" Target="http://paperpile.com/b/Ky0na7/A9NgY" TargetMode="External"/><Relationship Id="rId231" Type="http://schemas.openxmlformats.org/officeDocument/2006/relationships/hyperlink" Target="http://paperpile.com/b/Ky0na7/DXAOo" TargetMode="External"/><Relationship Id="rId352" Type="http://schemas.openxmlformats.org/officeDocument/2006/relationships/hyperlink" Target="http://paperpile.com/b/Ky0na7/pPqj" TargetMode="External"/><Relationship Id="rId230" Type="http://schemas.openxmlformats.org/officeDocument/2006/relationships/hyperlink" Target="http://paperpile.com/b/Ky0na7/PKMio" TargetMode="External"/><Relationship Id="rId351" Type="http://schemas.openxmlformats.org/officeDocument/2006/relationships/hyperlink" Target="http://paperpile.com/b/Ky0na7/pPqj" TargetMode="External"/><Relationship Id="rId350" Type="http://schemas.openxmlformats.org/officeDocument/2006/relationships/hyperlink" Target="http://paperpile.com/b/Ky0na7/pPqj" TargetMode="External"/><Relationship Id="rId114" Type="http://schemas.openxmlformats.org/officeDocument/2006/relationships/hyperlink" Target="http://paperpile.com/b/Ky0na7/jxNyc" TargetMode="External"/><Relationship Id="rId235" Type="http://schemas.openxmlformats.org/officeDocument/2006/relationships/hyperlink" Target="http://paperpile.com/b/Ky0na7/DXAOo" TargetMode="External"/><Relationship Id="rId356" Type="http://schemas.openxmlformats.org/officeDocument/2006/relationships/hyperlink" Target="http://paperpile.com/b/Ky0na7/IK87" TargetMode="External"/><Relationship Id="rId113" Type="http://schemas.openxmlformats.org/officeDocument/2006/relationships/hyperlink" Target="http://paperpile.com/b/Ky0na7/48hVk" TargetMode="External"/><Relationship Id="rId234" Type="http://schemas.openxmlformats.org/officeDocument/2006/relationships/hyperlink" Target="http://paperpile.com/b/Ky0na7/DXAOo" TargetMode="External"/><Relationship Id="rId355" Type="http://schemas.openxmlformats.org/officeDocument/2006/relationships/hyperlink" Target="https://huggingface.co/allenai/scibert_scivocab_uncased" TargetMode="External"/><Relationship Id="rId112" Type="http://schemas.openxmlformats.org/officeDocument/2006/relationships/hyperlink" Target="http://paperpile.com/b/Ky0na7/48hVk" TargetMode="External"/><Relationship Id="rId233" Type="http://schemas.openxmlformats.org/officeDocument/2006/relationships/hyperlink" Target="http://paperpile.com/b/Ky0na7/DXAOo" TargetMode="External"/><Relationship Id="rId354" Type="http://schemas.openxmlformats.org/officeDocument/2006/relationships/hyperlink" Target="http://paperpile.com/b/Ky0na7/IK87" TargetMode="External"/><Relationship Id="rId111" Type="http://schemas.openxmlformats.org/officeDocument/2006/relationships/hyperlink" Target="http://paperpile.com/b/Ky0na7/48hVk" TargetMode="External"/><Relationship Id="rId232" Type="http://schemas.openxmlformats.org/officeDocument/2006/relationships/hyperlink" Target="http://paperpile.com/b/Ky0na7/DXAOo" TargetMode="External"/><Relationship Id="rId353" Type="http://schemas.openxmlformats.org/officeDocument/2006/relationships/hyperlink" Target="http://paperpile.com/b/Ky0na7/teyh" TargetMode="External"/><Relationship Id="rId305" Type="http://schemas.openxmlformats.org/officeDocument/2006/relationships/hyperlink" Target="http://dx.doi.org/10.48550/ARXIV.2005.14165" TargetMode="External"/><Relationship Id="rId304" Type="http://schemas.openxmlformats.org/officeDocument/2006/relationships/hyperlink" Target="http://paperpile.com/b/Ky0na7/YO9o" TargetMode="External"/><Relationship Id="rId303" Type="http://schemas.openxmlformats.org/officeDocument/2006/relationships/hyperlink" Target="http://paperpile.com/b/Ky0na7/Z7Fl" TargetMode="External"/><Relationship Id="rId424" Type="http://schemas.openxmlformats.org/officeDocument/2006/relationships/image" Target="media/image3.png"/><Relationship Id="rId302" Type="http://schemas.openxmlformats.org/officeDocument/2006/relationships/hyperlink" Target="http://dx.doi.org/10.48550/ARXIV.2303.08774" TargetMode="External"/><Relationship Id="rId423" Type="http://schemas.openxmlformats.org/officeDocument/2006/relationships/image" Target="media/image2.png"/><Relationship Id="rId309" Type="http://schemas.openxmlformats.org/officeDocument/2006/relationships/hyperlink" Target="http://paperpile.com/b/Ky0na7/loVq" TargetMode="External"/><Relationship Id="rId308" Type="http://schemas.openxmlformats.org/officeDocument/2006/relationships/hyperlink" Target="http://paperpile.com/b/Ky0na7/Fr9A" TargetMode="External"/><Relationship Id="rId307" Type="http://schemas.openxmlformats.org/officeDocument/2006/relationships/hyperlink" Target="http://paperpile.com/b/Ky0na7/n0s4" TargetMode="External"/><Relationship Id="rId306" Type="http://schemas.openxmlformats.org/officeDocument/2006/relationships/hyperlink" Target="http://paperpile.com/b/Ky0na7/YO9o" TargetMode="External"/><Relationship Id="rId301" Type="http://schemas.openxmlformats.org/officeDocument/2006/relationships/hyperlink" Target="http://paperpile.com/b/Ky0na7/Z7Fl" TargetMode="External"/><Relationship Id="rId422" Type="http://schemas.openxmlformats.org/officeDocument/2006/relationships/image" Target="media/image1.png"/><Relationship Id="rId300" Type="http://schemas.openxmlformats.org/officeDocument/2006/relationships/hyperlink" Target="http://paperpile.com/b/Ky0na7/fI1V" TargetMode="External"/><Relationship Id="rId421" Type="http://schemas.openxmlformats.org/officeDocument/2006/relationships/image" Target="media/image4.png"/><Relationship Id="rId420" Type="http://schemas.openxmlformats.org/officeDocument/2006/relationships/hyperlink" Target="http://paperpile.com/b/Ky0na7/nAd3N" TargetMode="External"/><Relationship Id="rId415" Type="http://schemas.openxmlformats.org/officeDocument/2006/relationships/header" Target="header1.xml"/><Relationship Id="rId414" Type="http://schemas.openxmlformats.org/officeDocument/2006/relationships/hyperlink" Target="http://paperpile.com/b/Ky0na7/O9sM2" TargetMode="External"/><Relationship Id="rId413" Type="http://schemas.openxmlformats.org/officeDocument/2006/relationships/hyperlink" Target="http://paperpile.com/b/Ky0na7/G2bKQ" TargetMode="External"/><Relationship Id="rId412" Type="http://schemas.openxmlformats.org/officeDocument/2006/relationships/hyperlink" Target="http://paperpile.com/b/Ky0na7/aKYs" TargetMode="External"/><Relationship Id="rId419" Type="http://schemas.openxmlformats.org/officeDocument/2006/relationships/hyperlink" Target="http://dx.doi.org/10.3390/e23060759" TargetMode="External"/><Relationship Id="rId418" Type="http://schemas.openxmlformats.org/officeDocument/2006/relationships/hyperlink" Target="http://paperpile.com/b/Ky0na7/nAd3N" TargetMode="External"/><Relationship Id="rId417" Type="http://schemas.openxmlformats.org/officeDocument/2006/relationships/hyperlink" Target="http://paperpile.com/b/Ky0na7/nAd3N" TargetMode="External"/><Relationship Id="rId416" Type="http://schemas.openxmlformats.org/officeDocument/2006/relationships/hyperlink" Target="http://paperpile.com/b/Ky0na7/nAd3N" TargetMode="External"/><Relationship Id="rId411" Type="http://schemas.openxmlformats.org/officeDocument/2006/relationships/hyperlink" Target="https://docs.cohere.com/v2/docs/cohere-embed" TargetMode="External"/><Relationship Id="rId410" Type="http://schemas.openxmlformats.org/officeDocument/2006/relationships/hyperlink" Target="http://paperpile.com/b/Ky0na7/aKYs" TargetMode="External"/><Relationship Id="rId206" Type="http://schemas.openxmlformats.org/officeDocument/2006/relationships/hyperlink" Target="http://paperpile.com/b/Ky0na7/DWu8" TargetMode="External"/><Relationship Id="rId327" Type="http://schemas.openxmlformats.org/officeDocument/2006/relationships/hyperlink" Target="http://paperpile.com/b/Ky0na7/VDyD" TargetMode="External"/><Relationship Id="rId205" Type="http://schemas.openxmlformats.org/officeDocument/2006/relationships/hyperlink" Target="http://paperpile.com/b/Ky0na7/DWu8" TargetMode="External"/><Relationship Id="rId326" Type="http://schemas.openxmlformats.org/officeDocument/2006/relationships/hyperlink" Target="https://huggingface.co/sentence-transformers/gtr-t5-large" TargetMode="External"/><Relationship Id="rId204" Type="http://schemas.openxmlformats.org/officeDocument/2006/relationships/hyperlink" Target="http://paperpile.com/b/Ky0na7/nKQq" TargetMode="External"/><Relationship Id="rId325" Type="http://schemas.openxmlformats.org/officeDocument/2006/relationships/hyperlink" Target="http://paperpile.com/b/Ky0na7/VDyD" TargetMode="External"/><Relationship Id="rId203" Type="http://schemas.openxmlformats.org/officeDocument/2006/relationships/hyperlink" Target="http://paperpile.com/b/Ky0na7/nKQq" TargetMode="External"/><Relationship Id="rId324" Type="http://schemas.openxmlformats.org/officeDocument/2006/relationships/hyperlink" Target="http://paperpile.com/b/Ky0na7/3oTf" TargetMode="External"/><Relationship Id="rId209" Type="http://schemas.openxmlformats.org/officeDocument/2006/relationships/hyperlink" Target="https://icd.who.int/browse10/" TargetMode="External"/><Relationship Id="rId208" Type="http://schemas.openxmlformats.org/officeDocument/2006/relationships/hyperlink" Target="http://paperpile.com/b/Ky0na7/UUSo" TargetMode="External"/><Relationship Id="rId329" Type="http://schemas.openxmlformats.org/officeDocument/2006/relationships/hyperlink" Target="https://huggingface.co/sentence-transformers/all-MiniLM-L6-v2" TargetMode="External"/><Relationship Id="rId207" Type="http://schemas.openxmlformats.org/officeDocument/2006/relationships/hyperlink" Target="http://paperpile.com/b/Ky0na7/DWu8" TargetMode="External"/><Relationship Id="rId328" Type="http://schemas.openxmlformats.org/officeDocument/2006/relationships/hyperlink" Target="http://paperpile.com/b/Ky0na7/7BTp" TargetMode="External"/><Relationship Id="rId202" Type="http://schemas.openxmlformats.org/officeDocument/2006/relationships/hyperlink" Target="http://paperpile.com/b/Ky0na7/nKQq" TargetMode="External"/><Relationship Id="rId323" Type="http://schemas.openxmlformats.org/officeDocument/2006/relationships/hyperlink" Target="http://paperpile.com/b/Ky0na7/8wtc" TargetMode="External"/><Relationship Id="rId201" Type="http://schemas.openxmlformats.org/officeDocument/2006/relationships/hyperlink" Target="http://paperpile.com/b/Ky0na7/SzcO" TargetMode="External"/><Relationship Id="rId322" Type="http://schemas.openxmlformats.org/officeDocument/2006/relationships/hyperlink" Target="https://huggingface.co/sentence-transformers/all-MiniLM-L12-v2" TargetMode="External"/><Relationship Id="rId200" Type="http://schemas.openxmlformats.org/officeDocument/2006/relationships/hyperlink" Target="http://paperpile.com/b/Ky0na7/SzcO" TargetMode="External"/><Relationship Id="rId321" Type="http://schemas.openxmlformats.org/officeDocument/2006/relationships/hyperlink" Target="http://paperpile.com/b/Ky0na7/8wtc" TargetMode="External"/><Relationship Id="rId320" Type="http://schemas.openxmlformats.org/officeDocument/2006/relationships/hyperlink" Target="http://paperpile.com/b/Ky0na7/JedK" TargetMode="External"/><Relationship Id="rId316" Type="http://schemas.openxmlformats.org/officeDocument/2006/relationships/hyperlink" Target="https://huggingface.co/intfloat/e5-large-v2" TargetMode="External"/><Relationship Id="rId315" Type="http://schemas.openxmlformats.org/officeDocument/2006/relationships/hyperlink" Target="http://paperpile.com/b/Ky0na7/SVwy" TargetMode="External"/><Relationship Id="rId314" Type="http://schemas.openxmlformats.org/officeDocument/2006/relationships/hyperlink" Target="http://paperpile.com/b/Ky0na7/mtwo" TargetMode="External"/><Relationship Id="rId313" Type="http://schemas.openxmlformats.org/officeDocument/2006/relationships/hyperlink" Target="https://huggingface.co/intfloat/e5-large" TargetMode="External"/><Relationship Id="rId319" Type="http://schemas.openxmlformats.org/officeDocument/2006/relationships/hyperlink" Target="https://huggingface.co/sentence-transformers/all-mpnet-base-v2" TargetMode="External"/><Relationship Id="rId318" Type="http://schemas.openxmlformats.org/officeDocument/2006/relationships/hyperlink" Target="http://paperpile.com/b/Ky0na7/JedK" TargetMode="External"/><Relationship Id="rId317" Type="http://schemas.openxmlformats.org/officeDocument/2006/relationships/hyperlink" Target="http://paperpile.com/b/Ky0na7/SVwy" TargetMode="External"/><Relationship Id="rId312" Type="http://schemas.openxmlformats.org/officeDocument/2006/relationships/hyperlink" Target="http://paperpile.com/b/Ky0na7/mtwo" TargetMode="External"/><Relationship Id="rId311" Type="http://schemas.openxmlformats.org/officeDocument/2006/relationships/hyperlink" Target="http://paperpile.com/b/Ky0na7/vdQc" TargetMode="External"/><Relationship Id="rId310" Type="http://schemas.openxmlformats.org/officeDocument/2006/relationships/hyperlink" Target="http://paperpile.com/b/Ky0na7/gaq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