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Times New Roman" w:cs="Times New Roman" w:eastAsia="Times New Roman" w:hAnsi="Times New Roman"/>
        </w:rPr>
      </w:pPr>
      <w:bookmarkStart w:colFirst="0" w:colLast="0" w:name="_v82bmw8mpixj" w:id="0"/>
      <w:bookmarkEnd w:id="0"/>
      <w:r w:rsidDel="00000000" w:rsidR="00000000" w:rsidRPr="00000000">
        <w:rPr>
          <w:rFonts w:ascii="Times New Roman" w:cs="Times New Roman" w:eastAsia="Times New Roman" w:hAnsi="Times New Roman"/>
          <w:rtl w:val="0"/>
        </w:rPr>
        <w:t xml:space="preserve">Automated Tumor Name Standardization in the NIH Clinical Trials Registry Using the CANTOS Pipeline</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Aditya Lahiri</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,PhD, Sangeeta Shukla</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,PhD, Ben Stear</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,MS, Taha Mohseni Ahooyi</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,PhD, Katherine Beigel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,MS,  Elizabeth Margolskee</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,MD,  Deanne Taylor</w:t>
      </w:r>
      <w:r w:rsidDel="00000000" w:rsidR="00000000" w:rsidRPr="00000000">
        <w:rPr>
          <w:rFonts w:ascii="Times New Roman" w:cs="Times New Roman" w:eastAsia="Times New Roman" w:hAnsi="Times New Roman"/>
          <w:sz w:val="24"/>
          <w:szCs w:val="24"/>
          <w:vertAlign w:val="superscript"/>
          <w:rtl w:val="0"/>
        </w:rPr>
        <w:t xml:space="preserve">1,3</w:t>
      </w:r>
      <w:r w:rsidDel="00000000" w:rsidR="00000000" w:rsidRPr="00000000">
        <w:rPr>
          <w:rFonts w:ascii="Times New Roman" w:cs="Times New Roman" w:eastAsia="Times New Roman" w:hAnsi="Times New Roman"/>
          <w:sz w:val="24"/>
          <w:szCs w:val="24"/>
          <w:rtl w:val="0"/>
        </w:rPr>
        <w:t xml:space="preserve">, PhD</w:t>
      </w:r>
    </w:p>
    <w:p w:rsidR="00000000" w:rsidDel="00000000" w:rsidP="00000000" w:rsidRDefault="00000000" w:rsidRPr="00000000" w14:paraId="0000000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Affiliations:</w:t>
      </w:r>
    </w:p>
    <w:p w:rsidR="00000000" w:rsidDel="00000000" w:rsidP="00000000" w:rsidRDefault="00000000" w:rsidRPr="00000000" w14:paraId="0000000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numPr>
          <w:ilvl w:val="0"/>
          <w:numId w:val="1"/>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Biomedical and Health Informatics, The Children’s Hospital of Philadelphia, Philadelphia PA</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Pathology &amp; Laboratory Medicine, Children's Hospital of Philadelphia, Philadelphia PA</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Pediatrics, University of Pennsylvania Perelman Medical School, Philadelphia PA </w:t>
      </w:r>
    </w:p>
    <w:p w:rsidR="00000000" w:rsidDel="00000000" w:rsidP="00000000" w:rsidRDefault="00000000" w:rsidRPr="00000000" w14:paraId="0000000A">
      <w:pPr>
        <w:rPr>
          <w:b w:val="1"/>
        </w:rPr>
      </w:pPr>
      <w:r w:rsidDel="00000000" w:rsidR="00000000" w:rsidRPr="00000000">
        <w:rPr>
          <w:rFonts w:ascii="Times New Roman" w:cs="Times New Roman" w:eastAsia="Times New Roman" w:hAnsi="Times New Roman"/>
          <w:b w:val="1"/>
          <w:rtl w:val="0"/>
        </w:rPr>
        <w:br w:type="textWrapping"/>
        <w:t xml:space="preserve">Word Count ~</w:t>
      </w:r>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ind w:left="-540" w:firstLine="0"/>
        <w:rPr>
          <w:color w:val="0e101a"/>
        </w:rPr>
      </w:pPr>
      <w:r w:rsidDel="00000000" w:rsidR="00000000" w:rsidRPr="00000000">
        <w:rPr>
          <w:rtl w:val="0"/>
        </w:rPr>
      </w:r>
    </w:p>
    <w:p w:rsidR="00000000" w:rsidDel="00000000" w:rsidP="00000000" w:rsidRDefault="00000000" w:rsidRPr="00000000" w14:paraId="0000001E">
      <w:pPr>
        <w:ind w:left="-540" w:firstLine="0"/>
        <w:rPr>
          <w:color w:val="0e101a"/>
        </w:rPr>
      </w:pPr>
      <w:r w:rsidDel="00000000" w:rsidR="00000000" w:rsidRPr="00000000">
        <w:rPr>
          <w:rtl w:val="0"/>
        </w:rPr>
      </w:r>
    </w:p>
    <w:p w:rsidR="00000000" w:rsidDel="00000000" w:rsidP="00000000" w:rsidRDefault="00000000" w:rsidRPr="00000000" w14:paraId="0000001F">
      <w:pPr>
        <w:ind w:left="-540" w:firstLine="0"/>
        <w:rPr>
          <w:color w:val="0e101a"/>
        </w:rPr>
      </w:pPr>
      <w:r w:rsidDel="00000000" w:rsidR="00000000" w:rsidRPr="00000000">
        <w:rPr>
          <w:rtl w:val="0"/>
        </w:rPr>
      </w:r>
    </w:p>
    <w:p w:rsidR="00000000" w:rsidDel="00000000" w:rsidP="00000000" w:rsidRDefault="00000000" w:rsidRPr="00000000" w14:paraId="00000020">
      <w:pPr>
        <w:ind w:left="-540" w:firstLine="0"/>
        <w:rPr>
          <w:color w:val="0e101a"/>
        </w:rPr>
      </w:pPr>
      <w:r w:rsidDel="00000000" w:rsidR="00000000" w:rsidRPr="00000000">
        <w:rPr>
          <w:rtl w:val="0"/>
        </w:rPr>
      </w:r>
    </w:p>
    <w:p w:rsidR="00000000" w:rsidDel="00000000" w:rsidP="00000000" w:rsidRDefault="00000000" w:rsidRPr="00000000" w14:paraId="00000021">
      <w:pPr>
        <w:ind w:left="-540" w:firstLine="0"/>
        <w:rPr>
          <w:color w:val="0e101a"/>
        </w:rPr>
      </w:pPr>
      <w:r w:rsidDel="00000000" w:rsidR="00000000" w:rsidRPr="00000000">
        <w:rPr>
          <w:rtl w:val="0"/>
        </w:rPr>
      </w:r>
    </w:p>
    <w:p w:rsidR="00000000" w:rsidDel="00000000" w:rsidP="00000000" w:rsidRDefault="00000000" w:rsidRPr="00000000" w14:paraId="00000022">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w:t>
      </w:r>
    </w:p>
    <w:p w:rsidR="00000000" w:rsidDel="00000000" w:rsidP="00000000" w:rsidRDefault="00000000" w:rsidRPr="00000000" w14:paraId="00000023">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and evaluate methods for standardizing tumor names from the National Institutes of Health’s Clinical Trials (clinicaltrials.gov, CTR) using the World Health Organization (WHO system) Classification of Tumours and the National Cancer Institute Thesaurus (NCIt), thereby enhancing the utility of CTR data for oncology research.</w:t>
      </w:r>
    </w:p>
    <w:p w:rsidR="00000000" w:rsidDel="00000000" w:rsidP="00000000" w:rsidRDefault="00000000" w:rsidRPr="00000000" w14:paraId="00000024">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Materials and Methods:</w:t>
      </w:r>
    </w:p>
    <w:p w:rsidR="00000000" w:rsidDel="00000000" w:rsidP="00000000" w:rsidRDefault="00000000" w:rsidRPr="00000000" w14:paraId="00000026">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created CANTOS (Clinical trials Automated Nomenclature and Tumor Ontology Standardization), a computational pipeline that extracts tumor names from the CTR "conditions" file and maps them to standardized terminologies. We implemented text matching and text embedding approaches. Text-embeddings were generated for tumor names from CTR, WHO system, and NCIt database using several open-source and proprietary models. Mapping accuracy was evaluated against the WHO system only, as it is the clinical gold standard for tumor nomenclature.</w:t>
      </w:r>
    </w:p>
    <w:p w:rsidR="00000000" w:rsidDel="00000000" w:rsidP="00000000" w:rsidRDefault="00000000" w:rsidRPr="00000000" w14:paraId="00000027">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w:t>
      </w:r>
    </w:p>
    <w:p w:rsidR="00000000" w:rsidDel="00000000" w:rsidP="00000000" w:rsidRDefault="00000000" w:rsidRPr="00000000" w14:paraId="00000029">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Text-embedding based methods substantially outperformed text matching techniques in standardizing CTR tumor names. Among the evaluated methods, all-MiniLM-L12-v2 + Euclidean Dist achieved the highest standardization accuracy  (67.8%) against the WHO 5th edition , whereas the method  LTE-3+Euclidean Dist achieved the highest accuracy (69.1%) when standardized against WHO all editions (3rd–5th). Performance of text-embedding based methods varied significantly depending on the  models used for generating the embeddings.</w:t>
      </w:r>
    </w:p>
    <w:p w:rsidR="00000000" w:rsidDel="00000000" w:rsidP="00000000" w:rsidRDefault="00000000" w:rsidRPr="00000000" w14:paraId="0000002A">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ind w:left="-54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Discussion/Conclusion:</w:t>
        <w:br w:type="textWrapping"/>
      </w:r>
      <w:r w:rsidDel="00000000" w:rsidR="00000000" w:rsidRPr="00000000">
        <w:rPr>
          <w:rFonts w:ascii="Times New Roman" w:cs="Times New Roman" w:eastAsia="Times New Roman" w:hAnsi="Times New Roman"/>
          <w:sz w:val="24"/>
          <w:szCs w:val="24"/>
          <w:rtl w:val="0"/>
        </w:rPr>
        <w:t xml:space="preserve">Tumor names in the CTR are unstandardized and pose a challenge towards integrating CTR data with other databases for mining clinical insights. CANTOS provides a method to extract tumor names from the CTR and tests several methods to standardize them with respect to the WHO system and NCIt database. We observed that text-embedding based approaches generally had a higher standardization accuracy than text-matching methods. </w:t>
      </w:r>
      <w:r w:rsidDel="00000000" w:rsidR="00000000" w:rsidRPr="00000000">
        <w:rPr>
          <w:rtl w:val="0"/>
        </w:rPr>
      </w:r>
    </w:p>
    <w:p w:rsidR="00000000" w:rsidDel="00000000" w:rsidP="00000000" w:rsidRDefault="00000000" w:rsidRPr="00000000" w14:paraId="0000002C">
      <w:pPr>
        <w:spacing w:line="276.0005454545455" w:lineRule="auto"/>
        <w:ind w:left="-54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2D">
      <w:pPr>
        <w:spacing w:line="276.0005454545455" w:lineRule="auto"/>
        <w:ind w:left="-54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Keywords</w:t>
      </w:r>
    </w:p>
    <w:p w:rsidR="00000000" w:rsidDel="00000000" w:rsidP="00000000" w:rsidRDefault="00000000" w:rsidRPr="00000000" w14:paraId="0000002E">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NIH Clinical Trials Registry; WHO Tumor Classification; Text Embedding; Clinical Text Standardization; Large Language Models</w:t>
      </w:r>
    </w:p>
    <w:p w:rsidR="00000000" w:rsidDel="00000000" w:rsidP="00000000" w:rsidRDefault="00000000" w:rsidRPr="00000000" w14:paraId="0000002F">
      <w:pPr>
        <w:spacing w:line="276.0005454545455" w:lineRule="auto"/>
        <w:ind w:left="-540" w:firstLine="0"/>
        <w:rPr/>
      </w:pPr>
      <w:r w:rsidDel="00000000" w:rsidR="00000000" w:rsidRPr="00000000">
        <w:rPr>
          <w:rtl w:val="0"/>
        </w:rPr>
      </w:r>
    </w:p>
    <w:p w:rsidR="00000000" w:rsidDel="00000000" w:rsidP="00000000" w:rsidRDefault="00000000" w:rsidRPr="00000000" w14:paraId="00000030">
      <w:pPr>
        <w:spacing w:line="276.0005454545455" w:lineRule="auto"/>
        <w:ind w:left="-540" w:firstLine="0"/>
        <w:rPr/>
      </w:pPr>
      <w:r w:rsidDel="00000000" w:rsidR="00000000" w:rsidRPr="00000000">
        <w:rPr>
          <w:rtl w:val="0"/>
        </w:rPr>
      </w:r>
    </w:p>
    <w:p w:rsidR="00000000" w:rsidDel="00000000" w:rsidP="00000000" w:rsidRDefault="00000000" w:rsidRPr="00000000" w14:paraId="00000031">
      <w:pPr>
        <w:spacing w:line="276.0005454545455" w:lineRule="auto"/>
        <w:ind w:left="-540" w:firstLine="0"/>
        <w:rPr/>
      </w:pPr>
      <w:r w:rsidDel="00000000" w:rsidR="00000000" w:rsidRPr="00000000">
        <w:rPr>
          <w:rtl w:val="0"/>
        </w:rPr>
      </w:r>
    </w:p>
    <w:p w:rsidR="00000000" w:rsidDel="00000000" w:rsidP="00000000" w:rsidRDefault="00000000" w:rsidRPr="00000000" w14:paraId="00000032">
      <w:pPr>
        <w:spacing w:line="276.0005454545455" w:lineRule="auto"/>
        <w:ind w:left="-540" w:firstLine="0"/>
        <w:rPr/>
      </w:pPr>
      <w:r w:rsidDel="00000000" w:rsidR="00000000" w:rsidRPr="00000000">
        <w:rPr>
          <w:rtl w:val="0"/>
        </w:rPr>
      </w:r>
    </w:p>
    <w:p w:rsidR="00000000" w:rsidDel="00000000" w:rsidP="00000000" w:rsidRDefault="00000000" w:rsidRPr="00000000" w14:paraId="00000033">
      <w:pPr>
        <w:spacing w:line="276.0005454545455" w:lineRule="auto"/>
        <w:ind w:left="-540" w:firstLine="0"/>
        <w:rPr/>
      </w:pPr>
      <w:r w:rsidDel="00000000" w:rsidR="00000000" w:rsidRPr="00000000">
        <w:rPr>
          <w:rtl w:val="0"/>
        </w:rPr>
      </w:r>
    </w:p>
    <w:p w:rsidR="00000000" w:rsidDel="00000000" w:rsidP="00000000" w:rsidRDefault="00000000" w:rsidRPr="00000000" w14:paraId="00000034">
      <w:pPr>
        <w:spacing w:line="276.0005454545455" w:lineRule="auto"/>
        <w:ind w:left="-540" w:firstLine="0"/>
        <w:rPr/>
      </w:pPr>
      <w:r w:rsidDel="00000000" w:rsidR="00000000" w:rsidRPr="00000000">
        <w:rPr>
          <w:rtl w:val="0"/>
        </w:rPr>
      </w:r>
    </w:p>
    <w:p w:rsidR="00000000" w:rsidDel="00000000" w:rsidP="00000000" w:rsidRDefault="00000000" w:rsidRPr="00000000" w14:paraId="00000035">
      <w:pPr>
        <w:ind w:left="-540" w:firstLine="0"/>
        <w:jc w:val="both"/>
        <w:rPr/>
      </w:pPr>
      <w:r w:rsidDel="00000000" w:rsidR="00000000" w:rsidRPr="00000000">
        <w:rPr>
          <w:rtl w:val="0"/>
        </w:rPr>
      </w:r>
    </w:p>
    <w:p w:rsidR="00000000" w:rsidDel="00000000" w:rsidP="00000000" w:rsidRDefault="00000000" w:rsidRPr="00000000" w14:paraId="00000036">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Introduction</w:t>
        <w:br w:type="textWrapping"/>
      </w:r>
      <w:r w:rsidDel="00000000" w:rsidR="00000000" w:rsidRPr="00000000">
        <w:rPr>
          <w:rFonts w:ascii="Times New Roman" w:cs="Times New Roman" w:eastAsia="Times New Roman" w:hAnsi="Times New Roman"/>
          <w:sz w:val="24"/>
          <w:szCs w:val="24"/>
          <w:rtl w:val="0"/>
        </w:rPr>
        <w:t xml:space="preserve">Cancer is a significant global health issue and the second leading cause of death in the United States </w:t>
      </w:r>
      <w:hyperlink r:id="rId6">
        <w:r w:rsidDel="00000000" w:rsidR="00000000" w:rsidRPr="00000000">
          <w:rPr>
            <w:rFonts w:ascii="Times New Roman" w:cs="Times New Roman" w:eastAsia="Times New Roman" w:hAnsi="Times New Roman"/>
            <w:b w:val="0"/>
            <w:color w:val="000000"/>
            <w:sz w:val="24"/>
            <w:szCs w:val="24"/>
            <w:u w:val="none"/>
            <w:vertAlign w:val="superscript"/>
            <w:rtl w:val="0"/>
          </w:rPr>
          <w:t xml:space="preserve">1</w:t>
        </w:r>
      </w:hyperlink>
      <w:r w:rsidDel="00000000" w:rsidR="00000000" w:rsidRPr="00000000">
        <w:rPr>
          <w:rFonts w:ascii="Times New Roman" w:cs="Times New Roman" w:eastAsia="Times New Roman" w:hAnsi="Times New Roman"/>
          <w:sz w:val="24"/>
          <w:szCs w:val="24"/>
          <w:rtl w:val="0"/>
        </w:rPr>
        <w:t xml:space="preserve">. In 2024, over 2 million new cancer cases and 611,720 deaths are expected in the U.S. alone </w:t>
      </w:r>
      <w:hyperlink r:id="rId7">
        <w:r w:rsidDel="00000000" w:rsidR="00000000" w:rsidRPr="00000000">
          <w:rPr>
            <w:rFonts w:ascii="Times New Roman" w:cs="Times New Roman" w:eastAsia="Times New Roman" w:hAnsi="Times New Roman"/>
            <w:b w:val="0"/>
            <w:color w:val="000000"/>
            <w:sz w:val="24"/>
            <w:szCs w:val="24"/>
            <w:u w:val="none"/>
            <w:vertAlign w:val="superscript"/>
            <w:rtl w:val="0"/>
          </w:rPr>
          <w:t xml:space="preserve">2</w:t>
        </w:r>
      </w:hyperlink>
      <w:r w:rsidDel="00000000" w:rsidR="00000000" w:rsidRPr="00000000">
        <w:rPr>
          <w:rFonts w:ascii="Times New Roman" w:cs="Times New Roman" w:eastAsia="Times New Roman" w:hAnsi="Times New Roman"/>
          <w:sz w:val="24"/>
          <w:szCs w:val="24"/>
          <w:rtl w:val="0"/>
        </w:rPr>
        <w:t xml:space="preserve">. While pediatric cancer survival has improved dramatically over recent decades </w:t>
      </w:r>
      <w:hyperlink r:id="rId8">
        <w:r w:rsidDel="00000000" w:rsidR="00000000" w:rsidRPr="00000000">
          <w:rPr>
            <w:rFonts w:ascii="Times New Roman" w:cs="Times New Roman" w:eastAsia="Times New Roman" w:hAnsi="Times New Roman"/>
            <w:sz w:val="24"/>
            <w:szCs w:val="24"/>
            <w:vertAlign w:val="superscript"/>
            <w:rtl w:val="0"/>
          </w:rPr>
          <w:t xml:space="preserve">3,4</w:t>
        </w:r>
      </w:hyperlink>
      <w:r w:rsidDel="00000000" w:rsidR="00000000" w:rsidRPr="00000000">
        <w:rPr>
          <w:rFonts w:ascii="Times New Roman" w:cs="Times New Roman" w:eastAsia="Times New Roman" w:hAnsi="Times New Roman"/>
          <w:sz w:val="24"/>
          <w:szCs w:val="24"/>
          <w:rtl w:val="0"/>
        </w:rPr>
        <w:t xml:space="preserve">,especially for hematological malignancies</w:t>
      </w:r>
      <w:hyperlink r:id="rId9">
        <w:r w:rsidDel="00000000" w:rsidR="00000000" w:rsidRPr="00000000">
          <w:rPr>
            <w:rFonts w:ascii="Times New Roman" w:cs="Times New Roman" w:eastAsia="Times New Roman" w:hAnsi="Times New Roman"/>
            <w:sz w:val="24"/>
            <w:szCs w:val="24"/>
            <w:vertAlign w:val="superscript"/>
            <w:rtl w:val="0"/>
          </w:rPr>
          <w:t xml:space="preserve">5</w:t>
        </w:r>
      </w:hyperlink>
      <w:r w:rsidDel="00000000" w:rsidR="00000000" w:rsidRPr="00000000">
        <w:rPr>
          <w:rFonts w:ascii="Times New Roman" w:cs="Times New Roman" w:eastAsia="Times New Roman" w:hAnsi="Times New Roman"/>
          <w:sz w:val="24"/>
          <w:szCs w:val="24"/>
          <w:rtl w:val="0"/>
        </w:rPr>
        <w:t xml:space="preserve">, progress has not been consistent across all tumor types </w:t>
      </w:r>
      <w:hyperlink r:id="rId10">
        <w:r w:rsidDel="00000000" w:rsidR="00000000" w:rsidRPr="00000000">
          <w:rPr>
            <w:rFonts w:ascii="Times New Roman" w:cs="Times New Roman" w:eastAsia="Times New Roman" w:hAnsi="Times New Roman"/>
            <w:sz w:val="24"/>
            <w:szCs w:val="24"/>
            <w:vertAlign w:val="superscript"/>
            <w:rtl w:val="0"/>
          </w:rPr>
          <w:t xml:space="preserve">6</w:t>
        </w:r>
      </w:hyperlink>
      <w:r w:rsidDel="00000000" w:rsidR="00000000" w:rsidRPr="00000000">
        <w:rPr>
          <w:rFonts w:ascii="Times New Roman" w:cs="Times New Roman" w:eastAsia="Times New Roman" w:hAnsi="Times New Roman"/>
          <w:sz w:val="24"/>
          <w:szCs w:val="24"/>
          <w:rtl w:val="0"/>
        </w:rPr>
        <w:t xml:space="preserve">.Brain and nervous system cancers, for example, remain difficult to treat </w:t>
      </w:r>
      <w:hyperlink r:id="rId11">
        <w:r w:rsidDel="00000000" w:rsidR="00000000" w:rsidRPr="00000000">
          <w:rPr>
            <w:rFonts w:ascii="Times New Roman" w:cs="Times New Roman" w:eastAsia="Times New Roman" w:hAnsi="Times New Roman"/>
            <w:sz w:val="24"/>
            <w:szCs w:val="24"/>
            <w:vertAlign w:val="superscript"/>
            <w:rtl w:val="0"/>
          </w:rPr>
          <w:t xml:space="preserve">2</w:t>
        </w:r>
      </w:hyperlink>
      <w:r w:rsidDel="00000000" w:rsidR="00000000" w:rsidRPr="00000000">
        <w:rPr>
          <w:rFonts w:ascii="Times New Roman" w:cs="Times New Roman" w:eastAsia="Times New Roman" w:hAnsi="Times New Roman"/>
          <w:sz w:val="24"/>
          <w:szCs w:val="24"/>
          <w:rtl w:val="0"/>
        </w:rPr>
        <w:t xml:space="preserve">. Additionally, pediatric cancers are rare and face unique challenges in clinical trials, including limited therapeutic agents, difficulty recruiting diverse populations, and tumor heterogeneity </w:t>
      </w:r>
      <w:hyperlink r:id="rId12">
        <w:r w:rsidDel="00000000" w:rsidR="00000000" w:rsidRPr="00000000">
          <w:rPr>
            <w:rFonts w:ascii="Times New Roman" w:cs="Times New Roman" w:eastAsia="Times New Roman" w:hAnsi="Times New Roman"/>
            <w:sz w:val="24"/>
            <w:szCs w:val="24"/>
            <w:vertAlign w:val="superscript"/>
            <w:rtl w:val="0"/>
          </w:rPr>
          <w:t xml:space="preserve">7,8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therapeutic landscape in adult and pediatric cancers, it is critical to analyze data from public repositories such as the NIH’s Clinical Trials registry (ClinicalTrials.gov, CTR), which contains over 480,000 registered studies worldwide </w:t>
      </w:r>
      <w:hyperlink r:id="rId13">
        <w:r w:rsidDel="00000000" w:rsidR="00000000" w:rsidRPr="00000000">
          <w:rPr>
            <w:rFonts w:ascii="Times New Roman" w:cs="Times New Roman" w:eastAsia="Times New Roman" w:hAnsi="Times New Roman"/>
            <w:sz w:val="24"/>
            <w:szCs w:val="24"/>
            <w:vertAlign w:val="superscript"/>
            <w:rtl w:val="0"/>
          </w:rPr>
          <w:t xml:space="preserve">9</w:t>
        </w:r>
      </w:hyperlink>
      <w:r w:rsidDel="00000000" w:rsidR="00000000" w:rsidRPr="00000000">
        <w:rPr>
          <w:rFonts w:ascii="Times New Roman" w:cs="Times New Roman" w:eastAsia="Times New Roman" w:hAnsi="Times New Roman"/>
          <w:sz w:val="24"/>
          <w:szCs w:val="24"/>
          <w:rtl w:val="0"/>
        </w:rPr>
        <w:t xml:space="preserve">. However, tumor names reported in CTR records are often inconsistent. The “conditions” file (“conditions.txt”) in CTR includes numerous typographical errors, ambiguous phrases, and non-standard naming conventions which creates barriers for data integration and downstream analysis of the CTR data. While the CTR mandates the use of controlled vocabularies such as Medical Subject Headings (MeSH)</w:t>
      </w:r>
      <w:hyperlink r:id="rId14">
        <w:r w:rsidDel="00000000" w:rsidR="00000000" w:rsidRPr="00000000">
          <w:rPr>
            <w:rFonts w:ascii="Times New Roman" w:cs="Times New Roman" w:eastAsia="Times New Roman" w:hAnsi="Times New Roman"/>
            <w:sz w:val="24"/>
            <w:szCs w:val="24"/>
            <w:vertAlign w:val="superscript"/>
            <w:rtl w:val="0"/>
          </w:rPr>
          <w:t xml:space="preserve">10</w:t>
        </w:r>
      </w:hyperlink>
      <w:r w:rsidDel="00000000" w:rsidR="00000000" w:rsidRPr="00000000">
        <w:rPr>
          <w:rFonts w:ascii="Times New Roman" w:cs="Times New Roman" w:eastAsia="Times New Roman" w:hAnsi="Times New Roman"/>
          <w:sz w:val="24"/>
          <w:szCs w:val="24"/>
          <w:rtl w:val="0"/>
        </w:rPr>
        <w:t xml:space="preserve">, these terms often fail to capture the specific details of many tumor types outlined in the conditions file.  In </w:t>
      </w:r>
      <w:r w:rsidDel="00000000" w:rsidR="00000000" w:rsidRPr="00000000">
        <w:rPr>
          <w:rFonts w:ascii="Times New Roman" w:cs="Times New Roman" w:eastAsia="Times New Roman" w:hAnsi="Times New Roman"/>
          <w:b w:val="1"/>
          <w:sz w:val="24"/>
          <w:szCs w:val="24"/>
          <w:rtl w:val="0"/>
        </w:rPr>
        <w:t xml:space="preserve">Supplementary Document SD1</w:t>
      </w:r>
      <w:r w:rsidDel="00000000" w:rsidR="00000000" w:rsidRPr="00000000">
        <w:rPr>
          <w:rFonts w:ascii="Times New Roman" w:cs="Times New Roman" w:eastAsia="Times New Roman" w:hAnsi="Times New Roman"/>
          <w:sz w:val="24"/>
          <w:szCs w:val="24"/>
          <w:rtl w:val="0"/>
        </w:rPr>
        <w:t xml:space="preserve">, we provide examples to compare the differences between the terms in the condition file and the MeSH terms. Thus there is a need to standardize the CTR conditions data file. </w:t>
      </w:r>
      <w:r w:rsidDel="00000000" w:rsidR="00000000" w:rsidRPr="00000000">
        <w:rPr>
          <w:rtl w:val="0"/>
        </w:rPr>
      </w:r>
    </w:p>
    <w:p w:rsidR="00000000" w:rsidDel="00000000" w:rsidP="00000000" w:rsidRDefault="00000000" w:rsidRPr="00000000" w14:paraId="00000039">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there is a need to standardize the CTR conditions data file. To address this issue, we developed CANTOS (Clinical Trials Automated Nomenclature and Tumor Ontology Standardization), a computational pipeline designed to extract and standardize tumor names from CTR data. CANTOS maps these tumor names to standardized terms from the WHO Classification of Tumours </w:t>
      </w:r>
      <w:hyperlink r:id="rId15">
        <w:r w:rsidDel="00000000" w:rsidR="00000000" w:rsidRPr="00000000">
          <w:rPr>
            <w:rFonts w:ascii="Times New Roman" w:cs="Times New Roman" w:eastAsia="Times New Roman" w:hAnsi="Times New Roman"/>
            <w:sz w:val="24"/>
            <w:szCs w:val="24"/>
            <w:vertAlign w:val="superscript"/>
            <w:rtl w:val="0"/>
          </w:rPr>
          <w:t xml:space="preserve">11–44</w:t>
        </w:r>
      </w:hyperlink>
      <w:r w:rsidDel="00000000" w:rsidR="00000000" w:rsidRPr="00000000">
        <w:rPr>
          <w:rFonts w:ascii="Times New Roman" w:cs="Times New Roman" w:eastAsia="Times New Roman" w:hAnsi="Times New Roman"/>
          <w:sz w:val="24"/>
          <w:szCs w:val="24"/>
          <w:rtl w:val="0"/>
        </w:rPr>
        <w:t xml:space="preserve"> system ( referred as “WHO system”, </w:t>
      </w:r>
      <w:hyperlink r:id="rId16">
        <w:r w:rsidDel="00000000" w:rsidR="00000000" w:rsidRPr="00000000">
          <w:rPr>
            <w:rFonts w:ascii="Times New Roman" w:cs="Times New Roman" w:eastAsia="Times New Roman" w:hAnsi="Times New Roman"/>
            <w:color w:val="1155cc"/>
            <w:sz w:val="24"/>
            <w:szCs w:val="24"/>
            <w:u w:val="single"/>
            <w:rtl w:val="0"/>
          </w:rPr>
          <w:t xml:space="preserve">https://tumourclassification.iarc.who.int/welcome/</w:t>
        </w:r>
      </w:hyperlink>
      <w:r w:rsidDel="00000000" w:rsidR="00000000" w:rsidRPr="00000000">
        <w:rPr>
          <w:rFonts w:ascii="Times New Roman" w:cs="Times New Roman" w:eastAsia="Times New Roman" w:hAnsi="Times New Roman"/>
          <w:sz w:val="24"/>
          <w:szCs w:val="24"/>
          <w:rtl w:val="0"/>
        </w:rPr>
        <w:t xml:space="preserve">) and the National Cancer Institute Thesaurus (referred as “NCIt database”, </w:t>
      </w:r>
      <w:hyperlink r:id="rId17">
        <w:r w:rsidDel="00000000" w:rsidR="00000000" w:rsidRPr="00000000">
          <w:rPr>
            <w:rFonts w:ascii="Times New Roman" w:cs="Times New Roman" w:eastAsia="Times New Roman" w:hAnsi="Times New Roman"/>
            <w:color w:val="1155cc"/>
            <w:sz w:val="24"/>
            <w:szCs w:val="24"/>
            <w:u w:val="single"/>
            <w:rtl w:val="0"/>
          </w:rPr>
          <w:t xml:space="preserve">https://ncithesaurus.nci.nih.gov/ncitbrowser/</w:t>
        </w:r>
      </w:hyperlink>
      <w:r w:rsidDel="00000000" w:rsidR="00000000" w:rsidRPr="00000000">
        <w:rPr>
          <w:rFonts w:ascii="Times New Roman" w:cs="Times New Roman" w:eastAsia="Times New Roman" w:hAnsi="Times New Roman"/>
          <w:sz w:val="24"/>
          <w:szCs w:val="24"/>
          <w:rtl w:val="0"/>
        </w:rPr>
        <w:t xml:space="preserve">) ,  enabling integration of CTR data with other biomedical resources Open Targets (OT, </w:t>
      </w:r>
      <w:hyperlink r:id="rId18">
        <w:r w:rsidDel="00000000" w:rsidR="00000000" w:rsidRPr="00000000">
          <w:rPr>
            <w:rFonts w:ascii="Times New Roman" w:cs="Times New Roman" w:eastAsia="Times New Roman" w:hAnsi="Times New Roman"/>
            <w:color w:val="1155cc"/>
            <w:sz w:val="24"/>
            <w:szCs w:val="24"/>
            <w:u w:val="single"/>
            <w:rtl w:val="0"/>
          </w:rPr>
          <w:t xml:space="preserve">https://www.opentargets.org/</w:t>
        </w:r>
      </w:hyperlink>
      <w:r w:rsidDel="00000000" w:rsidR="00000000" w:rsidRPr="00000000">
        <w:rPr>
          <w:rFonts w:ascii="Times New Roman" w:cs="Times New Roman" w:eastAsia="Times New Roman" w:hAnsi="Times New Roman"/>
          <w:sz w:val="24"/>
          <w:szCs w:val="24"/>
          <w:rtl w:val="0"/>
        </w:rPr>
        <w:t xml:space="preserve">)</w:t>
      </w:r>
      <w:hyperlink r:id="rId19">
        <w:r w:rsidDel="00000000" w:rsidR="00000000" w:rsidRPr="00000000">
          <w:rPr>
            <w:rFonts w:ascii="Times New Roman" w:cs="Times New Roman" w:eastAsia="Times New Roman" w:hAnsi="Times New Roman"/>
            <w:sz w:val="24"/>
            <w:szCs w:val="24"/>
            <w:vertAlign w:val="superscript"/>
            <w:rtl w:val="0"/>
          </w:rPr>
          <w:t xml:space="preserve">45</w:t>
        </w:r>
      </w:hyperlink>
      <w:r w:rsidDel="00000000" w:rsidR="00000000" w:rsidRPr="00000000">
        <w:rPr>
          <w:rFonts w:ascii="Times New Roman" w:cs="Times New Roman" w:eastAsia="Times New Roman" w:hAnsi="Times New Roman"/>
          <w:sz w:val="24"/>
          <w:szCs w:val="24"/>
          <w:rtl w:val="0"/>
        </w:rPr>
        <w:t xml:space="preserve"> and Illuminating the Druggable Genome (IDG, https://druggablegenome.net/)</w:t>
      </w:r>
      <w:hyperlink r:id="rId20">
        <w:r w:rsidDel="00000000" w:rsidR="00000000" w:rsidRPr="00000000">
          <w:rPr>
            <w:rFonts w:ascii="Times New Roman" w:cs="Times New Roman" w:eastAsia="Times New Roman" w:hAnsi="Times New Roman"/>
            <w:sz w:val="24"/>
            <w:szCs w:val="24"/>
            <w:vertAlign w:val="superscript"/>
            <w:rtl w:val="0"/>
          </w:rPr>
          <w:t xml:space="preserve">46</w:t>
        </w:r>
      </w:hyperlink>
      <w:r w:rsidDel="00000000" w:rsidR="00000000" w:rsidRPr="00000000">
        <w:rPr>
          <w:rFonts w:ascii="Times New Roman" w:cs="Times New Roman" w:eastAsia="Times New Roman" w:hAnsi="Times New Roman"/>
          <w:sz w:val="24"/>
          <w:szCs w:val="24"/>
          <w:rtl w:val="0"/>
        </w:rPr>
        <w:t xml:space="preserve">, thus facilitating downstream analysis of drug-target relationships, disease associations, and clinical outcomes. The WHO and NCIt standardized nomenclature are available in </w:t>
      </w:r>
      <w:r w:rsidDel="00000000" w:rsidR="00000000" w:rsidRPr="00000000">
        <w:rPr>
          <w:rFonts w:ascii="Times New Roman" w:cs="Times New Roman" w:eastAsia="Times New Roman" w:hAnsi="Times New Roman"/>
          <w:b w:val="1"/>
          <w:sz w:val="24"/>
          <w:szCs w:val="24"/>
          <w:rtl w:val="0"/>
        </w:rPr>
        <w:t xml:space="preserve">Supplementary Tables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ST1-ST3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CANTOS employs text-matching (edit distances) and text-embedding based methods to standardize tumor names. Text-matching methods, including Levenshtein distance, Jaro-Winkler distance, and cosine similarity, compare tumor names at the character or token level. While these methods efficiently identify minor variations, they struggle to resolve semantic differences between non-identical but clinically synonymous terms. To address this, we incorporated text-embedding methods that transform tumor names into vector representations that capture text semantics. We generated text-embeddings from </w:t>
      </w:r>
      <w:r w:rsidDel="00000000" w:rsidR="00000000" w:rsidRPr="00000000">
        <w:rPr>
          <w:rFonts w:ascii="Times New Roman" w:cs="Times New Roman" w:eastAsia="Times New Roman" w:hAnsi="Times New Roman"/>
          <w:sz w:val="24"/>
          <w:szCs w:val="24"/>
          <w:rtl w:val="0"/>
        </w:rPr>
        <w:t xml:space="preserve">26 different transformer-based models and large language models (LLMs), including both open-source and proprietary models</w:t>
      </w:r>
      <w:r w:rsidDel="00000000" w:rsidR="00000000" w:rsidRPr="00000000">
        <w:rPr>
          <w:rFonts w:ascii="Times New Roman" w:cs="Times New Roman" w:eastAsia="Times New Roman" w:hAnsi="Times New Roman"/>
          <w:sz w:val="24"/>
          <w:szCs w:val="24"/>
          <w:rtl w:val="0"/>
        </w:rPr>
        <w:t xml:space="preserve">. A summary of the models evaluated is provided in </w:t>
      </w:r>
      <w:r w:rsidDel="00000000" w:rsidR="00000000" w:rsidRPr="00000000">
        <w:rPr>
          <w:rFonts w:ascii="Times New Roman" w:cs="Times New Roman" w:eastAsia="Times New Roman" w:hAnsi="Times New Roman"/>
          <w:b w:val="1"/>
          <w:sz w:val="24"/>
          <w:szCs w:val="24"/>
          <w:rtl w:val="0"/>
        </w:rPr>
        <w:t xml:space="preserve">Table 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increasing use of LLM and transformer-based embeddings in text standardization </w:t>
      </w:r>
      <w:hyperlink r:id="rId21">
        <w:r w:rsidDel="00000000" w:rsidR="00000000" w:rsidRPr="00000000">
          <w:rPr>
            <w:rFonts w:ascii="Times New Roman" w:cs="Times New Roman" w:eastAsia="Times New Roman" w:hAnsi="Times New Roman"/>
            <w:sz w:val="24"/>
            <w:szCs w:val="24"/>
            <w:vertAlign w:val="superscript"/>
            <w:rtl w:val="0"/>
          </w:rPr>
          <w:t xml:space="preserve">86–90</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another key motivation of this study was to evaluate how well these models perform in biomedical nomenclature standardization tasks without additional fine-tuning. Although some models were trained on biomedical text, most were developed for general language tasks. Their performance in aligning CTR tumor names to standardized tumor nomenclature provides insight into the suitability of off-the-shelf language models for biomedical applications.</w:t>
      </w:r>
    </w:p>
    <w:p w:rsidR="00000000" w:rsidDel="00000000" w:rsidP="00000000" w:rsidRDefault="00000000" w:rsidRPr="00000000" w14:paraId="0000003E">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systematically compare these methods, CANTOS calculates pairwise Euclidean distances (based on edit distances or text-embeddings) between CTR tumor names and standardized terms and assigns the nearest standardized term from the WHO system and the NCIt database as the best match. Beyond pairwise distance-based standardization, CANTOS applies clustering methods, including K-means and Affinity Propagation (AP), to cluster similar tumor terms and then standardize cluster members using standardized terms from the WHO system or NCIt that were closest to most of the cluster members. Finally, majority voting is used as an ensemble approach, aggregating results from multiple high-performing text-embedding models to enhance standardization accuracy. </w:t>
      </w:r>
    </w:p>
    <w:p w:rsidR="00000000" w:rsidDel="00000000" w:rsidP="00000000" w:rsidRDefault="00000000" w:rsidRPr="00000000" w14:paraId="00000040">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systematically evaluating text-matching and text-embedding, and clustering strategies, this study provides a comprehensive benchmark for clinical text standardization. While this work focuses on tumor nomenclature, CANTOS is a generalizable framework that can be applied to other biomedical standardization tasks, including harmonizing disease terminology across ontologies such as MONDO, Disease Ontology (DO), Human Phenotype Ontology (HPO), ICD-10, and SNOMED CT. Future work will explore the integration of biomedical-specific LLMs fine-tuned on tumor terminology, further enhancing the accuracy and applicability of CANTOS for exploring performance of other large-scale clinical data harmonization tasks.</w:t>
      </w:r>
    </w:p>
    <w:p w:rsidR="00000000" w:rsidDel="00000000" w:rsidP="00000000" w:rsidRDefault="00000000" w:rsidRPr="00000000" w14:paraId="00000042">
      <w:pPr>
        <w:ind w:left="-540" w:firstLine="0"/>
        <w:jc w:val="both"/>
        <w:rPr>
          <w:rFonts w:ascii="Times New Roman" w:cs="Times New Roman" w:eastAsia="Times New Roman" w:hAnsi="Times New Roman"/>
          <w:color w:val="bf9000"/>
          <w:sz w:val="24"/>
          <w:szCs w:val="24"/>
        </w:rPr>
      </w:pPr>
      <w:r w:rsidDel="00000000" w:rsidR="00000000" w:rsidRPr="00000000">
        <w:rPr>
          <w:rtl w:val="0"/>
        </w:rPr>
      </w:r>
    </w:p>
    <w:p w:rsidR="00000000" w:rsidDel="00000000" w:rsidP="00000000" w:rsidRDefault="00000000" w:rsidRPr="00000000" w14:paraId="00000043">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54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Results</w:t>
      </w:r>
    </w:p>
    <w:p w:rsidR="00000000" w:rsidDel="00000000" w:rsidP="00000000" w:rsidRDefault="00000000" w:rsidRPr="00000000" w14:paraId="00000045">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paper, we present the CANTOS pipeline, which extracts tumor names from the CTR and standardizes them using the WHO system and NCIt database. We evaluate its standardization performance across different methods. </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6">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7">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CANTOS extracted 13,230 tumor records from the CTR, with 6,324 identified as pediatric, and then implemented 36 single or combined methods based on text-matching and text-embedding  to standardize the tumor names from the CTR.  To evaluate these methods, we needed ground truth (i.e., standardized terms) for all the 13,230 tumor names. In order to provide a ground-truth set for testing, we randomly sampled 1,600 tumor names from the 13,230 and manually annotated those tumor names to assess our methods' performance.</w:t>
      </w:r>
    </w:p>
    <w:p w:rsidR="00000000" w:rsidDel="00000000" w:rsidP="00000000" w:rsidRDefault="00000000" w:rsidRPr="00000000" w14:paraId="00000048">
      <w:pPr>
        <w:spacing w:line="276.0005454545455" w:lineRule="auto"/>
        <w:ind w:left="-5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9">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For these 1,600 tumor names, we annotated two “ground truth” definitions from the WHO system based on release versions: the “WHO 5th edition” </w:t>
      </w:r>
      <w:hyperlink r:id="rId22">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11–20</w:t>
        </w:r>
      </w:hyperlink>
      <w:r w:rsidDel="00000000" w:rsidR="00000000" w:rsidRPr="00000000">
        <w:rPr>
          <w:rFonts w:ascii="Times New Roman" w:cs="Times New Roman" w:eastAsia="Times New Roman" w:hAnsi="Times New Roman"/>
          <w:sz w:val="24"/>
          <w:szCs w:val="24"/>
          <w:highlight w:val="white"/>
          <w:rtl w:val="0"/>
        </w:rPr>
        <w:t xml:space="preserve">  annotation based on the latest system release, and the “WHO all editions”  which combines annotations from the WHO system’s 3rd, 4th, and 5th editions </w:t>
      </w:r>
      <w:hyperlink r:id="rId23">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11–44</w:t>
        </w:r>
      </w:hyperlink>
      <w:r w:rsidDel="00000000" w:rsidR="00000000" w:rsidRPr="00000000">
        <w:rPr>
          <w:rFonts w:ascii="Times New Roman" w:cs="Times New Roman" w:eastAsia="Times New Roman" w:hAnsi="Times New Roman"/>
          <w:sz w:val="24"/>
          <w:szCs w:val="24"/>
          <w:highlight w:val="white"/>
          <w:rtl w:val="0"/>
        </w:rPr>
        <w:t xml:space="preserve">. We used the WHO system (and not NCIt), exclusively as our annotation standard because the WHO system is considered a clinical standard for tumor nomenclature. During annotation, we encountered some </w:t>
      </w:r>
      <w:r w:rsidDel="00000000" w:rsidR="00000000" w:rsidRPr="00000000">
        <w:rPr>
          <w:rFonts w:ascii="Times New Roman" w:cs="Times New Roman" w:eastAsia="Times New Roman" w:hAnsi="Times New Roman"/>
          <w:sz w:val="24"/>
          <w:szCs w:val="24"/>
          <w:rtl w:val="0"/>
        </w:rPr>
        <w:t xml:space="preserve">CTR tumor names that could have multiple ground truth matches or no matches within the WHO system. </w:t>
      </w:r>
      <w:r w:rsidDel="00000000" w:rsidR="00000000" w:rsidRPr="00000000">
        <w:rPr>
          <w:rFonts w:ascii="Times New Roman" w:cs="Times New Roman" w:eastAsia="Times New Roman" w:hAnsi="Times New Roman"/>
          <w:sz w:val="24"/>
          <w:szCs w:val="24"/>
          <w:rtl w:val="0"/>
        </w:rPr>
        <w:t xml:space="preserve">CTR tumor names with multiple ground truth matches were included in the accuracy evaluation, while those without any ground truth matches were excluded.</w:t>
      </w:r>
      <w:r w:rsidDel="00000000" w:rsidR="00000000" w:rsidRPr="00000000">
        <w:rPr>
          <w:rFonts w:ascii="Times New Roman" w:cs="Times New Roman" w:eastAsia="Times New Roman" w:hAnsi="Times New Roman"/>
          <w:sz w:val="24"/>
          <w:szCs w:val="24"/>
          <w:rtl w:val="0"/>
        </w:rPr>
        <w:t xml:space="preserve"> When standardizing using the WHO 5th edition, we identified 556 CTR tumor names that did not have a ground truth, while 482 CTR tumor names did not have a ground truth when WHO all editions were used. This difference arises because the WHO all editions collectively contain more standardized tumor terms than the 5th edition. Consequently, we evaluated the standardization accuracy of each method against 1,044 terms when using the WHO 5th edition and 1,118 terms for the WHO all editions set. Standardization accuracy for each method was calculated by counting instances where a method identified at least one ground truth associated with a CTR tumor name and dividing by the total number of terms (1,044 or 1,118). We report standardization accuracy for WHO all editions in </w:t>
      </w:r>
      <w:r w:rsidDel="00000000" w:rsidR="00000000" w:rsidRPr="00000000">
        <w:rPr>
          <w:rFonts w:ascii="Times New Roman" w:cs="Times New Roman" w:eastAsia="Times New Roman" w:hAnsi="Times New Roman"/>
          <w:b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and the 5th edition in </w:t>
      </w:r>
      <w:r w:rsidDel="00000000" w:rsidR="00000000" w:rsidRPr="00000000">
        <w:rPr>
          <w:rFonts w:ascii="Times New Roman" w:cs="Times New Roman" w:eastAsia="Times New Roman" w:hAnsi="Times New Roman"/>
          <w:b w:val="1"/>
          <w:sz w:val="24"/>
          <w:szCs w:val="24"/>
          <w:rtl w:val="0"/>
        </w:rPr>
        <w:t xml:space="preserve">Table 2</w:t>
      </w:r>
      <w:r w:rsidDel="00000000" w:rsidR="00000000" w:rsidRPr="00000000">
        <w:rPr>
          <w:rFonts w:ascii="Gungsuh" w:cs="Gungsuh" w:eastAsia="Gungsuh" w:hAnsi="Gungsuh"/>
          <w:sz w:val="24"/>
          <w:szCs w:val="24"/>
          <w:rtl w:val="0"/>
        </w:rPr>
        <w:t xml:space="preserve">. For clarity in discussion, we categorized the standardization methods based on their standardization accuracy as follows: high-accuracy methods (standardization accuracy ≥ 60%), intermediate-accuracy methods ( 50% ≤</w:t>
      </w:r>
      <w:r w:rsidDel="00000000" w:rsidR="00000000" w:rsidRPr="00000000">
        <w:rPr>
          <w:rFonts w:ascii="Times New Roman" w:cs="Times New Roman" w:eastAsia="Times New Roman" w:hAnsi="Times New Roman"/>
          <w:color w:val="4d5156"/>
          <w:sz w:val="21"/>
          <w:szCs w:val="21"/>
          <w:rtl w:val="0"/>
        </w:rPr>
        <w:t xml:space="preserve"> </w:t>
      </w:r>
      <w:r w:rsidDel="00000000" w:rsidR="00000000" w:rsidRPr="00000000">
        <w:rPr>
          <w:rFonts w:ascii="Times New Roman" w:cs="Times New Roman" w:eastAsia="Times New Roman" w:hAnsi="Times New Roman"/>
          <w:sz w:val="24"/>
          <w:szCs w:val="24"/>
          <w:rtl w:val="0"/>
        </w:rPr>
        <w:t xml:space="preserve">standardization accuracy &lt; 60%), and low-accuracy methods (standardization accuracy &lt; 50%).</w:t>
      </w:r>
    </w:p>
    <w:p w:rsidR="00000000" w:rsidDel="00000000" w:rsidP="00000000" w:rsidRDefault="00000000" w:rsidRPr="00000000" w14:paraId="0000004A">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4B">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Tables 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show that several text-embedding-based methods have equally high performance  </w:t>
      </w:r>
      <w:r w:rsidDel="00000000" w:rsidR="00000000" w:rsidRPr="00000000">
        <w:rPr>
          <w:rFonts w:ascii="Times New Roman" w:cs="Times New Roman" w:eastAsia="Times New Roman" w:hAnsi="Times New Roman"/>
          <w:sz w:val="24"/>
          <w:szCs w:val="24"/>
          <w:rtl w:val="0"/>
        </w:rPr>
        <w:t xml:space="preserve"> and achieve a comparatively higher standardization accuracy</w:t>
      </w:r>
      <w:r w:rsidDel="00000000" w:rsidR="00000000" w:rsidRPr="00000000">
        <w:rPr>
          <w:rFonts w:ascii="Times New Roman" w:cs="Times New Roman" w:eastAsia="Times New Roman" w:hAnsi="Times New Roman"/>
          <w:sz w:val="24"/>
          <w:szCs w:val="24"/>
          <w:rtl w:val="0"/>
        </w:rPr>
        <w:t xml:space="preserve">, irrespective of the edition of the WHO system used for standardization. However, text-embedding methods based on models such as PubMedBERT,  BioBERT, SciBERT, ModernBERT ,MedLlama2 ,MedLlama_13B, Llama3.3_70B, Llama3.2_3B, Llama3.0,  Phi-4, DeepSeek_8B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have comparable or poorer standardization accuracy compared to text-matching methods.The text-embedding method LTE-3+Euclidean Dist achieved the highest accuracy of 69.3%  when standardizing the CTR tumor names against WHO all edition, it was followed by the method e5-large+Euclidean Dist which achieved a standardization accuracy of 68.2% (see </w:t>
      </w:r>
      <w:r w:rsidDel="00000000" w:rsidR="00000000" w:rsidRPr="00000000">
        <w:rPr>
          <w:rFonts w:ascii="Times New Roman" w:cs="Times New Roman" w:eastAsia="Times New Roman" w:hAnsi="Times New Roman"/>
          <w:b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Several other methods based on text-embedding derived from LTE-3, ADA-002, all-mpnet-base-v2, all-MiniLM-L12-v2, all-MiniLM-L6-v2 and nomic, achieve standardization accuracies above the 60% mark when standardizing against the WHO all editions set.  In </w:t>
      </w:r>
      <w:r w:rsidDel="00000000" w:rsidR="00000000" w:rsidRPr="00000000">
        <w:rPr>
          <w:rFonts w:ascii="Times New Roman" w:cs="Times New Roman" w:eastAsia="Times New Roman" w:hAnsi="Times New Roman"/>
          <w:b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when standardizing against the WHO 5th edition, we observe that the methods all-MiniLM-L12-v2+Euclidean Dist achieves the highest standardization accuracy of 67.8% , however, this method has only a marginally higher standardization accuracy compared to methods such as e5-large+Euclidean Dist and all-mpnet-base-v2+Euclidean Dist which have a standardization accuracy 67.4% and 67.1% respectively. Other methods based on text-embedding from ADA-002, LTE-3, all-MiniLM-L6-v2, and nomic  achieved a standardization accuracy above 60% against the WHO 5th edition. From </w:t>
      </w:r>
      <w:r w:rsidDel="00000000" w:rsidR="00000000" w:rsidRPr="00000000">
        <w:rPr>
          <w:rFonts w:ascii="Times New Roman" w:cs="Times New Roman" w:eastAsia="Times New Roman" w:hAnsi="Times New Roman"/>
          <w:b w:val="1"/>
          <w:sz w:val="24"/>
          <w:szCs w:val="24"/>
          <w:rtl w:val="0"/>
        </w:rPr>
        <w:t xml:space="preserve">Tables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it can be noted that methods using text-embedding derived from an updated or more powerful version of their base text-embedding model had a higher standardization accuracy. For example, consider the methods utilizing text-embedding derived from Open AI’s proprietary models text-embedding-ada-002 (ADA-002) and text-embedding-3-large (LTE-3)  in </w:t>
      </w:r>
      <w:r w:rsidDel="00000000" w:rsidR="00000000" w:rsidRPr="00000000">
        <w:rPr>
          <w:rFonts w:ascii="Times New Roman" w:cs="Times New Roman" w:eastAsia="Times New Roman" w:hAnsi="Times New Roman"/>
          <w:b w:val="1"/>
          <w:sz w:val="24"/>
          <w:szCs w:val="24"/>
          <w:rtl w:val="0"/>
        </w:rPr>
        <w:t xml:space="preserve">Tables 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LTE-3 is a more recent and larger model producing text-embedding of higher dimensions than ADA-002. In general, LTE-3 text-embedding performed better than ADA-002, except for the LTE-3+K-means method, which slightly underperformed compared to ADA-002+AP(Affinity Propagation)  and ADA-002+Euclidean Dist when using WHO  all editions (</w:t>
      </w:r>
      <w:r w:rsidDel="00000000" w:rsidR="00000000" w:rsidRPr="00000000">
        <w:rPr>
          <w:rFonts w:ascii="Times New Roman" w:cs="Times New Roman" w:eastAsia="Times New Roman" w:hAnsi="Times New Roman"/>
          <w:b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However, LTE-3+K-means ranked higher than its ADA-002 variant method, ADA-002+K-means, for both editions of the WHO system. Similarly, we notice in both </w:t>
      </w:r>
      <w:r w:rsidDel="00000000" w:rsidR="00000000" w:rsidRPr="00000000">
        <w:rPr>
          <w:rFonts w:ascii="Times New Roman" w:cs="Times New Roman" w:eastAsia="Times New Roman" w:hAnsi="Times New Roman"/>
          <w:b w:val="1"/>
          <w:sz w:val="24"/>
          <w:szCs w:val="24"/>
          <w:rtl w:val="0"/>
        </w:rPr>
        <w:t xml:space="preserve">Tables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that methods based on all-MiniLM-L12-v2, MedLlama_13B, and Llama3.3_70B  performs better than methods based on their previous or smaller size models such as all-MiniLM-L6-v2, MedLlama2, and Llama3.2_3B, Llama3.0 respectively.  The performance variation in text-embedding models can be attributed to various factors that are involved in the generation of the embeddings such as the model architecture, training data, domain specialization, and embedding dimensions. The only exception to this observation is when we consider the methods e5-large+Euclidean Dist and e5-large-v2+Euclidean dist, where the standardization accuracy dropped significantly across WHO 5th and WHO all editions when using text-embedding obtained from the updated model e5-large-v2. Also when standardizing against the WHO 5th edition, the methods all-MiniLM-L6-v2+Euclidean Dist and all-MiniLM-L12-v2+Euclidean Dist were tied with the same standardization accuracy, with all-MiniLM-L12-v2 being the larger model.</w:t>
      </w:r>
    </w:p>
    <w:p w:rsidR="00000000" w:rsidDel="00000000" w:rsidP="00000000" w:rsidRDefault="00000000" w:rsidRPr="00000000" w14:paraId="0000004C">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CANTOS pipeline standardizes the tumor names from the CTR against the WHO all editions, the method LTE-3+Euclidean Dist achieved the highest accuracy, whereas the method all-MiniLM-L12-v2+Euclidean Dist had the highest accuracies when standardizing against WHO 5th edition. In </w:t>
      </w:r>
      <w:r w:rsidDel="00000000" w:rsidR="00000000" w:rsidRPr="00000000">
        <w:rPr>
          <w:rFonts w:ascii="Times New Roman" w:cs="Times New Roman" w:eastAsia="Times New Roman" w:hAnsi="Times New Roman"/>
          <w:b w:val="1"/>
          <w:sz w:val="24"/>
          <w:szCs w:val="24"/>
          <w:rtl w:val="0"/>
        </w:rPr>
        <w:t xml:space="preserve">Figures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we visualize the standardization performance of these methods. In each of these figures, for the given embedding space, we display the distribution of the Euclidean distances between the CTR tumor names and the closest (minimum Euclidean distance) standardized tumor name from the WHO system to which it was mapped. It should be noted that out of the 1600 randomly sampled CTR tumor names that we manually validated, only the terms which had a ground truth from the WHO 5th or WHO all editions were considered for evaluation of standardization accuracy and are displayed in </w:t>
      </w:r>
      <w:r w:rsidDel="00000000" w:rsidR="00000000" w:rsidRPr="00000000">
        <w:rPr>
          <w:rFonts w:ascii="Times New Roman" w:cs="Times New Roman" w:eastAsia="Times New Roman" w:hAnsi="Times New Roman"/>
          <w:b w:val="1"/>
          <w:sz w:val="24"/>
          <w:szCs w:val="24"/>
          <w:rtl w:val="0"/>
        </w:rPr>
        <w:t xml:space="preserve">Figure 1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b w:val="1"/>
          <w:sz w:val="24"/>
          <w:szCs w:val="24"/>
          <w:rtl w:val="0"/>
        </w:rPr>
        <w:t xml:space="preserve"> 2</w:t>
      </w:r>
      <w:r w:rsidDel="00000000" w:rsidR="00000000" w:rsidRPr="00000000">
        <w:rPr>
          <w:rFonts w:ascii="Times New Roman" w:cs="Times New Roman" w:eastAsia="Times New Roman" w:hAnsi="Times New Roman"/>
          <w:sz w:val="24"/>
          <w:szCs w:val="24"/>
          <w:rtl w:val="0"/>
        </w:rPr>
        <w:t xml:space="preserve"> . Thus, in </w:t>
      </w:r>
      <w:r w:rsidDel="00000000" w:rsidR="00000000" w:rsidRPr="00000000">
        <w:rPr>
          <w:rFonts w:ascii="Times New Roman" w:cs="Times New Roman" w:eastAsia="Times New Roman" w:hAnsi="Times New Roman"/>
          <w:b w:val="1"/>
          <w:sz w:val="24"/>
          <w:szCs w:val="24"/>
          <w:rtl w:val="0"/>
        </w:rPr>
        <w:t xml:space="preserve">Figures 1a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2a </w:t>
      </w:r>
      <w:r w:rsidDel="00000000" w:rsidR="00000000" w:rsidRPr="00000000">
        <w:rPr>
          <w:rFonts w:ascii="Times New Roman" w:cs="Times New Roman" w:eastAsia="Times New Roman" w:hAnsi="Times New Roman"/>
          <w:sz w:val="24"/>
          <w:szCs w:val="24"/>
          <w:rtl w:val="0"/>
        </w:rPr>
        <w:t xml:space="preserve">we have the closest Euclidean distance distribution of 1,044 CTR tumor names for which ground truths were identified in the WHO 5th edition and in </w:t>
      </w:r>
      <w:r w:rsidDel="00000000" w:rsidR="00000000" w:rsidRPr="00000000">
        <w:rPr>
          <w:rFonts w:ascii="Times New Roman" w:cs="Times New Roman" w:eastAsia="Times New Roman" w:hAnsi="Times New Roman"/>
          <w:b w:val="1"/>
          <w:sz w:val="24"/>
          <w:szCs w:val="24"/>
          <w:rtl w:val="0"/>
        </w:rPr>
        <w:t xml:space="preserve">Figure 1b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2b</w:t>
      </w:r>
      <w:r w:rsidDel="00000000" w:rsidR="00000000" w:rsidRPr="00000000">
        <w:rPr>
          <w:rFonts w:ascii="Times New Roman" w:cs="Times New Roman" w:eastAsia="Times New Roman" w:hAnsi="Times New Roman"/>
          <w:sz w:val="24"/>
          <w:szCs w:val="24"/>
          <w:rtl w:val="0"/>
        </w:rPr>
        <w:t xml:space="preserve"> we have the closest Euclidean distance distribution of 1,118 CTR tumor names for which ground truths were identified in the WHO all editions.  For both the LTE-3+Euclidean Distance and all-MiniLM-L12-v2+Euclidean Distance methods, the median Euclidean distance for correctly standardized CTR tumor names was consistently lower than that for incorrectly standardized names across both the WHO 5th edition and WHO all editions. This finding is expected, as correctly mapped CTR tumor names tend to be more syntactically and semantically similar to their corresponding standardized WHO terms. As a result, their Euclidean distances are lower compared to cases where the mappings were incorrect.</w:t>
      </w:r>
    </w:p>
    <w:p w:rsidR="00000000" w:rsidDel="00000000" w:rsidP="00000000" w:rsidRDefault="00000000" w:rsidRPr="00000000" w14:paraId="0000004E">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present the summary statistics for Euclidean distances presented in </w:t>
      </w:r>
      <w:r w:rsidDel="00000000" w:rsidR="00000000" w:rsidRPr="00000000">
        <w:rPr>
          <w:rFonts w:ascii="Times New Roman" w:cs="Times New Roman" w:eastAsia="Times New Roman" w:hAnsi="Times New Roman"/>
          <w:b w:val="1"/>
          <w:sz w:val="24"/>
          <w:szCs w:val="24"/>
          <w:rtl w:val="0"/>
        </w:rPr>
        <w:t xml:space="preserve">Figures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respectively. These statistics may offer valuable insights for establishing thresholds within CANTOS to assess the reliability of the standardization methods. For instance, consider the method LTE-3+Euclidean Distance when the WHO 5th edition is used in CANTOS (see </w:t>
      </w:r>
      <w:r w:rsidDel="00000000" w:rsidR="00000000" w:rsidRPr="00000000">
        <w:rPr>
          <w:rFonts w:ascii="Times New Roman" w:cs="Times New Roman" w:eastAsia="Times New Roman" w:hAnsi="Times New Roman"/>
          <w:b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the median Euclidean distance for correctly standardized terms is 0.696, while for incorrectly standardized terms it is 0.8408. If  0.696 was  adopted as the reliability threshold, then any CTR tumor name mapped to a standardized WHO term with a distance below this value would be considered a reliable standardization. However, as indicated in </w:t>
      </w:r>
      <w:r w:rsidDel="00000000" w:rsidR="00000000" w:rsidRPr="00000000">
        <w:rPr>
          <w:rFonts w:ascii="Times New Roman" w:cs="Times New Roman" w:eastAsia="Times New Roman" w:hAnsi="Times New Roman"/>
          <w:b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the minimum Euclidean distance at which a CTR tumor name was incorrectly standardized is 0.339. This implies that adopting 0.696 as the reliability threshold would incorrectly designated some tumor names as reliably standardized by this method. Conversely, using 0.339 as the reliability threshold would misclassify several correctly standardized tumor names as unreliable standardization. This finding highlights the limitations of thresholds based solely on Euclidean distance distributions for reliably distinguishing between correct and incorrect standardizations in CANTOS. The lack of clear separation between these distributions, as shown in </w:t>
      </w:r>
      <w:r w:rsidDel="00000000" w:rsidR="00000000" w:rsidRPr="00000000">
        <w:rPr>
          <w:rFonts w:ascii="Times New Roman" w:cs="Times New Roman" w:eastAsia="Times New Roman" w:hAnsi="Times New Roman"/>
          <w:b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underscores the need for higher-quality text embeddings that would yield greater class distribution differences between correctly and incorrectly standardized tumor names. Such embeddings would also reduce the number of incorrect standardizations, thereby improving standardization accuracy. LLMs or transformer based models trained and fine-tuned on extensive, diverse datasets, including tumor nomenclature from the WHO system and the NCIt database are likely to be promising tools for generating such high-quality embeddings.</w:t>
      </w:r>
    </w:p>
    <w:p w:rsidR="00000000" w:rsidDel="00000000" w:rsidP="00000000" w:rsidRDefault="00000000" w:rsidRPr="00000000" w14:paraId="00000050">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text-matching methods based on edit distances, Levenshtein distance outperformed both Jarro-Winkler and cosine distances or any of their implementations using AP clustering. Jarro-Winkler is effective for minor text discrepancies and common prefixes, while cosine distance relies on word frequency ("bag of words") and ignores word order. In contrast, Levenshtein distance counts the minimum edit operations needed to transform one text into another while maintaining word order and without considering prefix similarity, which likely contributed to its better performance. It should be noted that the text-matching methods had better or similar performance to various text-embedding methods based on models such as Llama3.3_70B, Llama3.2_3B, Llama3.0, MedLlama2, MedLlama_13B, BioBERT, SciBERT, PubMedBERT, ModernBERT, Phi-4 and  DeepSeek_8B. Compared to text-embeddings, text-matching methods are computationally cheaper to run and are straightforward methods that are not based on complex models. Thus, we conclude that not all text-embeddings are appropriate for the task of standardization of tumor names and reinforces the need for models that are trained and fine tuned on standardized tumor nomenclature.   </w:t>
      </w:r>
    </w:p>
    <w:p w:rsidR="00000000" w:rsidDel="00000000" w:rsidP="00000000" w:rsidRDefault="00000000" w:rsidRPr="00000000" w14:paraId="00000052">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sz w:val="24"/>
          <w:szCs w:val="24"/>
          <w:rtl w:val="0"/>
        </w:rPr>
        <w:t xml:space="preserve">We also extended our analysis to combine three high-accuracy standardization methods (out of eleven high-accuracy methods, see </w:t>
      </w:r>
      <w:r w:rsidDel="00000000" w:rsidR="00000000" w:rsidRPr="00000000">
        <w:rPr>
          <w:rFonts w:ascii="Times New Roman" w:cs="Times New Roman" w:eastAsia="Times New Roman" w:hAnsi="Times New Roman"/>
          <w:b w:val="1"/>
          <w:sz w:val="24"/>
          <w:szCs w:val="24"/>
          <w:rtl w:val="0"/>
        </w:rPr>
        <w:t xml:space="preserve">Tables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and selected the combination of methods that had the lowest average pairwise mutual information score to maximize the diversity in their standardization prediction and thereby increase standardization accuracy. The combined methods predicted the standardization for a given CTR tumor name by performing a majority vote operation. This strategy led to the combination of the methods:ADA-002+AP, LTE-3+K-means, and all-MiniLM-L12-v2+Euclidean Dist, for the WHO 5th edition which achieved a standardization accuracy of 72.1%. Whereas for WHO all editions, the methods that were combined included:ADA-002+K-means, LTE-3+K-means, and all-MiniLM-L12-v2+Euclidean Dist, which achieved an accuracy of 71.4%.  </w:t>
      </w:r>
      <w:r w:rsidDel="00000000" w:rsidR="00000000" w:rsidRPr="00000000">
        <w:rPr>
          <w:rFonts w:ascii="Times New Roman" w:cs="Times New Roman" w:eastAsia="Times New Roman" w:hAnsi="Times New Roman"/>
          <w:color w:val="2a2a2a"/>
          <w:sz w:val="24"/>
          <w:szCs w:val="24"/>
          <w:rtl w:val="0"/>
        </w:rPr>
        <w:t xml:space="preserve">In addition to this mutual information-based majority voting standardization method, we also evaluated the standardization accuracy when all eleven high-accuracy standardization methods (see </w:t>
      </w:r>
      <w:r w:rsidDel="00000000" w:rsidR="00000000" w:rsidRPr="00000000">
        <w:rPr>
          <w:rFonts w:ascii="Times New Roman" w:cs="Times New Roman" w:eastAsia="Times New Roman" w:hAnsi="Times New Roman"/>
          <w:b w:val="1"/>
          <w:color w:val="2a2a2a"/>
          <w:sz w:val="24"/>
          <w:szCs w:val="24"/>
          <w:rtl w:val="0"/>
        </w:rPr>
        <w:t xml:space="preserve">Tables 1</w:t>
      </w:r>
      <w:r w:rsidDel="00000000" w:rsidR="00000000" w:rsidRPr="00000000">
        <w:rPr>
          <w:rFonts w:ascii="Times New Roman" w:cs="Times New Roman" w:eastAsia="Times New Roman" w:hAnsi="Times New Roman"/>
          <w:color w:val="2a2a2a"/>
          <w:sz w:val="24"/>
          <w:szCs w:val="24"/>
          <w:rtl w:val="0"/>
        </w:rPr>
        <w:t xml:space="preserve"> and </w:t>
      </w:r>
      <w:r w:rsidDel="00000000" w:rsidR="00000000" w:rsidRPr="00000000">
        <w:rPr>
          <w:rFonts w:ascii="Times New Roman" w:cs="Times New Roman" w:eastAsia="Times New Roman" w:hAnsi="Times New Roman"/>
          <w:b w:val="1"/>
          <w:color w:val="2a2a2a"/>
          <w:sz w:val="24"/>
          <w:szCs w:val="24"/>
          <w:rtl w:val="0"/>
        </w:rPr>
        <w:t xml:space="preserve">2</w:t>
      </w:r>
      <w:r w:rsidDel="00000000" w:rsidR="00000000" w:rsidRPr="00000000">
        <w:rPr>
          <w:rFonts w:ascii="Times New Roman" w:cs="Times New Roman" w:eastAsia="Times New Roman" w:hAnsi="Times New Roman"/>
          <w:color w:val="2a2a2a"/>
          <w:sz w:val="24"/>
          <w:szCs w:val="24"/>
          <w:rtl w:val="0"/>
        </w:rPr>
        <w:t xml:space="preserve">) were used to perform the majority vote and predict the standardized tumor name for a given CTR tumor name. We observed that incorporating all eleven high-accuracy methods resulted in a decline in standardization accuracy, yielding</w:t>
      </w:r>
      <w:r w:rsidDel="00000000" w:rsidR="00000000" w:rsidRPr="00000000">
        <w:rPr>
          <w:rFonts w:ascii="Times New Roman" w:cs="Times New Roman" w:eastAsia="Times New Roman" w:hAnsi="Times New Roman"/>
          <w:b w:val="1"/>
          <w:color w:val="2a2a2a"/>
          <w:sz w:val="24"/>
          <w:szCs w:val="24"/>
          <w:rtl w:val="0"/>
        </w:rPr>
        <w:t xml:space="preserve"> </w:t>
      </w:r>
      <w:r w:rsidDel="00000000" w:rsidR="00000000" w:rsidRPr="00000000">
        <w:rPr>
          <w:rFonts w:ascii="Times New Roman" w:cs="Times New Roman" w:eastAsia="Times New Roman" w:hAnsi="Times New Roman"/>
          <w:color w:val="2a2a2a"/>
          <w:sz w:val="24"/>
          <w:szCs w:val="24"/>
          <w:rtl w:val="0"/>
        </w:rPr>
        <w:t xml:space="preserve">44.2% for the WHO 5th edition and 48.4% for WHO all editions. </w:t>
      </w:r>
    </w:p>
    <w:p w:rsidR="00000000" w:rsidDel="00000000" w:rsidP="00000000" w:rsidRDefault="00000000" w:rsidRPr="00000000" w14:paraId="00000054">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tl w:val="0"/>
        </w:rPr>
      </w:r>
    </w:p>
    <w:p w:rsidR="00000000" w:rsidDel="00000000" w:rsidP="00000000" w:rsidRDefault="00000000" w:rsidRPr="00000000" w14:paraId="00000055">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truth annotations for the 1,600 CTR tumor names and their standardization results are available in</w:t>
      </w:r>
      <w:r w:rsidDel="00000000" w:rsidR="00000000" w:rsidRPr="00000000">
        <w:rPr>
          <w:rFonts w:ascii="Times New Roman" w:cs="Times New Roman" w:eastAsia="Times New Roman" w:hAnsi="Times New Roman"/>
          <w:b w:val="1"/>
          <w:sz w:val="24"/>
          <w:szCs w:val="24"/>
          <w:rtl w:val="0"/>
        </w:rPr>
        <w:t xml:space="preserve"> Supplementary Tables ST4</w:t>
      </w:r>
      <w:r w:rsidDel="00000000" w:rsidR="00000000" w:rsidRPr="00000000">
        <w:rPr>
          <w:rFonts w:ascii="Times New Roman" w:cs="Times New Roman" w:eastAsia="Times New Roman" w:hAnsi="Times New Roman"/>
          <w:sz w:val="24"/>
          <w:szCs w:val="24"/>
          <w:rtl w:val="0"/>
        </w:rPr>
        <w:t xml:space="preserve"> (WHO all editions) and </w:t>
      </w:r>
      <w:r w:rsidDel="00000000" w:rsidR="00000000" w:rsidRPr="00000000">
        <w:rPr>
          <w:rFonts w:ascii="Times New Roman" w:cs="Times New Roman" w:eastAsia="Times New Roman" w:hAnsi="Times New Roman"/>
          <w:b w:val="1"/>
          <w:sz w:val="24"/>
          <w:szCs w:val="24"/>
          <w:rtl w:val="0"/>
        </w:rPr>
        <w:t xml:space="preserve">ST5</w:t>
      </w:r>
      <w:r w:rsidDel="00000000" w:rsidR="00000000" w:rsidRPr="00000000">
        <w:rPr>
          <w:rFonts w:ascii="Times New Roman" w:cs="Times New Roman" w:eastAsia="Times New Roman" w:hAnsi="Times New Roman"/>
          <w:sz w:val="24"/>
          <w:szCs w:val="24"/>
          <w:rtl w:val="0"/>
        </w:rPr>
        <w:t xml:space="preserve"> (WHO 5th edition). Standardized terms for each tumor in the CTR are reported in </w:t>
      </w:r>
      <w:r w:rsidDel="00000000" w:rsidR="00000000" w:rsidRPr="00000000">
        <w:rPr>
          <w:rFonts w:ascii="Times New Roman" w:cs="Times New Roman" w:eastAsia="Times New Roman" w:hAnsi="Times New Roman"/>
          <w:b w:val="1"/>
          <w:sz w:val="24"/>
          <w:szCs w:val="24"/>
          <w:rtl w:val="0"/>
        </w:rPr>
        <w:t xml:space="preserve">Supplementary Tables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ST6-ST9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57">
      <w:pPr>
        <w:ind w:left="-540" w:firstLine="0"/>
        <w:rPr>
          <w:rFonts w:ascii="Times New Roman" w:cs="Times New Roman" w:eastAsia="Times New Roman" w:hAnsi="Times New Roman"/>
          <w:b w:val="1"/>
          <w:color w:val="ff0000"/>
          <w:sz w:val="28"/>
          <w:szCs w:val="28"/>
          <w:highlight w:val="white"/>
        </w:rPr>
      </w:pPr>
      <w:r w:rsidDel="00000000" w:rsidR="00000000" w:rsidRPr="00000000">
        <w:rPr>
          <w:rFonts w:ascii="Times New Roman" w:cs="Times New Roman" w:eastAsia="Times New Roman" w:hAnsi="Times New Roman"/>
          <w:b w:val="1"/>
          <w:color w:val="ff0000"/>
          <w:sz w:val="28"/>
          <w:szCs w:val="28"/>
          <w:highlight w:val="white"/>
          <w:rtl w:val="0"/>
        </w:rPr>
        <w:br w:type="textWrapping"/>
        <w:t xml:space="preserve">#########</w:t>
      </w:r>
    </w:p>
    <w:p w:rsidR="00000000" w:rsidDel="00000000" w:rsidP="00000000" w:rsidRDefault="00000000" w:rsidRPr="00000000" w14:paraId="00000058">
      <w:pPr>
        <w:ind w:left="-540" w:firstLine="0"/>
        <w:rPr>
          <w:rFonts w:ascii="Times New Roman" w:cs="Times New Roman" w:eastAsia="Times New Roman" w:hAnsi="Times New Roman"/>
          <w:color w:val="ff0000"/>
          <w:sz w:val="28"/>
          <w:szCs w:val="28"/>
          <w:highlight w:val="white"/>
        </w:rPr>
      </w:pPr>
      <w:r w:rsidDel="00000000" w:rsidR="00000000" w:rsidRPr="00000000">
        <w:rPr>
          <w:rFonts w:ascii="Times New Roman" w:cs="Times New Roman" w:eastAsia="Times New Roman" w:hAnsi="Times New Roman"/>
          <w:color w:val="ff0000"/>
          <w:sz w:val="28"/>
          <w:szCs w:val="28"/>
          <w:highlight w:val="white"/>
          <w:rtl w:val="0"/>
        </w:rPr>
        <w:t xml:space="preserve">CANTOS extracted 13,230 tumor names from the CTR, of which 6,324 were classified as pediatric. To evaluate standardization methods, we randomly selected 1,600 tumor names and manually annotated them using two WHO-based reference standards: the WHO 5th edition and a combined “WHO all editions” set (including 3rd–5th editions). Some tumor names had multiple matches, and 556 names (WHO 5th) and 482 names (WHO all editions) lacked a match and were excluded. This yielded 1,044 and 1,118 evaluable terms for WHO 5th and WHO all editions, respectively.</w:t>
      </w:r>
    </w:p>
    <w:p w:rsidR="00000000" w:rsidDel="00000000" w:rsidP="00000000" w:rsidRDefault="00000000" w:rsidRPr="00000000" w14:paraId="00000059">
      <w:pPr>
        <w:ind w:left="-540" w:firstLine="0"/>
        <w:rPr>
          <w:rFonts w:ascii="Times New Roman" w:cs="Times New Roman" w:eastAsia="Times New Roman" w:hAnsi="Times New Roman"/>
          <w:color w:val="ff0000"/>
          <w:sz w:val="28"/>
          <w:szCs w:val="28"/>
          <w:highlight w:val="white"/>
        </w:rPr>
      </w:pPr>
      <w:r w:rsidDel="00000000" w:rsidR="00000000" w:rsidRPr="00000000">
        <w:rPr>
          <w:rFonts w:ascii="Gungsuh" w:cs="Gungsuh" w:eastAsia="Gungsuh" w:hAnsi="Gungsuh"/>
          <w:color w:val="ff0000"/>
          <w:sz w:val="28"/>
          <w:szCs w:val="28"/>
          <w:highlight w:val="white"/>
          <w:rtl w:val="0"/>
        </w:rPr>
        <w:t xml:space="preserve">We tested 36 text-matching or text-embedding-based standardization methods. Accuracy was defined as the proportion of CTR tumor names correctly mapped to one of their manually assigned ground truth terms. Results are summarized in Tables 1 and 2. Methods were categorized as high (≥60%), intermediate (50–59.9%), or low (&lt;50%) accuracy.</w:t>
      </w:r>
    </w:p>
    <w:p w:rsidR="00000000" w:rsidDel="00000000" w:rsidP="00000000" w:rsidRDefault="00000000" w:rsidRPr="00000000" w14:paraId="0000005A">
      <w:pPr>
        <w:ind w:left="-540" w:firstLine="0"/>
        <w:rPr>
          <w:rFonts w:ascii="Times New Roman" w:cs="Times New Roman" w:eastAsia="Times New Roman" w:hAnsi="Times New Roman"/>
          <w:color w:val="ff0000"/>
          <w:sz w:val="28"/>
          <w:szCs w:val="28"/>
          <w:highlight w:val="white"/>
        </w:rPr>
      </w:pPr>
      <w:r w:rsidDel="00000000" w:rsidR="00000000" w:rsidRPr="00000000">
        <w:rPr>
          <w:rFonts w:ascii="Times New Roman" w:cs="Times New Roman" w:eastAsia="Times New Roman" w:hAnsi="Times New Roman"/>
          <w:color w:val="ff0000"/>
          <w:sz w:val="28"/>
          <w:szCs w:val="28"/>
          <w:highlight w:val="white"/>
          <w:rtl w:val="0"/>
        </w:rPr>
        <w:t xml:space="preserve">Among all methods, those based on Euclidean distance applied to text embeddings achieved the highest accuracy. For WHO all editions, LTE-3+Euclidean Distance reached 69.3% accuracy, while for WHO 5th edition, all-MiniLM-L12-v2+Euclidean Distance reached 67.8%. Several other embedding-based methods, particularly those using OpenAI and MiniLM models, achieved &gt;60% accuracy. Accuracy varied depending on model architecture and embedding type.</w:t>
      </w:r>
    </w:p>
    <w:p w:rsidR="00000000" w:rsidDel="00000000" w:rsidP="00000000" w:rsidRDefault="00000000" w:rsidRPr="00000000" w14:paraId="0000005B">
      <w:pPr>
        <w:ind w:left="-540" w:firstLine="0"/>
        <w:rPr>
          <w:rFonts w:ascii="Times New Roman" w:cs="Times New Roman" w:eastAsia="Times New Roman" w:hAnsi="Times New Roman"/>
          <w:color w:val="ff0000"/>
          <w:sz w:val="28"/>
          <w:szCs w:val="28"/>
          <w:highlight w:val="white"/>
        </w:rPr>
      </w:pPr>
      <w:r w:rsidDel="00000000" w:rsidR="00000000" w:rsidRPr="00000000">
        <w:rPr>
          <w:rFonts w:ascii="Times New Roman" w:cs="Times New Roman" w:eastAsia="Times New Roman" w:hAnsi="Times New Roman"/>
          <w:color w:val="ff0000"/>
          <w:sz w:val="28"/>
          <w:szCs w:val="28"/>
          <w:highlight w:val="white"/>
          <w:rtl w:val="0"/>
        </w:rPr>
        <w:t xml:space="preserve">In contrast, some biomedical-domain models produced lower accuracy, and all text-matching methods performed below 33%. Across both standards, text-embedding methods generally outperformed text-matching approaches.</w:t>
      </w:r>
    </w:p>
    <w:p w:rsidR="00000000" w:rsidDel="00000000" w:rsidP="00000000" w:rsidRDefault="00000000" w:rsidRPr="00000000" w14:paraId="0000005C">
      <w:pPr>
        <w:ind w:left="-540" w:firstLine="0"/>
        <w:rPr>
          <w:rFonts w:ascii="Times New Roman" w:cs="Times New Roman" w:eastAsia="Times New Roman" w:hAnsi="Times New Roman"/>
          <w:color w:val="ff0000"/>
          <w:sz w:val="28"/>
          <w:szCs w:val="28"/>
          <w:highlight w:val="white"/>
        </w:rPr>
      </w:pPr>
      <w:r w:rsidDel="00000000" w:rsidR="00000000" w:rsidRPr="00000000">
        <w:rPr>
          <w:rFonts w:ascii="Times New Roman" w:cs="Times New Roman" w:eastAsia="Times New Roman" w:hAnsi="Times New Roman"/>
          <w:color w:val="ff0000"/>
          <w:sz w:val="28"/>
          <w:szCs w:val="28"/>
          <w:highlight w:val="white"/>
          <w:rtl w:val="0"/>
        </w:rPr>
        <w:t xml:space="preserve">To further evaluate embeddings, we analyzed Euclidean distances between each CTR tumor name and its closest standardized WHO term. Figures 1 and 2 show distributions of these distances for correct and incorrect standardizations. Summary statistics are in Tables 3 and 4.</w:t>
      </w:r>
    </w:p>
    <w:p w:rsidR="00000000" w:rsidDel="00000000" w:rsidP="00000000" w:rsidRDefault="00000000" w:rsidRPr="00000000" w14:paraId="0000005D">
      <w:pPr>
        <w:ind w:left="-540" w:firstLine="0"/>
        <w:rPr>
          <w:rFonts w:ascii="Times New Roman" w:cs="Times New Roman" w:eastAsia="Times New Roman" w:hAnsi="Times New Roman"/>
          <w:color w:val="ff0000"/>
          <w:sz w:val="28"/>
          <w:szCs w:val="28"/>
          <w:highlight w:val="white"/>
        </w:rPr>
      </w:pPr>
      <w:r w:rsidDel="00000000" w:rsidR="00000000" w:rsidRPr="00000000">
        <w:rPr>
          <w:rFonts w:ascii="Times New Roman" w:cs="Times New Roman" w:eastAsia="Times New Roman" w:hAnsi="Times New Roman"/>
          <w:color w:val="ff0000"/>
          <w:sz w:val="28"/>
          <w:szCs w:val="28"/>
          <w:highlight w:val="white"/>
          <w:rtl w:val="0"/>
        </w:rPr>
        <w:t xml:space="preserve">We also tested ensemble majority-vote strategies combining three high-performing methods selected using pairwise mutual information. This approach improved accuracy to 72.1% (WHO 5th) and 71.4% (WHO all editions). In contrast, combining all eleven high-performing methods reduced accuracy to 44.2% and 48.4%, respectively.</w:t>
      </w:r>
    </w:p>
    <w:p w:rsidR="00000000" w:rsidDel="00000000" w:rsidP="00000000" w:rsidRDefault="00000000" w:rsidRPr="00000000" w14:paraId="0000005E">
      <w:pPr>
        <w:ind w:left="-540" w:firstLine="0"/>
        <w:rPr>
          <w:rFonts w:ascii="Times New Roman" w:cs="Times New Roman" w:eastAsia="Times New Roman" w:hAnsi="Times New Roman"/>
          <w:color w:val="ff0000"/>
          <w:sz w:val="28"/>
          <w:szCs w:val="28"/>
          <w:highlight w:val="white"/>
        </w:rPr>
      </w:pPr>
      <w:r w:rsidDel="00000000" w:rsidR="00000000" w:rsidRPr="00000000">
        <w:rPr>
          <w:rFonts w:ascii="Times New Roman" w:cs="Times New Roman" w:eastAsia="Times New Roman" w:hAnsi="Times New Roman"/>
          <w:color w:val="ff0000"/>
          <w:sz w:val="28"/>
          <w:szCs w:val="28"/>
          <w:highlight w:val="white"/>
          <w:rtl w:val="0"/>
        </w:rPr>
        <w:t xml:space="preserve">Supplementary Tables ST4–ST9 include standardization results and annotated ground truth labels. (edited)</w:t>
      </w:r>
    </w:p>
    <w:p w:rsidR="00000000" w:rsidDel="00000000" w:rsidP="00000000" w:rsidRDefault="00000000" w:rsidRPr="00000000" w14:paraId="0000005F">
      <w:pPr>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60">
      <w:pPr>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61">
      <w:pPr>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62">
      <w:pPr>
        <w:ind w:left="-540" w:firstLine="0"/>
        <w:rPr>
          <w:rFonts w:ascii="Times New Roman" w:cs="Times New Roman" w:eastAsia="Times New Roman" w:hAnsi="Times New Roman"/>
          <w:b w:val="1"/>
          <w:color w:val="2a2a2a"/>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Discussion</w:t>
      </w:r>
      <w:r w:rsidDel="00000000" w:rsidR="00000000" w:rsidRPr="00000000">
        <w:rPr>
          <w:rtl w:val="0"/>
        </w:rPr>
      </w:r>
    </w:p>
    <w:p w:rsidR="00000000" w:rsidDel="00000000" w:rsidP="00000000" w:rsidRDefault="00000000" w:rsidRPr="00000000" w14:paraId="00000063">
      <w:pPr>
        <w:spacing w:line="276.0005454545455" w:lineRule="auto"/>
        <w:ind w:left="-540" w:firstLine="0"/>
        <w:jc w:val="both"/>
        <w:rPr>
          <w:rFonts w:ascii="Times New Roman" w:cs="Times New Roman" w:eastAsia="Times New Roman" w:hAnsi="Times New Roman"/>
          <w:color w:val="2a2a2a"/>
          <w:sz w:val="24"/>
          <w:szCs w:val="24"/>
          <w:highlight w:val="white"/>
        </w:rPr>
      </w:pPr>
      <w:r w:rsidDel="00000000" w:rsidR="00000000" w:rsidRPr="00000000">
        <w:rPr>
          <w:rFonts w:ascii="Times New Roman" w:cs="Times New Roman" w:eastAsia="Times New Roman" w:hAnsi="Times New Roman"/>
          <w:color w:val="2a2a2a"/>
          <w:sz w:val="24"/>
          <w:szCs w:val="24"/>
          <w:highlight w:val="white"/>
          <w:rtl w:val="0"/>
        </w:rPr>
        <w:t xml:space="preserve">The CTR provides information that can be integrated with external databases to gain insights into therapeutic and drug-target landscapes for tumors. However, raw tumor names from the CTR cannot be directly linked to other databases due to inconsistencies such as extraneous information, typographical errors, missing values, and non-standard nomenclature. Since tumor names are not automatically identifiable in the CTR, they also need to be extracted. To address this, we developed CANTOS, a computational pipeline to extract and standardize tumor names from the CTR according to the WHO</w:t>
      </w:r>
      <w:r w:rsidDel="00000000" w:rsidR="00000000" w:rsidRPr="00000000">
        <w:rPr>
          <w:rFonts w:ascii="Times New Roman" w:cs="Times New Roman" w:eastAsia="Times New Roman" w:hAnsi="Times New Roman"/>
          <w:sz w:val="24"/>
          <w:szCs w:val="24"/>
          <w:highlight w:val="white"/>
          <w:rtl w:val="0"/>
        </w:rPr>
        <w:t xml:space="preserve"> system</w:t>
      </w:r>
      <w:r w:rsidDel="00000000" w:rsidR="00000000" w:rsidRPr="00000000">
        <w:rPr>
          <w:rFonts w:ascii="Times New Roman" w:cs="Times New Roman" w:eastAsia="Times New Roman" w:hAnsi="Times New Roman"/>
          <w:color w:val="2a2a2a"/>
          <w:sz w:val="24"/>
          <w:szCs w:val="24"/>
          <w:highlight w:val="white"/>
          <w:rtl w:val="0"/>
        </w:rPr>
        <w:t xml:space="preserve"> and NCIt database.</w:t>
      </w:r>
    </w:p>
    <w:p w:rsidR="00000000" w:rsidDel="00000000" w:rsidP="00000000" w:rsidRDefault="00000000" w:rsidRPr="00000000" w14:paraId="00000064">
      <w:pPr>
        <w:spacing w:line="276.0005454545455" w:lineRule="auto"/>
        <w:ind w:left="-540" w:firstLine="0"/>
        <w:rPr>
          <w:rFonts w:ascii="Times New Roman" w:cs="Times New Roman" w:eastAsia="Times New Roman" w:hAnsi="Times New Roman"/>
          <w:color w:val="2a2a2a"/>
          <w:sz w:val="24"/>
          <w:szCs w:val="24"/>
          <w:highlight w:val="white"/>
        </w:rPr>
      </w:pPr>
      <w:r w:rsidDel="00000000" w:rsidR="00000000" w:rsidRPr="00000000">
        <w:rPr>
          <w:rFonts w:ascii="Times New Roman" w:cs="Times New Roman" w:eastAsia="Times New Roman" w:hAnsi="Times New Roman"/>
          <w:color w:val="2a2a2a"/>
          <w:sz w:val="24"/>
          <w:szCs w:val="24"/>
          <w:highlight w:val="white"/>
          <w:rtl w:val="0"/>
        </w:rPr>
        <w:t xml:space="preserve"> </w:t>
      </w:r>
    </w:p>
    <w:p w:rsidR="00000000" w:rsidDel="00000000" w:rsidP="00000000" w:rsidRDefault="00000000" w:rsidRPr="00000000" w14:paraId="00000065">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highlight w:val="white"/>
          <w:rtl w:val="0"/>
        </w:rPr>
        <w:t xml:space="preserve">CANTOS classified tumor names from the CTR as adult or pediatric, and we manually validated each classification. For pediatric tumors, we assigned citations that confirmed the classification (</w:t>
      </w:r>
      <w:r w:rsidDel="00000000" w:rsidR="00000000" w:rsidRPr="00000000">
        <w:rPr>
          <w:rFonts w:ascii="Times New Roman" w:cs="Times New Roman" w:eastAsia="Times New Roman" w:hAnsi="Times New Roman"/>
          <w:b w:val="1"/>
          <w:color w:val="2a2a2a"/>
          <w:sz w:val="24"/>
          <w:szCs w:val="24"/>
          <w:highlight w:val="white"/>
          <w:rtl w:val="0"/>
        </w:rPr>
        <w:t xml:space="preserve">Supplementary Table ST10</w:t>
      </w:r>
      <w:r w:rsidDel="00000000" w:rsidR="00000000" w:rsidRPr="00000000">
        <w:rPr>
          <w:rFonts w:ascii="Times New Roman" w:cs="Times New Roman" w:eastAsia="Times New Roman" w:hAnsi="Times New Roman"/>
          <w:color w:val="2a2a2a"/>
          <w:sz w:val="24"/>
          <w:szCs w:val="24"/>
          <w:highlight w:val="white"/>
          <w:rtl w:val="0"/>
        </w:rPr>
        <w:t xml:space="preserve">). CANTOS identified 13,230 unique tumors, of which 6,324 were pediatric tumors. It standardized these names according to the WHO system and NCIt database using 36 methods based on text-matching (edi</w:t>
      </w:r>
      <w:r w:rsidDel="00000000" w:rsidR="00000000" w:rsidRPr="00000000">
        <w:rPr>
          <w:rFonts w:ascii="Times New Roman" w:cs="Times New Roman" w:eastAsia="Times New Roman" w:hAnsi="Times New Roman"/>
          <w:color w:val="2a2a2a"/>
          <w:sz w:val="24"/>
          <w:szCs w:val="24"/>
          <w:rtl w:val="0"/>
        </w:rPr>
        <w:t xml:space="preserve">t distances) and </w:t>
      </w:r>
      <w:r w:rsidDel="00000000" w:rsidR="00000000" w:rsidRPr="00000000">
        <w:rPr>
          <w:rFonts w:ascii="Times New Roman" w:cs="Times New Roman" w:eastAsia="Times New Roman" w:hAnsi="Times New Roman"/>
          <w:sz w:val="24"/>
          <w:szCs w:val="24"/>
          <w:rtl w:val="0"/>
        </w:rPr>
        <w:t xml:space="preserve">text-embedding</w:t>
      </w:r>
      <w:r w:rsidDel="00000000" w:rsidR="00000000" w:rsidRPr="00000000">
        <w:rPr>
          <w:rFonts w:ascii="Times New Roman" w:cs="Times New Roman" w:eastAsia="Times New Roman" w:hAnsi="Times New Roman"/>
          <w:color w:val="2a2a2a"/>
          <w:sz w:val="24"/>
          <w:szCs w:val="24"/>
          <w:rtl w:val="0"/>
        </w:rPr>
        <w:t xml:space="preserve">. We evaluated the standardization accuracies of these methods only against the WHO system, which is considered the gold standard for clinical tumor nomenclature. </w:t>
      </w:r>
      <w:r w:rsidDel="00000000" w:rsidR="00000000" w:rsidRPr="00000000">
        <w:rPr>
          <w:rFonts w:ascii="Times New Roman" w:cs="Times New Roman" w:eastAsia="Times New Roman" w:hAnsi="Times New Roman"/>
          <w:color w:val="2a2a2a"/>
          <w:sz w:val="24"/>
          <w:szCs w:val="24"/>
          <w:rtl w:val="0"/>
        </w:rPr>
        <w:t xml:space="preserve">To assess standardization accuracy, we randomly selected 1,600 tumor names from the 13,230 standardized by CANTOS and manually annotated their ground truths using the WHO 5th edition and WHO all editions. More tumors were identifiable using WHO all editions, as the WHO 5th edition contains fewer terms due to nomenclature updates, a</w:t>
      </w:r>
      <w:r w:rsidDel="00000000" w:rsidR="00000000" w:rsidRPr="00000000">
        <w:rPr>
          <w:rFonts w:ascii="Times New Roman" w:cs="Times New Roman" w:eastAsia="Times New Roman" w:hAnsi="Times New Roman"/>
          <w:color w:val="2a2a2a"/>
          <w:sz w:val="24"/>
          <w:szCs w:val="24"/>
          <w:rtl w:val="0"/>
        </w:rPr>
        <w:t xml:space="preserve">nd older tumor names recorded in the CTR decades ago were more likely to match entries in WHO all edition</w:t>
      </w:r>
      <w:r w:rsidDel="00000000" w:rsidR="00000000" w:rsidRPr="00000000">
        <w:rPr>
          <w:rFonts w:ascii="Times New Roman" w:cs="Times New Roman" w:eastAsia="Times New Roman" w:hAnsi="Times New Roman"/>
          <w:color w:val="2a2a2a"/>
          <w:sz w:val="24"/>
          <w:szCs w:val="24"/>
          <w:rtl w:val="0"/>
        </w:rPr>
        <w:t xml:space="preserve">s.</w:t>
      </w:r>
      <w:r w:rsidDel="00000000" w:rsidR="00000000" w:rsidRPr="00000000">
        <w:rPr>
          <w:rtl w:val="0"/>
        </w:rPr>
      </w:r>
    </w:p>
    <w:p w:rsidR="00000000" w:rsidDel="00000000" w:rsidP="00000000" w:rsidRDefault="00000000" w:rsidRPr="00000000" w14:paraId="00000066">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tl w:val="0"/>
        </w:rPr>
      </w:r>
    </w:p>
    <w:p w:rsidR="00000000" w:rsidDel="00000000" w:rsidP="00000000" w:rsidRDefault="00000000" w:rsidRPr="00000000" w14:paraId="00000067">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Among the methods, text-matching based approaches achieved standardization accuracy ranging from 21.6% to 30.3% against the WHO 5th edition and from 22.7% to 32.6%  against  WHO all editions. </w:t>
      </w:r>
    </w:p>
    <w:p w:rsidR="00000000" w:rsidDel="00000000" w:rsidP="00000000" w:rsidRDefault="00000000" w:rsidRPr="00000000" w14:paraId="00000068">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In contrast, text-embedding-based methods exhibited a wider accuracy range, from 13.7% to 67.8% for the WHO 5th edition and from 15.4% to 69.1% for WHO all editions. Unlike the text-matching based methods which only capture the syntactical difference between the unstandardized CTR tumor name and standardized tumor name from the WHO system, text-embedding are designed to capture both syntactic and semantic information in a text, which is likely why some text-embedding based methods achieved high standardization accuracy. However, not all text-embedding methods had higher accuracy than text-matching methods, depending on the model from which the text-embeddings were generated, the standardization accuracy varied significantly.  Although the variance in standardization accuracy is broader for text-embedding methods, their performance (i.e. rankings, see </w:t>
      </w:r>
      <w:r w:rsidDel="00000000" w:rsidR="00000000" w:rsidRPr="00000000">
        <w:rPr>
          <w:rFonts w:ascii="Times New Roman" w:cs="Times New Roman" w:eastAsia="Times New Roman" w:hAnsi="Times New Roman"/>
          <w:b w:val="1"/>
          <w:color w:val="2a2a2a"/>
          <w:sz w:val="24"/>
          <w:szCs w:val="24"/>
          <w:rtl w:val="0"/>
        </w:rPr>
        <w:t xml:space="preserve">Tables 1</w:t>
      </w:r>
      <w:r w:rsidDel="00000000" w:rsidR="00000000" w:rsidRPr="00000000">
        <w:rPr>
          <w:rFonts w:ascii="Times New Roman" w:cs="Times New Roman" w:eastAsia="Times New Roman" w:hAnsi="Times New Roman"/>
          <w:color w:val="2a2a2a"/>
          <w:sz w:val="24"/>
          <w:szCs w:val="24"/>
          <w:rtl w:val="0"/>
        </w:rPr>
        <w:t xml:space="preserve"> and </w:t>
      </w:r>
      <w:r w:rsidDel="00000000" w:rsidR="00000000" w:rsidRPr="00000000">
        <w:rPr>
          <w:rFonts w:ascii="Times New Roman" w:cs="Times New Roman" w:eastAsia="Times New Roman" w:hAnsi="Times New Roman"/>
          <w:b w:val="1"/>
          <w:color w:val="2a2a2a"/>
          <w:sz w:val="24"/>
          <w:szCs w:val="24"/>
          <w:rtl w:val="0"/>
        </w:rPr>
        <w:t xml:space="preserve">2</w:t>
      </w:r>
      <w:r w:rsidDel="00000000" w:rsidR="00000000" w:rsidRPr="00000000">
        <w:rPr>
          <w:rFonts w:ascii="Times New Roman" w:cs="Times New Roman" w:eastAsia="Times New Roman" w:hAnsi="Times New Roman"/>
          <w:color w:val="2a2a2a"/>
          <w:sz w:val="24"/>
          <w:szCs w:val="24"/>
          <w:rtl w:val="0"/>
        </w:rPr>
        <w:t xml:space="preserve">) remained consistent across both the WHO 5th and WHO all editions. </w:t>
      </w:r>
    </w:p>
    <w:p w:rsidR="00000000" w:rsidDel="00000000" w:rsidP="00000000" w:rsidRDefault="00000000" w:rsidRPr="00000000" w14:paraId="00000069">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tl w:val="0"/>
        </w:rPr>
      </w:r>
    </w:p>
    <w:p w:rsidR="00000000" w:rsidDel="00000000" w:rsidP="00000000" w:rsidRDefault="00000000" w:rsidRPr="00000000" w14:paraId="0000006A">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When standardizing against either the WHO 5th or WHO all editions, methods based on text-embeddings generated from the models LTE-3, ADA-002, </w:t>
      </w:r>
      <w:r w:rsidDel="00000000" w:rsidR="00000000" w:rsidRPr="00000000">
        <w:rPr>
          <w:rFonts w:ascii="Times New Roman" w:cs="Times New Roman" w:eastAsia="Times New Roman" w:hAnsi="Times New Roman"/>
          <w:sz w:val="24"/>
          <w:szCs w:val="24"/>
          <w:rtl w:val="0"/>
        </w:rPr>
        <w:t xml:space="preserve">all-MiniLM-L12-v2</w:t>
      </w:r>
      <w:r w:rsidDel="00000000" w:rsidR="00000000" w:rsidRPr="00000000">
        <w:rPr>
          <w:rFonts w:ascii="Times New Roman" w:cs="Times New Roman" w:eastAsia="Times New Roman" w:hAnsi="Times New Roman"/>
          <w:color w:val="2a2a2a"/>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all-MiniLM-L6-v2</w:t>
      </w:r>
      <w:r w:rsidDel="00000000" w:rsidR="00000000" w:rsidRPr="00000000">
        <w:rPr>
          <w:rFonts w:ascii="Times New Roman" w:cs="Times New Roman" w:eastAsia="Times New Roman" w:hAnsi="Times New Roman"/>
          <w:color w:val="2a2a2a"/>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e5-large</w:t>
      </w:r>
      <w:r w:rsidDel="00000000" w:rsidR="00000000" w:rsidRPr="00000000">
        <w:rPr>
          <w:rFonts w:ascii="Times New Roman" w:cs="Times New Roman" w:eastAsia="Times New Roman" w:hAnsi="Times New Roman"/>
          <w:color w:val="2a2a2a"/>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all-mpnet-base-v2</w:t>
      </w:r>
      <w:r w:rsidDel="00000000" w:rsidR="00000000" w:rsidRPr="00000000">
        <w:rPr>
          <w:rFonts w:ascii="Times New Roman" w:cs="Times New Roman" w:eastAsia="Times New Roman" w:hAnsi="Times New Roman"/>
          <w:color w:val="2a2a2a"/>
          <w:sz w:val="24"/>
          <w:szCs w:val="24"/>
          <w:rtl w:val="0"/>
        </w:rPr>
        <w:t xml:space="preserve">, and nomic achieved a minimum standardization accuracy of at least 60.2% and were consequently classified as high-accuracy methods. The highest standardization accuracy is obtained by the methods LTE-3+Euclidean Dist when standardizing against the WHO all editions and by </w:t>
      </w:r>
      <w:r w:rsidDel="00000000" w:rsidR="00000000" w:rsidRPr="00000000">
        <w:rPr>
          <w:rFonts w:ascii="Times New Roman" w:cs="Times New Roman" w:eastAsia="Times New Roman" w:hAnsi="Times New Roman"/>
          <w:sz w:val="24"/>
          <w:szCs w:val="24"/>
          <w:rtl w:val="0"/>
        </w:rPr>
        <w:t xml:space="preserve">all-MiniLM-L12-v2</w:t>
      </w:r>
      <w:r w:rsidDel="00000000" w:rsidR="00000000" w:rsidRPr="00000000">
        <w:rPr>
          <w:rFonts w:ascii="Times New Roman" w:cs="Times New Roman" w:eastAsia="Times New Roman" w:hAnsi="Times New Roman"/>
          <w:color w:val="2a2a2a"/>
          <w:sz w:val="24"/>
          <w:szCs w:val="24"/>
          <w:rtl w:val="0"/>
        </w:rPr>
        <w:t xml:space="preserve">+Euclidean Dist when standardizing against the WHO 5th edition. Methods based on text-embeddings generated from </w:t>
      </w:r>
      <w:r w:rsidDel="00000000" w:rsidR="00000000" w:rsidRPr="00000000">
        <w:rPr>
          <w:rFonts w:ascii="Times New Roman" w:cs="Times New Roman" w:eastAsia="Times New Roman" w:hAnsi="Times New Roman"/>
          <w:sz w:val="24"/>
          <w:szCs w:val="24"/>
          <w:rtl w:val="0"/>
        </w:rPr>
        <w:t xml:space="preserve">all-roberta-large-v1</w:t>
      </w:r>
      <w:r w:rsidDel="00000000" w:rsidR="00000000" w:rsidRPr="00000000">
        <w:rPr>
          <w:rFonts w:ascii="Times New Roman" w:cs="Times New Roman" w:eastAsia="Times New Roman" w:hAnsi="Times New Roman"/>
          <w:color w:val="2a2a2a"/>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gtr-t5-large</w:t>
      </w:r>
      <w:r w:rsidDel="00000000" w:rsidR="00000000" w:rsidRPr="00000000">
        <w:rPr>
          <w:rFonts w:ascii="Times New Roman" w:cs="Times New Roman" w:eastAsia="Times New Roman" w:hAnsi="Times New Roman"/>
          <w:color w:val="2a2a2a"/>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embed-english-v2.0</w:t>
      </w:r>
      <w:r w:rsidDel="00000000" w:rsidR="00000000" w:rsidRPr="00000000">
        <w:rPr>
          <w:rFonts w:ascii="Times New Roman" w:cs="Times New Roman" w:eastAsia="Times New Roman" w:hAnsi="Times New Roman"/>
          <w:color w:val="2a2a2a"/>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e5-large-v2</w:t>
      </w:r>
      <w:r w:rsidDel="00000000" w:rsidR="00000000" w:rsidRPr="00000000">
        <w:rPr>
          <w:rFonts w:ascii="Times New Roman" w:cs="Times New Roman" w:eastAsia="Times New Roman" w:hAnsi="Times New Roman"/>
          <w:color w:val="2a2a2a"/>
          <w:sz w:val="24"/>
          <w:szCs w:val="24"/>
          <w:rtl w:val="0"/>
        </w:rPr>
        <w:t xml:space="preserve"> are classified as intermediate-accuracy methods for both WHO 5th and WHO all editions. SapBERT was classified as both an intermediate and low-accuracy method as its standardization accuracy was 51.7% against the WHO 5th editions and 47.9% against the WHO all editions. The low-accuracy text-embedding methods were based on models such as </w:t>
      </w:r>
      <w:r w:rsidDel="00000000" w:rsidR="00000000" w:rsidRPr="00000000">
        <w:rPr>
          <w:rFonts w:ascii="Times New Roman" w:cs="Times New Roman" w:eastAsia="Times New Roman" w:hAnsi="Times New Roman"/>
          <w:sz w:val="24"/>
          <w:szCs w:val="24"/>
          <w:rtl w:val="0"/>
        </w:rPr>
        <w:t xml:space="preserve">Llama3.3_70B, Llama3.2_3B, Llama3.0, MedLlama2, MedLlama_13B, BioBERT, SciBERT, PubMedBERT, ModernBERT, Phi-4 and  DeepSeek_8B. </w:t>
      </w:r>
      <w:r w:rsidDel="00000000" w:rsidR="00000000" w:rsidRPr="00000000">
        <w:rPr>
          <w:rFonts w:ascii="Times New Roman" w:cs="Times New Roman" w:eastAsia="Times New Roman" w:hAnsi="Times New Roman"/>
          <w:color w:val="2a2a2a"/>
          <w:sz w:val="24"/>
          <w:szCs w:val="24"/>
          <w:rtl w:val="0"/>
        </w:rPr>
        <w:t xml:space="preserve">The standardization accuracies of the low-accuracy models were either comparable or poorer compared to the text-matching methods. All text-matching based  methods were classified as low-accuracy methods.</w:t>
      </w:r>
    </w:p>
    <w:p w:rsidR="00000000" w:rsidDel="00000000" w:rsidP="00000000" w:rsidRDefault="00000000" w:rsidRPr="00000000" w14:paraId="0000006B">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tl w:val="0"/>
        </w:rPr>
      </w:r>
    </w:p>
    <w:p w:rsidR="00000000" w:rsidDel="00000000" w:rsidP="00000000" w:rsidRDefault="00000000" w:rsidRPr="00000000" w14:paraId="0000006C">
      <w:pPr>
        <w:spacing w:line="276.0005454545455" w:lineRule="auto"/>
        <w:ind w:left="-540" w:firstLine="0"/>
        <w:jc w:val="both"/>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For all the text-embedding based methods, we standardized the CTR tumor terms by identifying the nearest standardized term (closest match method) from the WHO system or NCIt database in the respective </w:t>
      </w:r>
      <w:r w:rsidDel="00000000" w:rsidR="00000000" w:rsidRPr="00000000">
        <w:rPr>
          <w:rFonts w:ascii="Times New Roman" w:cs="Times New Roman" w:eastAsia="Times New Roman" w:hAnsi="Times New Roman"/>
          <w:sz w:val="24"/>
          <w:szCs w:val="24"/>
          <w:rtl w:val="0"/>
        </w:rPr>
        <w:t xml:space="preserve">text-embedding</w:t>
      </w:r>
      <w:r w:rsidDel="00000000" w:rsidR="00000000" w:rsidRPr="00000000">
        <w:rPr>
          <w:rFonts w:ascii="Times New Roman" w:cs="Times New Roman" w:eastAsia="Times New Roman" w:hAnsi="Times New Roman"/>
          <w:color w:val="2a2a2a"/>
          <w:sz w:val="24"/>
          <w:szCs w:val="24"/>
          <w:rtl w:val="0"/>
        </w:rPr>
        <w:t xml:space="preserve"> space using Euclidean distance. In addition to the closest match method, We also implemented a standardization method that combined </w:t>
      </w:r>
      <w:r w:rsidDel="00000000" w:rsidR="00000000" w:rsidRPr="00000000">
        <w:rPr>
          <w:rFonts w:ascii="Times New Roman" w:cs="Times New Roman" w:eastAsia="Times New Roman" w:hAnsi="Times New Roman"/>
          <w:sz w:val="24"/>
          <w:szCs w:val="24"/>
          <w:rtl w:val="0"/>
        </w:rPr>
        <w:t xml:space="preserve">text-embedding</w:t>
      </w:r>
      <w:r w:rsidDel="00000000" w:rsidR="00000000" w:rsidRPr="00000000">
        <w:rPr>
          <w:rFonts w:ascii="Times New Roman" w:cs="Times New Roman" w:eastAsia="Times New Roman" w:hAnsi="Times New Roman"/>
          <w:color w:val="2a2a2a"/>
          <w:sz w:val="24"/>
          <w:szCs w:val="24"/>
          <w:rtl w:val="0"/>
        </w:rPr>
        <w:t xml:space="preserve"> obtained from OpenAI’s models (LTE-3 and ADA-002) with Affinity Propagation clustering (LTE-3+AP, ADA-002+AP) and K-means (LTE-3+K-means, ADA-002+K-means) clustering. </w:t>
      </w:r>
      <w:r w:rsidDel="00000000" w:rsidR="00000000" w:rsidRPr="00000000">
        <w:rPr>
          <w:rFonts w:ascii="Times New Roman" w:cs="Times New Roman" w:eastAsia="Times New Roman" w:hAnsi="Times New Roman"/>
          <w:sz w:val="24"/>
          <w:szCs w:val="24"/>
          <w:rtl w:val="0"/>
        </w:rPr>
        <w:t xml:space="preserve">We limited clustering based approach to use Open AI’s text-embedding models LTE-3 and ADA-002 as they achieved high and consistent standardization accuracy against both the WHO 5th and WHO all editions. Furthermore, combining clustering with text-embeddings makes these methods computationally expensive, which prompted us to limit these methods to use LTE-3 and ADA-002 text-embeddings. We observed that methods combining </w:t>
      </w:r>
      <w:r w:rsidDel="00000000" w:rsidR="00000000" w:rsidRPr="00000000">
        <w:rPr>
          <w:rFonts w:ascii="Times New Roman" w:cs="Times New Roman" w:eastAsia="Times New Roman" w:hAnsi="Times New Roman"/>
          <w:color w:val="2a2a2a"/>
          <w:sz w:val="24"/>
          <w:szCs w:val="24"/>
          <w:rtl w:val="0"/>
        </w:rPr>
        <w:t xml:space="preserve">text-embeddings and clustering had comparable but lower standardizing accuracy as compared to their counterpart closest match methods (LTE-3+ Euclidean Dist , ADA–002+ Euclidean Dist ). In general, the LTE-3 based methods generally outperformed ADA-002, except for LTE-3+K-means, which marginally underperformed compared to ADA-002+Euclidean Dist and ADA-002+AP when standardized against WHO all editions. However, LTE-3+K-means performed better than its counterpart method ADA–002+K-means against either editions of the WHO system. Compared to these methods that combine text-embedding and clustering, the text-embedding based methods using closest match approach, achieve higher standardization accuracy and are simpler and faster as they do not require additional steps like clustering, cluster size analysis, or outlier detection.</w:t>
      </w:r>
    </w:p>
    <w:p w:rsidR="00000000" w:rsidDel="00000000" w:rsidP="00000000" w:rsidRDefault="00000000" w:rsidRPr="00000000" w14:paraId="0000006D">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effort to improve the standardization accuracy, we devised a method that standardized a given CTR tumor name by performing a majority vote on the standardization predictions obtained from a combination of high-accuracy methods. We considered combinations of three methods as an odd number of methods reduces chances of a tie occurring. We limited the majority vote to only the high-accuracy methods identified in </w:t>
      </w:r>
      <w:r w:rsidDel="00000000" w:rsidR="00000000" w:rsidRPr="00000000">
        <w:rPr>
          <w:rFonts w:ascii="Times New Roman" w:cs="Times New Roman" w:eastAsia="Times New Roman" w:hAnsi="Times New Roman"/>
          <w:b w:val="1"/>
          <w:sz w:val="24"/>
          <w:szCs w:val="24"/>
          <w:rtl w:val="0"/>
        </w:rPr>
        <w:t xml:space="preserve">Tables 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Since eleven methods were classified as high-accuracy methods for both the WHO 5th edition and WHO all editions, it implied that there were a total 165 (</w:t>
      </w:r>
      <w:r w:rsidDel="00000000" w:rsidR="00000000" w:rsidRPr="00000000">
        <w:rPr>
          <w:rFonts w:ascii="Times New Roman" w:cs="Times New Roman" w:eastAsia="Times New Roman" w:hAnsi="Times New Roman"/>
          <w:sz w:val="24"/>
          <w:szCs w:val="24"/>
          <w:vertAlign w:val="superscript"/>
          <w:rtl w:val="0"/>
        </w:rPr>
        <w:t xml:space="preserve">11</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possible three-method combinations for either editions of the WHO system. Instead of testing each combination of methods, we selected three methods based on the lowest average pairwise mutual information. This allowed for selecting methods that had high levels of disagreement  (i.e., high diversity in their predictions) in their prediction, thereby increasing the chances of one method predicting the standardization correctly when another method failed.  Using this strategy we identified the combination of methods ADA-002+AP, LTE-3+K-means, and all-MiniLM-L12-v2+Euclidean Dist, which had the lowest average pairwise mutual information for the WHO 5th edition and achieved a standardization accuracy of 72.1%. Whereas the combination of methods ADA-002+K-means, LTE-3+K-means, and all-MiniLM-L12-v2+Euclidean Dist, which had the lowest average pairwise mutual information for the WHO all editions and achieved a standardization accuracy of 71.4%. Compared to the methods such as all-MiniLM-L12-v2</w:t>
      </w:r>
      <w:r w:rsidDel="00000000" w:rsidR="00000000" w:rsidRPr="00000000">
        <w:rPr>
          <w:rFonts w:ascii="Times New Roman" w:cs="Times New Roman" w:eastAsia="Times New Roman" w:hAnsi="Times New Roman"/>
          <w:color w:val="2a2a2a"/>
          <w:sz w:val="24"/>
          <w:szCs w:val="24"/>
          <w:rtl w:val="0"/>
        </w:rPr>
        <w:t xml:space="preserve">+Euclidean Dist and LTE-3+Euclidean Dist which achieved a highest standardization accuracy for the WHO 5th edition and WHO all editions (respectively), the majority vote method improved by ~4% (~41 more terms were correctly standardized)  for the WHO 5th edition and by ~2% (~22 more terms were correctly standardized) for WHO all editions. It should be noted that this improvement is with respect to the subset of the 1600 tumor names sampled from the CTR for which a ground truth could be identified in the WHO system. While the standardization accuracy of the selected combination of methods for majority vote improved for both the WHO 5th and WHO all editions for this subset of CTR tumor names, this improvement may not generalize to a different subset of tumor names from the CTR. Furthermore, we also tested the standardization accuracies when all the eleven methods were used for performing the majority vote to predict the standardization for a given CTR tumor name. This method led to a sharp decline in the standardization accuracy across both the WHO 5th and WHO all editions thus highlighting the advantage of using mutual information to selectively choose a subset of methods for majority voting, which contributed towards improved standardization accuracy.</w:t>
      </w:r>
      <w:r w:rsidDel="00000000" w:rsidR="00000000" w:rsidRPr="00000000">
        <w:rPr>
          <w:rtl w:val="0"/>
        </w:rPr>
      </w:r>
    </w:p>
    <w:p w:rsidR="00000000" w:rsidDel="00000000" w:rsidP="00000000" w:rsidRDefault="00000000" w:rsidRPr="00000000" w14:paraId="0000006F">
      <w:pPr>
        <w:spacing w:line="276.0005454545455" w:lineRule="auto"/>
        <w:ind w:left="-540" w:firstLine="0"/>
        <w:jc w:val="both"/>
        <w:rPr>
          <w:rFonts w:ascii="Times New Roman" w:cs="Times New Roman" w:eastAsia="Times New Roman" w:hAnsi="Times New Roman"/>
          <w:color w:val="2a2a2a"/>
          <w:sz w:val="24"/>
          <w:szCs w:val="24"/>
          <w:highlight w:val="yellow"/>
        </w:rPr>
      </w:pPr>
      <w:r w:rsidDel="00000000" w:rsidR="00000000" w:rsidRPr="00000000">
        <w:rPr>
          <w:rtl w:val="0"/>
        </w:rPr>
      </w:r>
    </w:p>
    <w:p w:rsidR="00000000" w:rsidDel="00000000" w:rsidP="00000000" w:rsidRDefault="00000000" w:rsidRPr="00000000" w14:paraId="00000070">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CANTOS pipeline is adaptable for standardizing biomedical nomenclature across various systems beyond the WHO system and NCIt databases. It can be extended to work with other ontologies such as MONDO</w:t>
      </w:r>
      <w:hyperlink r:id="rId24">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91</w:t>
        </w:r>
      </w:hyperlink>
      <w:r w:rsidDel="00000000" w:rsidR="00000000" w:rsidRPr="00000000">
        <w:rPr>
          <w:rFonts w:ascii="Times New Roman" w:cs="Times New Roman" w:eastAsia="Times New Roman" w:hAnsi="Times New Roman"/>
          <w:sz w:val="24"/>
          <w:szCs w:val="24"/>
          <w:highlight w:val="white"/>
          <w:rtl w:val="0"/>
        </w:rPr>
        <w:t xml:space="preserve">, Disease Ontology (DO)</w:t>
      </w:r>
      <w:hyperlink r:id="rId25">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92–102</w:t>
        </w:r>
      </w:hyperlink>
      <w:r w:rsidDel="00000000" w:rsidR="00000000" w:rsidRPr="00000000">
        <w:rPr>
          <w:rFonts w:ascii="Times New Roman" w:cs="Times New Roman" w:eastAsia="Times New Roman" w:hAnsi="Times New Roman"/>
          <w:sz w:val="24"/>
          <w:szCs w:val="24"/>
          <w:highlight w:val="white"/>
          <w:rtl w:val="0"/>
        </w:rPr>
        <w:t xml:space="preserve">, Human Phenotype Ontology (HPO)</w:t>
      </w:r>
      <w:hyperlink r:id="rId26">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103</w:t>
        </w:r>
      </w:hyperlink>
      <w:r w:rsidDel="00000000" w:rsidR="00000000" w:rsidRPr="00000000">
        <w:rPr>
          <w:rFonts w:ascii="Times New Roman" w:cs="Times New Roman" w:eastAsia="Times New Roman" w:hAnsi="Times New Roman"/>
          <w:sz w:val="24"/>
          <w:szCs w:val="24"/>
          <w:highlight w:val="white"/>
          <w:rtl w:val="0"/>
        </w:rPr>
        <w:t xml:space="preserve">, and medical coding systems like ICD-10</w:t>
      </w:r>
      <w:hyperlink r:id="rId27">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104</w:t>
        </w:r>
      </w:hyperlink>
      <w:r w:rsidDel="00000000" w:rsidR="00000000" w:rsidRPr="00000000">
        <w:rPr>
          <w:rFonts w:ascii="Times New Roman" w:cs="Times New Roman" w:eastAsia="Times New Roman" w:hAnsi="Times New Roman"/>
          <w:sz w:val="24"/>
          <w:szCs w:val="24"/>
          <w:highlight w:val="white"/>
          <w:rtl w:val="0"/>
        </w:rPr>
        <w:t xml:space="preserve"> and SNOMED</w:t>
      </w:r>
      <w:hyperlink r:id="rId28">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105</w:t>
        </w:r>
      </w:hyperlink>
      <w:r w:rsidDel="00000000" w:rsidR="00000000" w:rsidRPr="00000000">
        <w:rPr>
          <w:rFonts w:ascii="Times New Roman" w:cs="Times New Roman" w:eastAsia="Times New Roman" w:hAnsi="Times New Roman"/>
          <w:sz w:val="24"/>
          <w:szCs w:val="24"/>
          <w:highlight w:val="white"/>
          <w:rtl w:val="0"/>
        </w:rPr>
        <w:t xml:space="preserve">. Future work includes generalizing CANTOS to incorporate additional embedding methods, including domain-specific biomedical LLMs or </w:t>
      </w:r>
      <w:r w:rsidDel="00000000" w:rsidR="00000000" w:rsidRPr="00000000">
        <w:rPr>
          <w:rFonts w:ascii="Times New Roman" w:cs="Times New Roman" w:eastAsia="Times New Roman" w:hAnsi="Times New Roman"/>
          <w:sz w:val="24"/>
          <w:szCs w:val="24"/>
          <w:rtl w:val="0"/>
        </w:rPr>
        <w:t xml:space="preserve">transformer based models</w:t>
      </w:r>
      <w:r w:rsidDel="00000000" w:rsidR="00000000" w:rsidRPr="00000000">
        <w:rPr>
          <w:rFonts w:ascii="Times New Roman" w:cs="Times New Roman" w:eastAsia="Times New Roman" w:hAnsi="Times New Roman"/>
          <w:sz w:val="24"/>
          <w:szCs w:val="24"/>
          <w:rtl w:val="0"/>
        </w:rPr>
        <w:t xml:space="preserve">, and expanding its functionality to standardize any collection of biomedical terms.</w:t>
      </w:r>
    </w:p>
    <w:p w:rsidR="00000000" w:rsidDel="00000000" w:rsidP="00000000" w:rsidRDefault="00000000" w:rsidRPr="00000000" w14:paraId="00000071">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76.0005454545455" w:lineRule="auto"/>
        <w:ind w:left="-540" w:firstLine="0"/>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073">
      <w:pPr>
        <w:spacing w:line="276.0005454545455" w:lineRule="auto"/>
        <w:ind w:left="-54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Tumor names listed in ClinicalTrials.gov (CTR) records often contain inconsistencies that limit their utility for clinical and translational research. These inconsistencies include typographical errors, ambiguous phrasing, and non-standard nomenclature, which prevent direct integration with standardized biomedical resources. To address this issue, we developed CANTOS, a computational pipeline that extracts tumor names from the CTR “conditions” file and standardizes them using controlled vocabularies from the WHO Classification of Tumours and the National Cancer Institute Thesaurus (NCIt).</w:t>
      </w:r>
    </w:p>
    <w:p w:rsidR="00000000" w:rsidDel="00000000" w:rsidP="00000000" w:rsidRDefault="00000000" w:rsidRPr="00000000" w14:paraId="00000074">
      <w:pPr>
        <w:spacing w:line="276.0005454545455" w:lineRule="auto"/>
        <w:ind w:left="-54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5">
      <w:pPr>
        <w:spacing w:line="276.0005454545455" w:lineRule="auto"/>
        <w:ind w:left="-54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We evaluated 36 standardization methods using both text-matching and text-embedding approaches. Accuracy was assessed against a manually annotated subset of 1,600 CTR tumor names, using the WHO 5th edition and WHO all editions as reference standards. Our results demonstrate that embedding-based methods generally outperformed string similarity techniques, with the highest-performing method (LTE-3+Euclidean Distance) achieving 69.3% accuracy against WHO all editions. Notably, text-matching methods such as Levenshtein distance consistently underperformed compared to several transformer-based embeddings. Despite expectations, not all models pretrained on biomedical corpora (e.g., BioBERT, SciBERT, PubMedBERT) yielded higher accuracy. In many cases, general-purpose or smaller contextual embedding models performed better. These findings suggest that domain-specific training alone does not guarantee superior performance in nomenclature standardization tasks. Embedding quality likely depends on factors such as model architecture, training corpus diversity, and embedding dimensionality. To improve performance further, we applied an ensemble-based majority vote approach using three high-performing methods selected by low pairwise mutual information, ensuring diversity in predictions. This yielded a 2–4% gain in standardization accuracy over individual methods. In contrast, combining all high-performing methods resulted in performance degradation, underscoring the importance of model diversity in ensemble design.</w:t>
      </w:r>
    </w:p>
    <w:p w:rsidR="00000000" w:rsidDel="00000000" w:rsidP="00000000" w:rsidRDefault="00000000" w:rsidRPr="00000000" w14:paraId="00000076">
      <w:pPr>
        <w:spacing w:line="276.0005454545455" w:lineRule="auto"/>
        <w:ind w:left="-54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We also evaluated whether Euclidean distance in embedding space could be used to define reliability thresholds. While correctly standardized terms showed lower median distances than incorrect ones, the overlap in distance distributions limited the utility of simple thresholding for classification confidence. Future improvements in embedding quality may enhance the separability of correct versus incorrect mappings.</w:t>
      </w:r>
    </w:p>
    <w:p w:rsidR="00000000" w:rsidDel="00000000" w:rsidP="00000000" w:rsidRDefault="00000000" w:rsidRPr="00000000" w14:paraId="00000077">
      <w:pPr>
        <w:spacing w:line="276.0005454545455" w:lineRule="auto"/>
        <w:ind w:left="-54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Although CANTOS was developed to standardize tumor names in the CTR, the framework is extensible to other biomedical nomenclature tasks. The pipeline can be adapted to normalize disease, phenotype, or intervention terms against resources such as MONDO, Disease Ontology, Human Phenotype Ontology (HPO), SNOMED CT, and ICD-10. Additionally, integrating embeddings from biomedical LLMs fine-tuned on standardized ontologies could further improve disambiguation and mapping accuracy.</w:t>
      </w:r>
    </w:p>
    <w:p w:rsidR="00000000" w:rsidDel="00000000" w:rsidP="00000000" w:rsidRDefault="00000000" w:rsidRPr="00000000" w14:paraId="00000078">
      <w:pPr>
        <w:spacing w:line="276.0005454545455" w:lineRule="auto"/>
        <w:ind w:left="-54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CANTOS offers a generalizable, scalable approach to biomedical terminology harmonization. As clinical trials continue to grow in scope and complexity, tools like CANTOS will be increasingly essential for linking heterogeneous text data to structured knowledge resources.</w:t>
      </w:r>
    </w:p>
    <w:p w:rsidR="00000000" w:rsidDel="00000000" w:rsidP="00000000" w:rsidRDefault="00000000" w:rsidRPr="00000000" w14:paraId="00000079">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76.0005454545455" w:lineRule="auto"/>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ind w:left="-54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Limitations of the study</w:t>
      </w:r>
    </w:p>
    <w:p w:rsidR="00000000" w:rsidDel="00000000" w:rsidP="00000000" w:rsidRDefault="00000000" w:rsidRPr="00000000" w14:paraId="0000007C">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more CTR samples are annotated with ground truth, the standardization accuracies of each method will approach their true values. While we expect accuracy changes, our annotation of 1,600 CTR tumor names suggests that text-embedding methods will likely outperform text-matching methods. Expert annotation of CTR tumor names is crucial for accurately evaluating these methods and is a limitation of our study. Additionally, as the CTR updates, new tumor names must be identified and standardized, necessitating rerunning CANTOS and manually validating the findings, which is time-consuming. Beyond expert annotation, there are computational costs associated with running the CANTOS pipeline, generating text-embedding, and storing data, which can become expensive over time. Another limitation is that text-embedding generated using the current versions of the LLMs or transformer based models need to be updated as newer and more powerful models become available. While we tested methods that employed text-embeddings from models that were trained on biomedical and scientific literature such as MedLlama, PubMedBERT, SciBERT, BioGPT, and ClinicalBERT , these models did not achieve high standardization accuracy. Therefore, it is not necessarily true that a domain-specific model will produce high quality text-embeddings sufficient for disambiguation of tumor nomenclature. Even though these models are trained on biomedical literature, their poor performance can possibly be attributed to low generalization power, which can happen when the training dataset is not rich or diverse enough. Furthermore, having a very focused and narrow training dataset can impede the performance of  text-embedding due to limitations  on the deeper contextual understanding of words. Contextual understanding can potentially help text-embedding to disambiguate terms and detect nuanced relationships between words. Various other factors such as model architecture and embedding dimensions also play a role in the quality of text-embeddings produced. Any  LLM or transformer based model that is trained and fine tuned on a large diverse dataset that include tumor nomenclature will be a potential candidate for future integration in the CANTOS pipeline as text-embeddings generated from these models could likely differentiate tumor names more precisely </w:t>
      </w:r>
      <w:hyperlink r:id="rId29">
        <w:r w:rsidDel="00000000" w:rsidR="00000000" w:rsidRPr="00000000">
          <w:rPr>
            <w:rFonts w:ascii="Times New Roman" w:cs="Times New Roman" w:eastAsia="Times New Roman" w:hAnsi="Times New Roman"/>
            <w:b w:val="0"/>
            <w:color w:val="000000"/>
            <w:sz w:val="24"/>
            <w:szCs w:val="24"/>
            <w:u w:val="none"/>
            <w:vertAlign w:val="superscript"/>
            <w:rtl w:val="0"/>
          </w:rPr>
          <w:t xml:space="preserve">106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E">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CANTOS pipeline uses text-embeddings from LLMs and </w:t>
      </w:r>
      <w:r w:rsidDel="00000000" w:rsidR="00000000" w:rsidRPr="00000000">
        <w:rPr>
          <w:rFonts w:ascii="Times New Roman" w:cs="Times New Roman" w:eastAsia="Times New Roman" w:hAnsi="Times New Roman"/>
          <w:sz w:val="24"/>
          <w:szCs w:val="24"/>
          <w:rtl w:val="0"/>
        </w:rPr>
        <w:t xml:space="preserve">transformer based models</w:t>
      </w:r>
      <w:r w:rsidDel="00000000" w:rsidR="00000000" w:rsidRPr="00000000">
        <w:rPr>
          <w:rFonts w:ascii="Times New Roman" w:cs="Times New Roman" w:eastAsia="Times New Roman" w:hAnsi="Times New Roman"/>
          <w:sz w:val="24"/>
          <w:szCs w:val="24"/>
          <w:rtl w:val="0"/>
        </w:rPr>
        <w:t xml:space="preserve"> that may inadvertently produce outputs reflecting biases inherent in their training data. It is important to recognize that LLMs and </w:t>
      </w:r>
      <w:r w:rsidDel="00000000" w:rsidR="00000000" w:rsidRPr="00000000">
        <w:rPr>
          <w:rFonts w:ascii="Times New Roman" w:cs="Times New Roman" w:eastAsia="Times New Roman" w:hAnsi="Times New Roman"/>
          <w:sz w:val="24"/>
          <w:szCs w:val="24"/>
          <w:rtl w:val="0"/>
        </w:rPr>
        <w:t xml:space="preserve">transformer based models</w:t>
      </w:r>
      <w:r w:rsidDel="00000000" w:rsidR="00000000" w:rsidRPr="00000000">
        <w:rPr>
          <w:rFonts w:ascii="Times New Roman" w:cs="Times New Roman" w:eastAsia="Times New Roman" w:hAnsi="Times New Roman"/>
          <w:sz w:val="24"/>
          <w:szCs w:val="24"/>
          <w:highlight w:val="white"/>
          <w:rtl w:val="0"/>
        </w:rPr>
        <w:t xml:space="preserve"> outputs are not always neutral or free from error, and results should be interpreted with caution. Importantly, the CANTOS pipeline is designed solely for research analysis purposes and should not be applied in clinical or diagnostic settings. This tool is not intended for use in contexts where decisions may directly affect human health, treatment, or care. Any conclusions drawn from the use of CANTOS in research should be further reviewed and validated by clinical professionals and subjected to rigorous peer-reviewed testing before any potential medical or therapeutic applications.</w:t>
      </w:r>
    </w:p>
    <w:p w:rsidR="00000000" w:rsidDel="00000000" w:rsidP="00000000" w:rsidRDefault="00000000" w:rsidRPr="00000000" w14:paraId="0000007F">
      <w:pPr>
        <w:spacing w:line="276.0005454545455" w:lineRule="auto"/>
        <w:ind w:left="-5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0">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CANTOS pipeline facilitates the extraction and standardization of tumor names from the CTR using several methods. While guidelines exist for submitting data to the CTR to ensure basic integrity, there are no enforced protocols for standardizing tumor names in the conditions file. Although studies have emphasized the need for standardization in clinical trials regarding study design </w:t>
      </w:r>
      <w:hyperlink r:id="rId30">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107,108</w:t>
        </w:r>
      </w:hyperlink>
      <w:r w:rsidDel="00000000" w:rsidR="00000000" w:rsidRPr="00000000">
        <w:rPr>
          <w:rFonts w:ascii="Times New Roman" w:cs="Times New Roman" w:eastAsia="Times New Roman" w:hAnsi="Times New Roman"/>
          <w:sz w:val="24"/>
          <w:szCs w:val="24"/>
          <w:highlight w:val="white"/>
          <w:rtl w:val="0"/>
        </w:rPr>
        <w:t xml:space="preserve"> and evidence reproducibility</w:t>
      </w:r>
      <w:hyperlink r:id="rId31">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109</w:t>
        </w:r>
      </w:hyperlink>
      <w:r w:rsidDel="00000000" w:rsidR="00000000" w:rsidRPr="00000000">
        <w:rPr>
          <w:rFonts w:ascii="Times New Roman" w:cs="Times New Roman" w:eastAsia="Times New Roman" w:hAnsi="Times New Roman"/>
          <w:sz w:val="24"/>
          <w:szCs w:val="24"/>
          <w:highlight w:val="white"/>
          <w:rtl w:val="0"/>
        </w:rPr>
        <w:t xml:space="preserve">, none have focused on standardizing tumors or condition names in the CTR. Standardizing tumor names will enhance their searchability in other biomedical databases, enabling researchers to quickly gather information on associated therapeutic agents, drug-targets, and clinical outcomes for specific tumors.</w:t>
      </w:r>
    </w:p>
    <w:p w:rsidR="00000000" w:rsidDel="00000000" w:rsidP="00000000" w:rsidRDefault="00000000" w:rsidRPr="00000000" w14:paraId="00000081">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2">
      <w:pPr>
        <w:spacing w:line="276.0005454545455" w:lineRule="auto"/>
        <w:ind w:left="-540" w:firstLine="0"/>
        <w:jc w:val="both"/>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color w:val="ff0000"/>
          <w:sz w:val="24"/>
          <w:szCs w:val="24"/>
          <w:highlight w:val="white"/>
          <w:rtl w:val="0"/>
        </w:rPr>
        <w:t xml:space="preserve">######</w:t>
      </w:r>
    </w:p>
    <w:p w:rsidR="00000000" w:rsidDel="00000000" w:rsidP="00000000" w:rsidRDefault="00000000" w:rsidRPr="00000000" w14:paraId="00000083">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Limitations</w:t>
      </w:r>
      <w:r w:rsidDel="00000000" w:rsidR="00000000" w:rsidRPr="00000000">
        <w:rPr>
          <w:rtl w:val="0"/>
        </w:rPr>
      </w:r>
    </w:p>
    <w:p w:rsidR="00000000" w:rsidDel="00000000" w:rsidP="00000000" w:rsidRDefault="00000000" w:rsidRPr="00000000" w14:paraId="00000084">
      <w:pPr>
        <w:spacing w:line="276.0005454545455" w:lineRule="auto"/>
        <w:ind w:left="-540" w:firstLine="0"/>
        <w:jc w:val="both"/>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color w:val="ff0000"/>
          <w:sz w:val="24"/>
          <w:szCs w:val="24"/>
          <w:highlight w:val="white"/>
          <w:rtl w:val="0"/>
        </w:rPr>
        <w:t xml:space="preserve">This study evaluated tumor name standardization in ClinicalTrials.gov using the CANTOS pipeline and a manually curated set of 1,600 tumor terms. While informative, this represents a subset of the broader CTR dataset. Expanded expert annotation will be necessary to fully assess model performance and generalizability across all condition terms.</w:t>
      </w:r>
    </w:p>
    <w:p w:rsidR="00000000" w:rsidDel="00000000" w:rsidP="00000000" w:rsidRDefault="00000000" w:rsidRPr="00000000" w14:paraId="00000085">
      <w:pPr>
        <w:spacing w:line="276.0005454545455" w:lineRule="auto"/>
        <w:ind w:left="-540" w:firstLine="0"/>
        <w:jc w:val="both"/>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color w:val="ff0000"/>
          <w:sz w:val="24"/>
          <w:szCs w:val="24"/>
          <w:highlight w:val="white"/>
          <w:rtl w:val="0"/>
        </w:rPr>
        <w:t xml:space="preserve">The pipeline must also be rerun as new clinical trials are registered or updated, requiring periodic reprocessing and manual validation. In addition, generating and storing embeddings from large-scale language models involves nontrivial computational costs that may limit scalability in resource-constrained environments.</w:t>
      </w:r>
    </w:p>
    <w:p w:rsidR="00000000" w:rsidDel="00000000" w:rsidP="00000000" w:rsidRDefault="00000000" w:rsidRPr="00000000" w14:paraId="00000086">
      <w:pPr>
        <w:spacing w:line="276.0005454545455" w:lineRule="auto"/>
        <w:ind w:left="-540" w:firstLine="0"/>
        <w:jc w:val="both"/>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color w:val="ff0000"/>
          <w:sz w:val="24"/>
          <w:szCs w:val="24"/>
          <w:highlight w:val="white"/>
          <w:rtl w:val="0"/>
        </w:rPr>
        <w:t xml:space="preserve">Although the study included domain-specific models such as PubMedBERT, SciBERT, and MedLlama, these models did not consistently outperform general-purpose alternatives. This finding suggests that training data diversity and contextual depth, rather than domain focus alone, may be critical to effective biomedical text standardization. Embedding quality is also influenced by model architecture and dimensionality, which remain areas for further investigation.</w:t>
      </w:r>
    </w:p>
    <w:p w:rsidR="00000000" w:rsidDel="00000000" w:rsidP="00000000" w:rsidRDefault="00000000" w:rsidRPr="00000000" w14:paraId="00000087">
      <w:pPr>
        <w:spacing w:line="276.0005454545455" w:lineRule="auto"/>
        <w:ind w:left="-540" w:firstLine="0"/>
        <w:jc w:val="both"/>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color w:val="ff0000"/>
          <w:sz w:val="24"/>
          <w:szCs w:val="24"/>
          <w:highlight w:val="white"/>
          <w:rtl w:val="0"/>
        </w:rPr>
        <w:t xml:space="preserve">As with all applications of large language models, the potential for model bias and misrepresentation exists, particularly when applied to sensitive biomedical concepts. Users should interpret CANTOS results with caution, recognizing that embeddings may reflect inaccuracies in the model’s training data. The CANTOS pipeline is intended for research use only and is not designed for clinical or diagnostic applications.</w:t>
      </w:r>
    </w:p>
    <w:p w:rsidR="00000000" w:rsidDel="00000000" w:rsidP="00000000" w:rsidRDefault="00000000" w:rsidRPr="00000000" w14:paraId="00000088">
      <w:pPr>
        <w:spacing w:line="276.0005454545455" w:lineRule="auto"/>
        <w:ind w:left="-540" w:firstLine="0"/>
        <w:jc w:val="both"/>
        <w:rPr>
          <w:rFonts w:ascii="Times New Roman" w:cs="Times New Roman" w:eastAsia="Times New Roman" w:hAnsi="Times New Roman"/>
          <w:color w:val="ff0000"/>
          <w:sz w:val="24"/>
          <w:szCs w:val="24"/>
          <w:highlight w:val="white"/>
        </w:rPr>
      </w:pPr>
      <w:r w:rsidDel="00000000" w:rsidR="00000000" w:rsidRPr="00000000">
        <w:rPr>
          <w:rFonts w:ascii="Times New Roman" w:cs="Times New Roman" w:eastAsia="Times New Roman" w:hAnsi="Times New Roman"/>
          <w:color w:val="ff0000"/>
          <w:sz w:val="24"/>
          <w:szCs w:val="24"/>
          <w:highlight w:val="white"/>
          <w:rtl w:val="0"/>
        </w:rPr>
        <w:t xml:space="preserve">Finally, although there are structured data submission requirements for CTR records, there are no formal standards for condition name nomenclature. CANTOS addresses this gap by enabling scalable, automated tumor name harmonization, which may facilitate downstream integration with external databases focused on drug discovery, disease association, and precision oncology.</w:t>
      </w:r>
    </w:p>
    <w:p w:rsidR="00000000" w:rsidDel="00000000" w:rsidP="00000000" w:rsidRDefault="00000000" w:rsidRPr="00000000" w14:paraId="00000089">
      <w:pPr>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ind w:left="-5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Methods</w:t>
      </w:r>
      <w:r w:rsidDel="00000000" w:rsidR="00000000" w:rsidRPr="00000000">
        <w:rPr>
          <w:rtl w:val="0"/>
        </w:rPr>
      </w:r>
    </w:p>
    <w:p w:rsidR="00000000" w:rsidDel="00000000" w:rsidP="00000000" w:rsidRDefault="00000000" w:rsidRPr="00000000" w14:paraId="0000008B">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CANTOS is a computational pipeline designed to extract and standardize tumor names from the CTR registry. The pipeline performs two primary tasks: (i) identifying tumor names in the CTR’s “conditions” file and (ii) standardizing these names using the WHO system and NCIt database. CANTOS standardizes the tumor names from CTR in two iterations where the editions of the WHO system used differ. In the first iteration the CANTOS uses only the latest 5th edition of the WHO system, while the second iteration incorporates all editions (3rd-5th) of the WHO system. In other words, this approach first aims to standardize the tumor names from the CTR based on only the latest edition of the WHO system, i.e., 5th edition and then follows by standardizing the tumor names in CTR with the combined editions of the WHO system, i.e., WHO system all editions (includes 3rd, 4th, and 5th referred to in this text as the “WHO all edition”). Throughout these two iterations, tumor names from the CTR were also standardized against the NCIt database.</w:t>
      </w:r>
    </w:p>
    <w:p w:rsidR="00000000" w:rsidDel="00000000" w:rsidP="00000000" w:rsidRDefault="00000000" w:rsidRPr="00000000" w14:paraId="0000008C">
      <w:pPr>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Tumor Name Identification from CTR</w:t>
      </w:r>
    </w:p>
    <w:p w:rsidR="00000000" w:rsidDel="00000000" w:rsidP="00000000" w:rsidRDefault="00000000" w:rsidRPr="00000000" w14:paraId="0000008E">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CTR contains structured data on clinical trials, including outcomes, interventions, conditions, and sponsors. Data is split across multiple text files, each indexed by a unique </w:t>
      </w:r>
      <w:r w:rsidDel="00000000" w:rsidR="00000000" w:rsidRPr="00000000">
        <w:rPr>
          <w:rFonts w:ascii="Times New Roman" w:cs="Times New Roman" w:eastAsia="Times New Roman" w:hAnsi="Times New Roman"/>
          <w:color w:val="0e101a"/>
          <w:sz w:val="24"/>
          <w:szCs w:val="24"/>
          <w:rtl w:val="0"/>
        </w:rPr>
        <w:t xml:space="preserve">National Clinical Trial Identification Number (NCTID) which also serves as the foreign key for the CTR</w:t>
      </w:r>
      <w:r w:rsidDel="00000000" w:rsidR="00000000" w:rsidRPr="00000000">
        <w:rPr>
          <w:rFonts w:ascii="Times New Roman" w:cs="Times New Roman" w:eastAsia="Times New Roman" w:hAnsi="Times New Roman"/>
          <w:sz w:val="24"/>
          <w:szCs w:val="24"/>
          <w:rtl w:val="0"/>
        </w:rPr>
        <w:t xml:space="preserve">. We focused on the conditions (conditions.txt ,801,197 records) and interventions (intervention.txt, 786,898 records) files, </w:t>
      </w:r>
      <w:r w:rsidDel="00000000" w:rsidR="00000000" w:rsidRPr="00000000">
        <w:rPr>
          <w:rFonts w:ascii="Times New Roman" w:cs="Times New Roman" w:eastAsia="Times New Roman" w:hAnsi="Times New Roman"/>
          <w:color w:val="0e101a"/>
          <w:sz w:val="24"/>
          <w:szCs w:val="24"/>
          <w:rtl w:val="0"/>
        </w:rPr>
        <w:t xml:space="preserve">which detail the conditions and drugs used in each trial, respectively</w:t>
      </w:r>
      <w:r w:rsidDel="00000000" w:rsidR="00000000" w:rsidRPr="00000000">
        <w:rPr>
          <w:rFonts w:ascii="Times New Roman" w:cs="Times New Roman" w:eastAsia="Times New Roman" w:hAnsi="Times New Roman"/>
          <w:sz w:val="24"/>
          <w:szCs w:val="24"/>
          <w:rtl w:val="0"/>
        </w:rPr>
        <w:t xml:space="preserve">. From the conditions file, we identified 105,483 unique condition names by string uniqueness. Condition names are not categorized, making tumor identification non-trivial. Furthermore, our objective was to extract tumor names associated with therapeutic agents elucidate the drug-target landscape, this required aggregating and filtering the information contained in both the conditions and interventions file. CANTOS addresses this through a three-phase pipeline (</w:t>
      </w:r>
      <w:r w:rsidDel="00000000" w:rsidR="00000000" w:rsidRPr="00000000">
        <w:rPr>
          <w:rFonts w:ascii="Times New Roman" w:cs="Times New Roman" w:eastAsia="Times New Roman" w:hAnsi="Times New Roman"/>
          <w:b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Phase 1</w:t>
      </w:r>
      <w:r w:rsidDel="00000000" w:rsidR="00000000" w:rsidRPr="00000000">
        <w:rPr>
          <w:rFonts w:ascii="Times New Roman" w:cs="Times New Roman" w:eastAsia="Times New Roman" w:hAnsi="Times New Roman"/>
          <w:sz w:val="24"/>
          <w:szCs w:val="24"/>
          <w:rtl w:val="0"/>
        </w:rPr>
        <w:t xml:space="preserve">: CANTOS filtered condition names linked to therapeutic agents by joining conditions and intervention files via the </w:t>
      </w:r>
      <w:r w:rsidDel="00000000" w:rsidR="00000000" w:rsidRPr="00000000">
        <w:rPr>
          <w:rFonts w:ascii="Times New Roman" w:cs="Times New Roman" w:eastAsia="Times New Roman" w:hAnsi="Times New Roman"/>
          <w:color w:val="0e101a"/>
          <w:sz w:val="24"/>
          <w:szCs w:val="24"/>
          <w:rtl w:val="0"/>
        </w:rPr>
        <w:t xml:space="preserve">NCTID, and selecting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interventions of types "Drug", "Biological", "Combination Product", and "Genetic”, as these intervention type were like to have  drug targets compared to others (see  </w:t>
      </w:r>
      <w:r w:rsidDel="00000000" w:rsidR="00000000" w:rsidRPr="00000000">
        <w:rPr>
          <w:rFonts w:ascii="Times New Roman" w:cs="Times New Roman" w:eastAsia="Times New Roman" w:hAnsi="Times New Roman"/>
          <w:b w:val="1"/>
          <w:sz w:val="24"/>
          <w:szCs w:val="24"/>
          <w:rtl w:val="0"/>
        </w:rPr>
        <w:t xml:space="preserve">Supplementary Document SD2 </w:t>
      </w:r>
      <w:r w:rsidDel="00000000" w:rsidR="00000000" w:rsidRPr="00000000">
        <w:rPr>
          <w:rFonts w:ascii="Times New Roman" w:cs="Times New Roman" w:eastAsia="Times New Roman" w:hAnsi="Times New Roman"/>
          <w:sz w:val="24"/>
          <w:szCs w:val="24"/>
          <w:rtl w:val="0"/>
        </w:rPr>
        <w:t xml:space="preserve">for further details). This yielded 50,410 unique condition names.</w:t>
      </w:r>
    </w:p>
    <w:p w:rsidR="00000000" w:rsidDel="00000000" w:rsidP="00000000" w:rsidRDefault="00000000" w:rsidRPr="00000000" w14:paraId="00000091">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Phase 2</w:t>
      </w:r>
      <w:r w:rsidDel="00000000" w:rsidR="00000000" w:rsidRPr="00000000">
        <w:rPr>
          <w:rFonts w:ascii="Times New Roman" w:cs="Times New Roman" w:eastAsia="Times New Roman" w:hAnsi="Times New Roman"/>
          <w:sz w:val="24"/>
          <w:szCs w:val="24"/>
          <w:rtl w:val="0"/>
        </w:rPr>
        <w:t xml:space="preserve">: CANTOS identified tumors among these condition names using two independent protocols: (1) checking if a condition name contained a tumor keywords listed in </w:t>
      </w:r>
      <w:r w:rsidDel="00000000" w:rsidR="00000000" w:rsidRPr="00000000">
        <w:rPr>
          <w:rFonts w:ascii="Times New Roman" w:cs="Times New Roman" w:eastAsia="Times New Roman" w:hAnsi="Times New Roman"/>
          <w:b w:val="1"/>
          <w:sz w:val="24"/>
          <w:szCs w:val="24"/>
          <w:rtl w:val="0"/>
        </w:rPr>
        <w:t xml:space="preserve">Supplementary Document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SD3</w:t>
      </w:r>
      <w:r w:rsidDel="00000000" w:rsidR="00000000" w:rsidRPr="00000000">
        <w:rPr>
          <w:rFonts w:ascii="Times New Roman" w:cs="Times New Roman" w:eastAsia="Times New Roman" w:hAnsi="Times New Roman"/>
          <w:sz w:val="24"/>
          <w:szCs w:val="24"/>
          <w:rtl w:val="0"/>
        </w:rPr>
        <w:t xml:space="preserve">, and (2) matching condition name with tumor terms in the WHO 5th edition (</w:t>
      </w:r>
      <w:r w:rsidDel="00000000" w:rsidR="00000000" w:rsidRPr="00000000">
        <w:rPr>
          <w:rFonts w:ascii="Times New Roman" w:cs="Times New Roman" w:eastAsia="Times New Roman" w:hAnsi="Times New Roman"/>
          <w:b w:val="1"/>
          <w:sz w:val="24"/>
          <w:szCs w:val="24"/>
          <w:rtl w:val="0"/>
        </w:rPr>
        <w:t xml:space="preserve">Supplementary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ST3</w:t>
      </w:r>
      <w:r w:rsidDel="00000000" w:rsidR="00000000" w:rsidRPr="00000000">
        <w:rPr>
          <w:rFonts w:ascii="Gungsuh" w:cs="Gungsuh" w:eastAsia="Gungsuh" w:hAnsi="Gungsuh"/>
          <w:sz w:val="24"/>
          <w:szCs w:val="24"/>
          <w:rtl w:val="0"/>
        </w:rPr>
        <w:t xml:space="preserve">) using exact and fuzzy string matching ( generalized Levenshtein distance ≤ 0.2 via </w:t>
      </w:r>
      <w:r w:rsidDel="00000000" w:rsidR="00000000" w:rsidRPr="00000000">
        <w:rPr>
          <w:rFonts w:ascii="Times New Roman" w:cs="Times New Roman" w:eastAsia="Times New Roman" w:hAnsi="Times New Roman"/>
          <w:sz w:val="24"/>
          <w:szCs w:val="24"/>
          <w:rtl w:val="0"/>
        </w:rPr>
        <w:t xml:space="preserve">agrep</w:t>
      </w:r>
      <w:r w:rsidDel="00000000" w:rsidR="00000000" w:rsidRPr="00000000">
        <w:rPr>
          <w:rFonts w:ascii="Times New Roman" w:cs="Times New Roman" w:eastAsia="Times New Roman" w:hAnsi="Times New Roman"/>
          <w:sz w:val="24"/>
          <w:szCs w:val="24"/>
          <w:rtl w:val="0"/>
        </w:rPr>
        <w:t xml:space="preserve"> in R </w:t>
      </w:r>
      <w:hyperlink r:id="rId32">
        <w:r w:rsidDel="00000000" w:rsidR="00000000" w:rsidRPr="00000000">
          <w:rPr>
            <w:rFonts w:ascii="Times New Roman" w:cs="Times New Roman" w:eastAsia="Times New Roman" w:hAnsi="Times New Roman"/>
            <w:sz w:val="24"/>
            <w:szCs w:val="24"/>
            <w:vertAlign w:val="superscript"/>
            <w:rtl w:val="0"/>
          </w:rPr>
          <w:t xml:space="preserve">110</w:t>
        </w:r>
      </w:hyperlink>
      <w:r w:rsidDel="00000000" w:rsidR="00000000" w:rsidRPr="00000000">
        <w:rPr>
          <w:rFonts w:ascii="Times New Roman" w:cs="Times New Roman" w:eastAsia="Times New Roman" w:hAnsi="Times New Roman"/>
          <w:sz w:val="24"/>
          <w:szCs w:val="24"/>
          <w:rtl w:val="0"/>
        </w:rPr>
        <w:t xml:space="preserve">). If a condition name contained a tumor keyword or was an approximate (or exact) match to a tumor terms in the WHO 5th edition it was flagged as a potential tumor. The potential tumors were manually validated, resulting in 13,230 unique tumor names.</w:t>
      </w:r>
    </w:p>
    <w:p w:rsidR="00000000" w:rsidDel="00000000" w:rsidP="00000000" w:rsidRDefault="00000000" w:rsidRPr="00000000" w14:paraId="00000093">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Phase 3</w:t>
      </w:r>
      <w:r w:rsidDel="00000000" w:rsidR="00000000" w:rsidRPr="00000000">
        <w:rPr>
          <w:rFonts w:ascii="Times New Roman" w:cs="Times New Roman" w:eastAsia="Times New Roman" w:hAnsi="Times New Roman"/>
          <w:sz w:val="24"/>
          <w:szCs w:val="24"/>
          <w:rtl w:val="0"/>
        </w:rPr>
        <w:t xml:space="preserve">: Using the identified tumors, CANTOS flagged them as pediatric or adult tumors by applying a fuzzy string matching algorithm similar to that used in Phase 2. However,only the pediatric tumor names (</w:t>
      </w:r>
      <w:r w:rsidDel="00000000" w:rsidR="00000000" w:rsidRPr="00000000">
        <w:rPr>
          <w:rFonts w:ascii="Times New Roman" w:cs="Times New Roman" w:eastAsia="Times New Roman" w:hAnsi="Times New Roman"/>
          <w:b w:val="1"/>
          <w:sz w:val="24"/>
          <w:szCs w:val="24"/>
          <w:rtl w:val="0"/>
        </w:rPr>
        <w:t xml:space="preserve">Supplementary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ST11</w:t>
      </w:r>
      <w:r w:rsidDel="00000000" w:rsidR="00000000" w:rsidRPr="00000000">
        <w:rPr>
          <w:rFonts w:ascii="Times New Roman" w:cs="Times New Roman" w:eastAsia="Times New Roman" w:hAnsi="Times New Roman"/>
          <w:sz w:val="24"/>
          <w:szCs w:val="24"/>
          <w:rtl w:val="0"/>
        </w:rPr>
        <w:t xml:space="preserve">), listed in the WHO 5th edition were used for performing the fuzzy string matching. We manually validated the flagged pediatric tumors, and added citations from peer-reviewed literature, government websites, or articles from research institutions that specify the tumor as pediatric. If the tumor was found in the WHO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rtl w:val="0"/>
        </w:rPr>
        <w:t xml:space="preserve">, we reported it as “Listed in WHO Ped Tumor” instead of providing a literature reference. Of the 13,230 tumors, 6,324 were labeled pediatric (see </w:t>
      </w:r>
      <w:r w:rsidDel="00000000" w:rsidR="00000000" w:rsidRPr="00000000">
        <w:rPr>
          <w:rFonts w:ascii="Times New Roman" w:cs="Times New Roman" w:eastAsia="Times New Roman" w:hAnsi="Times New Roman"/>
          <w:b w:val="1"/>
          <w:sz w:val="24"/>
          <w:szCs w:val="24"/>
          <w:rtl w:val="0"/>
        </w:rPr>
        <w:t xml:space="preserve">Supplementary 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preliminary review of tumor names revealed issues such as typos, extraneous text, missing values, drug names used as conditions, and multiple tumors per entry. Many tumor names did not adhere to standardized nomenclature established in the WHO System or NCIt database, hindering integration with biomedical databases like IDG or OT and complicating pediatric/adult classification. As a result, 144 tumors were labeled “DA” (Do not Annotate) in the “PedCanTumor” field (see </w:t>
      </w:r>
      <w:r w:rsidDel="00000000" w:rsidR="00000000" w:rsidRPr="00000000">
        <w:rPr>
          <w:rFonts w:ascii="Times New Roman" w:cs="Times New Roman" w:eastAsia="Times New Roman" w:hAnsi="Times New Roman"/>
          <w:b w:val="1"/>
          <w:sz w:val="24"/>
          <w:szCs w:val="24"/>
          <w:rtl w:val="0"/>
        </w:rPr>
        <w:t xml:space="preserve">Supplementary Table ST10</w:t>
      </w:r>
      <w:r w:rsidDel="00000000" w:rsidR="00000000" w:rsidRPr="00000000">
        <w:rPr>
          <w:rFonts w:ascii="Times New Roman" w:cs="Times New Roman" w:eastAsia="Times New Roman" w:hAnsi="Times New Roman"/>
          <w:sz w:val="24"/>
          <w:szCs w:val="24"/>
          <w:rtl w:val="0"/>
        </w:rPr>
        <w:t xml:space="preserve">). Common discrepancies are outlined in </w:t>
      </w:r>
      <w:r w:rsidDel="00000000" w:rsidR="00000000" w:rsidRPr="00000000">
        <w:rPr>
          <w:rFonts w:ascii="Times New Roman" w:cs="Times New Roman" w:eastAsia="Times New Roman" w:hAnsi="Times New Roman"/>
          <w:b w:val="1"/>
          <w:sz w:val="24"/>
          <w:szCs w:val="24"/>
          <w:rtl w:val="0"/>
        </w:rPr>
        <w:t xml:space="preserve">Supplementary Document SD4</w:t>
      </w:r>
      <w:r w:rsidDel="00000000" w:rsidR="00000000" w:rsidRPr="00000000">
        <w:rPr>
          <w:rFonts w:ascii="Times New Roman" w:cs="Times New Roman" w:eastAsia="Times New Roman" w:hAnsi="Times New Roman"/>
          <w:sz w:val="24"/>
          <w:szCs w:val="24"/>
          <w:rtl w:val="0"/>
        </w:rPr>
        <w:t xml:space="preserve">. To address these challenges, CANTOS applies standardization methods described in the next section.</w:t>
      </w:r>
    </w:p>
    <w:p w:rsidR="00000000" w:rsidDel="00000000" w:rsidP="00000000" w:rsidRDefault="00000000" w:rsidRPr="00000000" w14:paraId="00000097">
      <w:pPr>
        <w:ind w:left="-5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line="276.0005454545455" w:lineRule="auto"/>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Standardization of tumor names from CTR</w:t>
      </w:r>
    </w:p>
    <w:p w:rsidR="00000000" w:rsidDel="00000000" w:rsidP="00000000" w:rsidRDefault="00000000" w:rsidRPr="00000000" w14:paraId="00000099">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CANTOS uses a combination of text-matching (edit distance) and text-embedding methods to standardize tumor names in the CTR. It also integrates unsupervised clustering to assess improvements in standardization. In total, 36 methods were implemented, with performance results presented in the Results section. The following subsections outline text-matching and text-embedding approaches.</w:t>
      </w:r>
    </w:p>
    <w:p w:rsidR="00000000" w:rsidDel="00000000" w:rsidP="00000000" w:rsidRDefault="00000000" w:rsidRPr="00000000" w14:paraId="0000009A">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left="-54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4"/>
          <w:szCs w:val="24"/>
          <w:rtl w:val="0"/>
        </w:rPr>
        <w:t xml:space="preserve">Text matching technique: closest match using edit distance</w:t>
      </w: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9C">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standardizing CTR tumor names is to align unstandardized tumor names with their standardized counterparts in WHO system or NCIt database, while preserving the original meaning of the CTR tumor name. Edit distance quantifies similarity between strings by calculating the minimal operations (insertions, deletions, substitutions, etc.) q-grams, or heuristics needed to transform one into another. Smaller distances suggest higher similarity and potential semantic equivalence. CANTOS uses normalized Levenshtein, Jaro-Winkler, and cosine distances for this purpose.  An example of using edit distances for string comparison is provided in </w:t>
      </w:r>
      <w:r w:rsidDel="00000000" w:rsidR="00000000" w:rsidRPr="00000000">
        <w:rPr>
          <w:rFonts w:ascii="Times New Roman" w:cs="Times New Roman" w:eastAsia="Times New Roman" w:hAnsi="Times New Roman"/>
          <w:b w:val="1"/>
          <w:sz w:val="24"/>
          <w:szCs w:val="24"/>
          <w:rtl w:val="0"/>
        </w:rPr>
        <w:t xml:space="preserve">Supplementary Document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SD5</w:t>
      </w:r>
      <w:r w:rsidDel="00000000" w:rsidR="00000000" w:rsidRPr="00000000">
        <w:rPr>
          <w:rFonts w:ascii="Times New Roman" w:cs="Times New Roman" w:eastAsia="Times New Roman" w:hAnsi="Times New Roman"/>
          <w:sz w:val="24"/>
          <w:szCs w:val="24"/>
          <w:rtl w:val="0"/>
        </w:rPr>
        <w:t xml:space="preserve">, followed by brief descriptions of each method.</w:t>
      </w:r>
    </w:p>
    <w:p w:rsidR="00000000" w:rsidDel="00000000" w:rsidP="00000000" w:rsidRDefault="00000000" w:rsidRPr="00000000" w14:paraId="0000009D">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Normalized Levenshtein distance</w:t>
      </w:r>
      <w:r w:rsidDel="00000000" w:rsidR="00000000" w:rsidRPr="00000000">
        <w:rPr>
          <w:rFonts w:ascii="Times New Roman" w:cs="Times New Roman" w:eastAsia="Times New Roman" w:hAnsi="Times New Roman"/>
          <w:sz w:val="24"/>
          <w:szCs w:val="24"/>
          <w:rtl w:val="0"/>
        </w:rPr>
        <w:t xml:space="preserve">: Levenshtein distance measures the minimum number of single-character edits (insertions, deletions, substitutions) needed to transform one string into another. Levenshtein distance between two strings can be normalized by dividing it by the length of the longer string thus the distance would range from [0,1] and allow comparison of multiple strings on the same scale. We defined the normalized Levenshtein distance between two strings S1 and S2 as follows:</w:t>
      </w:r>
    </w:p>
    <w:p w:rsidR="00000000" w:rsidDel="00000000" w:rsidP="00000000" w:rsidRDefault="00000000" w:rsidRPr="00000000" w14:paraId="0000009F">
      <w:pPr>
        <w:spacing w:line="276.0005454545455" w:lineRule="auto"/>
        <w:ind w:left="-540" w:firstLine="0"/>
        <w:rPr/>
      </w:pPr>
      <w:r w:rsidDel="00000000" w:rsidR="00000000" w:rsidRPr="00000000">
        <w:rPr>
          <w:rtl w:val="0"/>
        </w:rPr>
      </w:r>
    </w:p>
    <w:p w:rsidR="00000000" w:rsidDel="00000000" w:rsidP="00000000" w:rsidRDefault="00000000" w:rsidRPr="00000000" w14:paraId="000000A0">
      <w:pPr>
        <w:ind w:left="720" w:firstLine="720"/>
        <w:jc w:val="left"/>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Distanc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Normalized Levenshtein</m:t>
            </m:r>
          </m:sub>
        </m:sSub>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Distanc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Levenshtein</m:t>
                </m:r>
              </m:sub>
            </m:sSub>
          </m:num>
          <m:den>
            <m:r>
              <w:rPr>
                <w:rFonts w:ascii="Times New Roman" w:cs="Times New Roman" w:eastAsia="Times New Roman" w:hAnsi="Times New Roman"/>
                <w:sz w:val="24"/>
                <w:szCs w:val="24"/>
              </w:rPr>
              <m:t xml:space="preserve">max(|S1|,|S2|)</m:t>
            </m:r>
          </m:den>
        </m:f>
      </m:oMath>
      <w:r w:rsidDel="00000000" w:rsidR="00000000" w:rsidRPr="00000000">
        <w:rPr>
          <w:rtl w:val="0"/>
        </w:rPr>
      </w:r>
    </w:p>
    <w:p w:rsidR="00000000" w:rsidDel="00000000" w:rsidP="00000000" w:rsidRDefault="00000000" w:rsidRPr="00000000" w14:paraId="000000A1">
      <w:pPr>
        <w:spacing w:line="276.0005454545455" w:lineRule="auto"/>
        <w:ind w:left="-540" w:firstLine="0"/>
        <w:rPr/>
      </w:pPr>
      <w:r w:rsidDel="00000000" w:rsidR="00000000" w:rsidRPr="00000000">
        <w:rPr>
          <w:rtl w:val="0"/>
        </w:rPr>
      </w:r>
    </w:p>
    <w:p w:rsidR="00000000" w:rsidDel="00000000" w:rsidP="00000000" w:rsidRDefault="00000000" w:rsidRPr="00000000" w14:paraId="000000A2">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above equation, |S1| and |S2| represent the respective lengths of strings S1 and S2 between which we are computing the normalized Levenshtein distance. We calculate Levenshtein distance using the stringdist library in the R programming language </w:t>
      </w:r>
      <w:hyperlink r:id="rId33">
        <w:r w:rsidDel="00000000" w:rsidR="00000000" w:rsidRPr="00000000">
          <w:rPr>
            <w:rFonts w:ascii="Times New Roman" w:cs="Times New Roman" w:eastAsia="Times New Roman" w:hAnsi="Times New Roman"/>
            <w:b w:val="0"/>
            <w:color w:val="000000"/>
            <w:sz w:val="24"/>
            <w:szCs w:val="24"/>
            <w:u w:val="none"/>
            <w:vertAlign w:val="superscript"/>
            <w:rtl w:val="0"/>
          </w:rPr>
          <w:t xml:space="preserve">111,112</w:t>
        </w:r>
      </w:hyperlink>
      <w:r w:rsidDel="00000000" w:rsidR="00000000" w:rsidRPr="00000000">
        <w:rPr>
          <w:rFonts w:ascii="Times New Roman" w:cs="Times New Roman" w:eastAsia="Times New Roman" w:hAnsi="Times New Roman"/>
          <w:sz w:val="24"/>
          <w:szCs w:val="24"/>
          <w:rtl w:val="0"/>
        </w:rPr>
        <w:t xml:space="preserve">. Following the calculation of the Levenshtein distance, we compute the normalizing factor (i.e. divide the Levenshtein by the longest string size) for distance between each pair of strings and normalize the Levenshtein distance.</w:t>
      </w:r>
    </w:p>
    <w:p w:rsidR="00000000" w:rsidDel="00000000" w:rsidP="00000000" w:rsidRDefault="00000000" w:rsidRPr="00000000" w14:paraId="000000A3">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Jarro-Winkler distance</w:t>
      </w:r>
      <w:r w:rsidDel="00000000" w:rsidR="00000000" w:rsidRPr="00000000">
        <w:rPr>
          <w:rFonts w:ascii="Times New Roman" w:cs="Times New Roman" w:eastAsia="Times New Roman" w:hAnsi="Times New Roman"/>
          <w:sz w:val="24"/>
          <w:szCs w:val="24"/>
          <w:rtl w:val="0"/>
        </w:rPr>
        <w:t xml:space="preserve">: The Jarro-Winkler distance is a normalized edit distance between two strings. It is a variant of the Jarro similarity measure which is defined as follows between two strings S1 and S2 respectively:</w:t>
      </w:r>
    </w:p>
    <w:p w:rsidR="00000000" w:rsidDel="00000000" w:rsidP="00000000" w:rsidRDefault="00000000" w:rsidRPr="00000000" w14:paraId="000000A5">
      <w:pPr>
        <w:ind w:left="720" w:firstLine="72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Si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jarro </m:t>
            </m:r>
          </m:sub>
        </m:sSub>
        <m:r>
          <w:rPr>
            <w:rFonts w:ascii="Times New Roman" w:cs="Times New Roman" w:eastAsia="Times New Roman" w:hAnsi="Times New Roman"/>
            <w:sz w:val="24"/>
            <w:szCs w:val="24"/>
          </w:rPr>
          <m:t xml:space="preserve">= 0 , if m=0</m:t>
        </m:r>
      </m:oMath>
      <w:r w:rsidDel="00000000" w:rsidR="00000000" w:rsidRPr="00000000">
        <w:rPr>
          <w:rtl w:val="0"/>
        </w:rPr>
      </w:r>
    </w:p>
    <w:p w:rsidR="00000000" w:rsidDel="00000000" w:rsidP="00000000" w:rsidRDefault="00000000" w:rsidRPr="00000000" w14:paraId="000000A6">
      <w:pPr>
        <w:ind w:left="900"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3</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t>
            </m:r>
          </m:num>
          <m:den>
            <m:r>
              <w:rPr>
                <w:rFonts w:ascii="Times New Roman" w:cs="Times New Roman" w:eastAsia="Times New Roman" w:hAnsi="Times New Roman"/>
                <w:sz w:val="24"/>
                <w:szCs w:val="24"/>
              </w:rPr>
              <m:t xml:space="preserve">|S1|</m:t>
            </m:r>
          </m:den>
        </m:f>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t>
            </m:r>
          </m:num>
          <m:den>
            <m:r>
              <w:rPr>
                <w:rFonts w:ascii="Times New Roman" w:cs="Times New Roman" w:eastAsia="Times New Roman" w:hAnsi="Times New Roman"/>
                <w:sz w:val="24"/>
                <w:szCs w:val="24"/>
              </w:rPr>
              <m:t xml:space="preserve">|S2|</m:t>
            </m:r>
          </m:den>
        </m:f>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m-t</m:t>
            </m:r>
          </m:num>
          <m:den>
            <m:r>
              <w:rPr>
                <w:rFonts w:ascii="Times New Roman" w:cs="Times New Roman" w:eastAsia="Times New Roman" w:hAnsi="Times New Roman"/>
                <w:sz w:val="24"/>
                <w:szCs w:val="24"/>
              </w:rPr>
              <m:t xml:space="preserve">m</m:t>
            </m:r>
          </m:den>
        </m:f>
        <m:r>
          <w:rPr>
            <w:rFonts w:ascii="Times New Roman" w:cs="Times New Roman" w:eastAsia="Times New Roman" w:hAnsi="Times New Roman"/>
            <w:sz w:val="24"/>
            <w:szCs w:val="24"/>
          </w:rPr>
          <m:t xml:space="preserve">), otherwise</m:t>
        </m:r>
      </m:oMath>
      <w:r w:rsidDel="00000000" w:rsidR="00000000" w:rsidRPr="00000000">
        <w:rPr>
          <w:rtl w:val="0"/>
        </w:rPr>
      </w:r>
    </w:p>
    <w:p w:rsidR="00000000" w:rsidDel="00000000" w:rsidP="00000000" w:rsidRDefault="00000000" w:rsidRPr="00000000" w14:paraId="000000A7">
      <w:pPr>
        <w:ind w:left="-540" w:firstLine="0"/>
        <w:rPr/>
      </w:pPr>
      <w:r w:rsidDel="00000000" w:rsidR="00000000" w:rsidRPr="00000000">
        <w:rPr>
          <w:rtl w:val="0"/>
        </w:rPr>
      </w:r>
    </w:p>
    <w:p w:rsidR="00000000" w:rsidDel="00000000" w:rsidP="00000000" w:rsidRDefault="00000000" w:rsidRPr="00000000" w14:paraId="000000A8">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S1 and S2 are lengths of the strings S1 and S2 respectively , m is the number of matching characters and t is the number of transpositions. It should be noted that when estimating ‘m’, each character in S1 compared to the characters in S2, and match is counted only when the characters are the same and if the characters are within a certain distance of each other typically defined as half the length of the longer string, rounded down, minus one, i.e.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max( |S1|, |S2|)</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ind w:left="-540" w:firstLine="0"/>
        <w:jc w:val="both"/>
        <w:rPr/>
      </w:pPr>
      <w:r w:rsidDel="00000000" w:rsidR="00000000" w:rsidRPr="00000000">
        <w:rPr>
          <w:rtl w:val="0"/>
        </w:rPr>
      </w:r>
    </w:p>
    <w:p w:rsidR="00000000" w:rsidDel="00000000" w:rsidP="00000000" w:rsidRDefault="00000000" w:rsidRPr="00000000" w14:paraId="000000AA">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Jarro-Winkler similarity measure builds on top of the Jarro similarity measure and introduces two more parameters for rewards and favorable scales the Jarro similarity score if the two strings share similar prefixes.  The Jarro-Winkler similarity is defined as follows:</w:t>
      </w:r>
    </w:p>
    <w:p w:rsidR="00000000" w:rsidDel="00000000" w:rsidP="00000000" w:rsidRDefault="00000000" w:rsidRPr="00000000" w14:paraId="000000AB">
      <w:pPr>
        <w:spacing w:line="276.0005454545455" w:lineRule="auto"/>
        <w:ind w:left="-540" w:firstLine="0"/>
        <w:rPr>
          <w:sz w:val="24"/>
          <w:szCs w:val="24"/>
        </w:rPr>
      </w:pPr>
      <w:r w:rsidDel="00000000" w:rsidR="00000000" w:rsidRPr="00000000">
        <w:rPr>
          <w:rtl w:val="0"/>
        </w:rPr>
      </w:r>
    </w:p>
    <w:p w:rsidR="00000000" w:rsidDel="00000000" w:rsidP="00000000" w:rsidRDefault="00000000" w:rsidRPr="00000000" w14:paraId="000000AC">
      <w:pPr>
        <w:ind w:left="900" w:firstLine="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jarro-winkler</m:t>
            </m:r>
          </m:sub>
        </m:sSub>
        <m:r>
          <w:rPr>
            <w:rFonts w:ascii="Times New Roman" w:cs="Times New Roman" w:eastAsia="Times New Roman" w:hAnsi="Times New Roman"/>
            <w:sz w:val="24"/>
            <w:szCs w:val="24"/>
          </w:rPr>
          <m:t xml:space="preserve">= Si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jarro</m:t>
            </m:r>
          </m:sub>
        </m:sSub>
        <m:r>
          <w:rPr>
            <w:rFonts w:ascii="Times New Roman" w:cs="Times New Roman" w:eastAsia="Times New Roman" w:hAnsi="Times New Roman"/>
            <w:sz w:val="24"/>
            <w:szCs w:val="24"/>
          </w:rPr>
          <m:t xml:space="preserve"> + lp (1- Si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jarro</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AD">
      <w:pPr>
        <w:ind w:left="-540" w:firstLine="0"/>
        <w:rPr/>
      </w:pPr>
      <w:r w:rsidDel="00000000" w:rsidR="00000000" w:rsidRPr="00000000">
        <w:rPr>
          <w:rtl w:val="0"/>
        </w:rPr>
      </w:r>
    </w:p>
    <w:p w:rsidR="00000000" w:rsidDel="00000000" w:rsidP="00000000" w:rsidRDefault="00000000" w:rsidRPr="00000000" w14:paraId="000000AE">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sz w:val="24"/>
          <w:szCs w:val="24"/>
          <w:rtl w:val="0"/>
        </w:rPr>
        <w:t xml:space="preserve">l </w:t>
      </w:r>
      <w:r w:rsidDel="00000000" w:rsidR="00000000" w:rsidRPr="00000000">
        <w:rPr>
          <w:rFonts w:ascii="Times New Roman" w:cs="Times New Roman" w:eastAsia="Times New Roman" w:hAnsi="Times New Roman"/>
          <w:sz w:val="24"/>
          <w:szCs w:val="24"/>
          <w:rtl w:val="0"/>
        </w:rPr>
        <w:t xml:space="preserve">is defined as the length of the common prefix at the start of the string (maximum of 4 characters) , whereas </w:t>
      </w:r>
      <w:r w:rsidDel="00000000" w:rsidR="00000000" w:rsidRPr="00000000">
        <w:rPr>
          <w:rFonts w:ascii="Times New Roman" w:cs="Times New Roman" w:eastAsia="Times New Roman" w:hAnsi="Times New Roman"/>
          <w:i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is a scaling factor that rewards the score for having common prefixes. Typically </w:t>
      </w:r>
      <w:r w:rsidDel="00000000" w:rsidR="00000000" w:rsidRPr="00000000">
        <w:rPr>
          <w:rFonts w:ascii="Times New Roman" w:cs="Times New Roman" w:eastAsia="Times New Roman" w:hAnsi="Times New Roman"/>
          <w:i w:val="1"/>
          <w:sz w:val="24"/>
          <w:szCs w:val="24"/>
          <w:rtl w:val="0"/>
        </w:rPr>
        <w:t xml:space="preserve">p </w:t>
      </w:r>
      <w:r w:rsidDel="00000000" w:rsidR="00000000" w:rsidRPr="00000000">
        <w:rPr>
          <w:rFonts w:ascii="Times New Roman" w:cs="Times New Roman" w:eastAsia="Times New Roman" w:hAnsi="Times New Roman"/>
          <w:sz w:val="24"/>
          <w:szCs w:val="24"/>
          <w:rtl w:val="0"/>
        </w:rPr>
        <w:t xml:space="preserve">is set to 0.1 and should not exceed 0.25 (or ¼  as the </w:t>
      </w:r>
      <w:r w:rsidDel="00000000" w:rsidR="00000000" w:rsidRPr="00000000">
        <w:rPr>
          <w:rFonts w:ascii="Times New Roman" w:cs="Times New Roman" w:eastAsia="Times New Roman" w:hAnsi="Times New Roman"/>
          <w:sz w:val="24"/>
          <w:szCs w:val="24"/>
          <w:highlight w:val="white"/>
          <w:rtl w:val="0"/>
        </w:rPr>
        <w:t xml:space="preserve">maximum length of prefix being considered is 4</w:t>
      </w:r>
      <w:r w:rsidDel="00000000" w:rsidR="00000000" w:rsidRPr="00000000">
        <w:rPr>
          <w:rFonts w:ascii="Times New Roman" w:cs="Times New Roman" w:eastAsia="Times New Roman" w:hAnsi="Times New Roman"/>
          <w:color w:val="202122"/>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With the above definition of Jarro-Winkler similarity, the Jarro-Winkler distance is defined as follows:</w:t>
      </w:r>
    </w:p>
    <w:p w:rsidR="00000000" w:rsidDel="00000000" w:rsidP="00000000" w:rsidRDefault="00000000" w:rsidRPr="00000000" w14:paraId="000000AF">
      <w:pPr>
        <w:ind w:left="-540" w:firstLine="0"/>
        <w:jc w:val="left"/>
        <w:rPr>
          <w:color w:val="202122"/>
          <w:sz w:val="24"/>
          <w:szCs w:val="24"/>
          <w:highlight w:val="white"/>
        </w:rPr>
      </w:pPr>
      <w:r w:rsidDel="00000000" w:rsidR="00000000" w:rsidRPr="00000000">
        <w:rPr>
          <w:rtl w:val="0"/>
        </w:rPr>
      </w:r>
    </w:p>
    <w:p w:rsidR="00000000" w:rsidDel="00000000" w:rsidP="00000000" w:rsidRDefault="00000000" w:rsidRPr="00000000" w14:paraId="000000B0">
      <w:pPr>
        <w:ind w:left="900" w:firstLine="0"/>
        <w:rPr>
          <w:color w:val="202122"/>
          <w:highlight w:val="white"/>
        </w:rPr>
      </w:pPr>
      <m:oMath>
        <m:r>
          <w:rPr>
            <w:rFonts w:ascii="Times New Roman" w:cs="Times New Roman" w:eastAsia="Times New Roman" w:hAnsi="Times New Roman"/>
            <w:color w:val="202122"/>
            <w:sz w:val="24"/>
            <w:szCs w:val="24"/>
            <w:highlight w:val="white"/>
          </w:rPr>
          <m:t xml:space="preserve">Distanc</m:t>
        </m:r>
        <m:sSub>
          <m:sSubPr>
            <m:ctrlPr>
              <w:rPr>
                <w:rFonts w:ascii="Times New Roman" w:cs="Times New Roman" w:eastAsia="Times New Roman" w:hAnsi="Times New Roman"/>
                <w:color w:val="202122"/>
                <w:sz w:val="24"/>
                <w:szCs w:val="24"/>
                <w:highlight w:val="white"/>
              </w:rPr>
            </m:ctrlPr>
          </m:sSubPr>
          <m:e>
            <m:r>
              <w:rPr>
                <w:rFonts w:ascii="Times New Roman" w:cs="Times New Roman" w:eastAsia="Times New Roman" w:hAnsi="Times New Roman"/>
                <w:color w:val="202122"/>
                <w:sz w:val="24"/>
                <w:szCs w:val="24"/>
                <w:highlight w:val="white"/>
              </w:rPr>
              <m:t xml:space="preserve">e</m:t>
            </m:r>
          </m:e>
          <m:sub>
            <m:r>
              <w:rPr>
                <w:rFonts w:ascii="Times New Roman" w:cs="Times New Roman" w:eastAsia="Times New Roman" w:hAnsi="Times New Roman"/>
                <w:color w:val="202122"/>
                <w:sz w:val="24"/>
                <w:szCs w:val="24"/>
                <w:highlight w:val="white"/>
              </w:rPr>
              <m:t xml:space="preserve">jarro-winkler</m:t>
            </m:r>
          </m:sub>
        </m:sSub>
        <m:r>
          <w:rPr>
            <w:rFonts w:ascii="Times New Roman" w:cs="Times New Roman" w:eastAsia="Times New Roman" w:hAnsi="Times New Roman"/>
            <w:color w:val="202122"/>
            <w:sz w:val="24"/>
            <w:szCs w:val="24"/>
            <w:highlight w:val="white"/>
          </w:rPr>
          <m:t xml:space="preserve">= 1- Si</m:t>
        </m:r>
        <m:sSub>
          <m:sSubPr>
            <m:ctrlPr>
              <w:rPr>
                <w:rFonts w:ascii="Times New Roman" w:cs="Times New Roman" w:eastAsia="Times New Roman" w:hAnsi="Times New Roman"/>
                <w:color w:val="202122"/>
                <w:sz w:val="24"/>
                <w:szCs w:val="24"/>
                <w:highlight w:val="white"/>
              </w:rPr>
            </m:ctrlPr>
          </m:sSubPr>
          <m:e>
            <m:r>
              <w:rPr>
                <w:rFonts w:ascii="Times New Roman" w:cs="Times New Roman" w:eastAsia="Times New Roman" w:hAnsi="Times New Roman"/>
                <w:color w:val="202122"/>
                <w:sz w:val="24"/>
                <w:szCs w:val="24"/>
                <w:highlight w:val="white"/>
              </w:rPr>
              <m:t xml:space="preserve">m</m:t>
            </m:r>
          </m:e>
          <m:sub>
            <m:r>
              <w:rPr>
                <w:rFonts w:ascii="Times New Roman" w:cs="Times New Roman" w:eastAsia="Times New Roman" w:hAnsi="Times New Roman"/>
                <w:color w:val="202122"/>
                <w:sz w:val="24"/>
                <w:szCs w:val="24"/>
                <w:highlight w:val="white"/>
              </w:rPr>
              <m:t xml:space="preserve">jarro-winkler</m:t>
            </m:r>
          </m:sub>
        </m:sSub>
      </m:oMath>
      <w:r w:rsidDel="00000000" w:rsidR="00000000" w:rsidRPr="00000000">
        <w:rPr>
          <w:rtl w:val="0"/>
        </w:rPr>
      </w:r>
    </w:p>
    <w:p w:rsidR="00000000" w:rsidDel="00000000" w:rsidP="00000000" w:rsidRDefault="00000000" w:rsidRPr="00000000" w14:paraId="000000B1">
      <w:pPr>
        <w:ind w:left="-540" w:firstLine="0"/>
        <w:jc w:val="center"/>
        <w:rPr>
          <w:rFonts w:ascii="Times New Roman" w:cs="Times New Roman" w:eastAsia="Times New Roman" w:hAnsi="Times New Roman"/>
          <w:color w:val="202122"/>
          <w:highlight w:val="white"/>
        </w:rPr>
      </w:pPr>
      <w:r w:rsidDel="00000000" w:rsidR="00000000" w:rsidRPr="00000000">
        <w:rPr>
          <w:rtl w:val="0"/>
        </w:rPr>
      </w:r>
    </w:p>
    <w:p w:rsidR="00000000" w:rsidDel="00000000" w:rsidP="00000000" w:rsidRDefault="00000000" w:rsidRPr="00000000" w14:paraId="000000B2">
      <w:pPr>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calculate the Jarro-Winkler distance using the stringdist package in the R-programming language. </w:t>
      </w:r>
    </w:p>
    <w:p w:rsidR="00000000" w:rsidDel="00000000" w:rsidP="00000000" w:rsidRDefault="00000000" w:rsidRPr="00000000" w14:paraId="000000B3">
      <w:pPr>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B4">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Cosine Distance</w:t>
      </w: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To define cosine distance , we first need to establish the concept of cosine similarity. For two non-zero vector vectors, cosine similarity is defined as the dot product of the two vectors divided by the product of their lengths. Cosine similarity ranges from [-1,1], with -1 representing total opposition, 0 representing complete dissimilarity, and 1 representing full similarity between the vectors. Cosine similarity between two vectors A and B is defined as follows:</w:t>
      </w:r>
    </w:p>
    <w:p w:rsidR="00000000" w:rsidDel="00000000" w:rsidP="00000000" w:rsidRDefault="00000000" w:rsidRPr="00000000" w14:paraId="000000B5">
      <w:pPr>
        <w:ind w:left="-540" w:firstLine="0"/>
        <w:rPr>
          <w:i w:val="1"/>
          <w:highlight w:val="white"/>
        </w:rPr>
      </w:pPr>
      <w:r w:rsidDel="00000000" w:rsidR="00000000" w:rsidRPr="00000000">
        <w:rPr>
          <w:rtl w:val="0"/>
        </w:rPr>
      </w:r>
    </w:p>
    <w:p w:rsidR="00000000" w:rsidDel="00000000" w:rsidP="00000000" w:rsidRDefault="00000000" w:rsidRPr="00000000" w14:paraId="000000B6">
      <w:pPr>
        <w:ind w:left="2340" w:firstLine="0"/>
        <w:rPr>
          <w:sz w:val="24"/>
          <w:szCs w:val="24"/>
        </w:rPr>
      </w:pPr>
      <m:oMath>
        <m:r>
          <w:rPr>
            <w:rFonts w:ascii="Times New Roman" w:cs="Times New Roman" w:eastAsia="Times New Roman" w:hAnsi="Times New Roman"/>
            <w:sz w:val="24"/>
            <w:szCs w:val="24"/>
          </w:rPr>
          <m:t xml:space="preserve">Si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cosine</m:t>
            </m:r>
          </m:sub>
        </m:sSub>
        <m:r>
          <w:rPr>
            <w:rFonts w:ascii="Times New Roman" w:cs="Times New Roman" w:eastAsia="Times New Roman" w:hAnsi="Times New Roman"/>
            <w:sz w:val="24"/>
            <w:szCs w:val="24"/>
          </w:rPr>
          <m:t xml:space="preserve">= cos(</m:t>
        </m:r>
        <m:r>
          <w:rPr>
            <w:rFonts w:ascii="Times New Roman" w:cs="Times New Roman" w:eastAsia="Times New Roman" w:hAnsi="Times New Roman"/>
            <w:sz w:val="24"/>
            <w:szCs w:val="24"/>
          </w:rPr>
          <m:t>θ</m:t>
        </m:r>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A . B</m:t>
            </m:r>
          </m:num>
          <m:den>
            <m:r>
              <w:rPr>
                <w:rFonts w:ascii="Times New Roman" w:cs="Times New Roman" w:eastAsia="Times New Roman" w:hAnsi="Times New Roman"/>
                <w:sz w:val="24"/>
                <w:szCs w:val="24"/>
              </w:rPr>
              <m:t xml:space="preserve">|A| |B|</m:t>
            </m:r>
          </m:den>
        </m:f>
      </m:oMath>
      <w:r w:rsidDel="00000000" w:rsidR="00000000" w:rsidRPr="00000000">
        <w:rPr>
          <w:rtl w:val="0"/>
        </w:rPr>
      </w:r>
    </w:p>
    <w:p w:rsidR="00000000" w:rsidDel="00000000" w:rsidP="00000000" w:rsidRDefault="00000000" w:rsidRPr="00000000" w14:paraId="000000B7">
      <w:pPr>
        <w:ind w:left="-540" w:firstLine="0"/>
        <w:rPr>
          <w:color w:val="202122"/>
          <w:highlight w:val="white"/>
        </w:rPr>
      </w:pPr>
      <w:r w:rsidDel="00000000" w:rsidR="00000000" w:rsidRPr="00000000">
        <w:rPr>
          <w:rtl w:val="0"/>
        </w:rPr>
      </w:r>
    </w:p>
    <w:p w:rsidR="00000000" w:rsidDel="00000000" w:rsidP="00000000" w:rsidRDefault="00000000" w:rsidRPr="00000000" w14:paraId="000000B8">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However, to use cosine similarity in the context of strings, the vectors A and B represent the frequencies of unique words in strings S1 and S2. Since frequencies cannot be negative, the cosine similarity ranges between [0,1]. Thus, there is no need to normalize this metric, and cosine distance is defined simply as:</w:t>
      </w:r>
    </w:p>
    <w:p w:rsidR="00000000" w:rsidDel="00000000" w:rsidP="00000000" w:rsidRDefault="00000000" w:rsidRPr="00000000" w14:paraId="000000B9">
      <w:pPr>
        <w:spacing w:line="276.0005454545455" w:lineRule="auto"/>
        <w:ind w:left="-540" w:firstLine="0"/>
        <w:rPr>
          <w:highlight w:val="white"/>
        </w:rPr>
      </w:pPr>
      <w:r w:rsidDel="00000000" w:rsidR="00000000" w:rsidRPr="00000000">
        <w:rPr>
          <w:rtl w:val="0"/>
        </w:rPr>
      </w:r>
    </w:p>
    <w:p w:rsidR="00000000" w:rsidDel="00000000" w:rsidP="00000000" w:rsidRDefault="00000000" w:rsidRPr="00000000" w14:paraId="000000BA">
      <w:pPr>
        <w:ind w:left="2340" w:firstLine="0"/>
        <w:rPr>
          <w:highlight w:val="white"/>
        </w:rPr>
      </w:pPr>
      <m:oMath>
        <m:r>
          <w:rPr>
            <w:rFonts w:ascii="Times New Roman" w:cs="Times New Roman" w:eastAsia="Times New Roman" w:hAnsi="Times New Roman"/>
            <w:sz w:val="24"/>
            <w:szCs w:val="24"/>
            <w:highlight w:val="white"/>
          </w:rPr>
          <m:t xml:space="preserve">Distanc</m:t>
        </m:r>
        <m:sSub>
          <m:sSubPr>
            <m:ctrlPr>
              <w:rPr>
                <w:rFonts w:ascii="Times New Roman" w:cs="Times New Roman" w:eastAsia="Times New Roman" w:hAnsi="Times New Roman"/>
                <w:sz w:val="24"/>
                <w:szCs w:val="24"/>
                <w:highlight w:val="white"/>
              </w:rPr>
            </m:ctrlPr>
          </m:sSubPr>
          <m:e>
            <m:r>
              <w:rPr>
                <w:rFonts w:ascii="Times New Roman" w:cs="Times New Roman" w:eastAsia="Times New Roman" w:hAnsi="Times New Roman"/>
                <w:sz w:val="24"/>
                <w:szCs w:val="24"/>
                <w:highlight w:val="white"/>
              </w:rPr>
              <m:t xml:space="preserve">e</m:t>
            </m:r>
          </m:e>
          <m:sub>
            <m:r>
              <w:rPr>
                <w:rFonts w:ascii="Times New Roman" w:cs="Times New Roman" w:eastAsia="Times New Roman" w:hAnsi="Times New Roman"/>
                <w:sz w:val="24"/>
                <w:szCs w:val="24"/>
                <w:highlight w:val="white"/>
              </w:rPr>
              <m:t xml:space="preserve">cosine</m:t>
            </m:r>
          </m:sub>
        </m:sSub>
        <m:r>
          <w:rPr>
            <w:rFonts w:ascii="Times New Roman" w:cs="Times New Roman" w:eastAsia="Times New Roman" w:hAnsi="Times New Roman"/>
            <w:sz w:val="24"/>
            <w:szCs w:val="24"/>
            <w:highlight w:val="white"/>
          </w:rPr>
          <m:t xml:space="preserve">= 1- Si</m:t>
        </m:r>
        <m:sSub>
          <m:sSubPr>
            <m:ctrlPr>
              <w:rPr>
                <w:rFonts w:ascii="Times New Roman" w:cs="Times New Roman" w:eastAsia="Times New Roman" w:hAnsi="Times New Roman"/>
                <w:sz w:val="24"/>
                <w:szCs w:val="24"/>
                <w:highlight w:val="white"/>
              </w:rPr>
            </m:ctrlPr>
          </m:sSubPr>
          <m:e>
            <m:r>
              <w:rPr>
                <w:rFonts w:ascii="Times New Roman" w:cs="Times New Roman" w:eastAsia="Times New Roman" w:hAnsi="Times New Roman"/>
                <w:sz w:val="24"/>
                <w:szCs w:val="24"/>
                <w:highlight w:val="white"/>
              </w:rPr>
              <m:t xml:space="preserve">m</m:t>
            </m:r>
          </m:e>
          <m:sub>
            <m:r>
              <w:rPr>
                <w:rFonts w:ascii="Times New Roman" w:cs="Times New Roman" w:eastAsia="Times New Roman" w:hAnsi="Times New Roman"/>
                <w:sz w:val="24"/>
                <w:szCs w:val="24"/>
                <w:highlight w:val="white"/>
              </w:rPr>
              <m:t xml:space="preserve">cosine</m:t>
            </m:r>
          </m:sub>
        </m:sSub>
      </m:oMath>
      <w:r w:rsidDel="00000000" w:rsidR="00000000" w:rsidRPr="00000000">
        <w:rPr>
          <w:rtl w:val="0"/>
        </w:rPr>
      </w:r>
    </w:p>
    <w:p w:rsidR="00000000" w:rsidDel="00000000" w:rsidP="00000000" w:rsidRDefault="00000000" w:rsidRPr="00000000" w14:paraId="000000BB">
      <w:pPr>
        <w:spacing w:line="276.0005454545455" w:lineRule="auto"/>
        <w:ind w:left="-540" w:firstLine="0"/>
        <w:rPr>
          <w:highlight w:val="white"/>
        </w:rPr>
      </w:pPr>
      <w:r w:rsidDel="00000000" w:rsidR="00000000" w:rsidRPr="00000000">
        <w:rPr>
          <w:rtl w:val="0"/>
        </w:rPr>
      </w:r>
    </w:p>
    <w:p w:rsidR="00000000" w:rsidDel="00000000" w:rsidP="00000000" w:rsidRDefault="00000000" w:rsidRPr="00000000" w14:paraId="000000BC">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calculate the cosine distance using the stringdist package in R. Based on the three edit distances, CANTOS computed the pairwise distances between each tumor name identified in the CTR and the standardized tumor terms with respect to the WHO system (5th edition and all editions) and NCIt database. For each CTR tumor name, CANTOS selects the nearest standardized terms under each edit distance. If more than one term qualified as the closest term, CANTOS reported them all by separating individual terms with a semicolon.</w:t>
      </w:r>
    </w:p>
    <w:p w:rsidR="00000000" w:rsidDel="00000000" w:rsidP="00000000" w:rsidRDefault="00000000" w:rsidRPr="00000000" w14:paraId="000000BD">
      <w:pPr>
        <w:ind w:left="-540" w:firstLine="0"/>
        <w:rPr>
          <w:sz w:val="24"/>
          <w:szCs w:val="24"/>
          <w:highlight w:val="white"/>
        </w:rPr>
      </w:pPr>
      <w:r w:rsidDel="00000000" w:rsidR="00000000" w:rsidRPr="00000000">
        <w:rPr>
          <w:rtl w:val="0"/>
        </w:rPr>
      </w:r>
    </w:p>
    <w:p w:rsidR="00000000" w:rsidDel="00000000" w:rsidP="00000000" w:rsidRDefault="00000000" w:rsidRPr="00000000" w14:paraId="000000BE">
      <w:pPr>
        <w:ind w:left="-540" w:firstLine="0"/>
        <w:rPr>
          <w:color w:val="202122"/>
          <w:highlight w:val="white"/>
        </w:rPr>
      </w:pPr>
      <w:r w:rsidDel="00000000" w:rsidR="00000000" w:rsidRPr="00000000">
        <w:rPr>
          <w:rtl w:val="0"/>
        </w:rPr>
      </w:r>
    </w:p>
    <w:p w:rsidR="00000000" w:rsidDel="00000000" w:rsidP="00000000" w:rsidRDefault="00000000" w:rsidRPr="00000000" w14:paraId="000000BF">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matching technique: edit distance combined with affinity propagation clustering</w:t>
      </w:r>
    </w:p>
    <w:p w:rsidR="00000000" w:rsidDel="00000000" w:rsidP="00000000" w:rsidRDefault="00000000" w:rsidRPr="00000000" w14:paraId="000000C0">
      <w:pPr>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CANTOS implements another set of edit distance based standardization methods using clustering. It applies affinity propagation (AP) clustering, by using the pairwise normalized Levenshtein, Jaro-Winkler, and cosine distances between tumor names from CTR, WHO system, and NCIt database as the divergence matrix for clustering. AP identifies clusters by exchanging real-valued messages between data points until convergence, selecting “exemplar data point” that serve as representative members of each cluster </w:t>
      </w:r>
      <w:hyperlink r:id="rId34">
        <w:r w:rsidDel="00000000" w:rsidR="00000000" w:rsidRPr="00000000">
          <w:rPr>
            <w:rFonts w:ascii="Times New Roman" w:cs="Times New Roman" w:eastAsia="Times New Roman" w:hAnsi="Times New Roman"/>
            <w:sz w:val="24"/>
            <w:szCs w:val="24"/>
            <w:highlight w:val="white"/>
            <w:vertAlign w:val="superscript"/>
            <w:rtl w:val="0"/>
          </w:rPr>
          <w:t xml:space="preserve">114</w:t>
        </w:r>
      </w:hyperlink>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AP determines the optimal number automatically and is deterministic </w:t>
      </w:r>
      <w:hyperlink r:id="rId35">
        <w:r w:rsidDel="00000000" w:rsidR="00000000" w:rsidRPr="00000000">
          <w:rPr>
            <w:rFonts w:ascii="Times New Roman" w:cs="Times New Roman" w:eastAsia="Times New Roman" w:hAnsi="Times New Roman"/>
            <w:sz w:val="24"/>
            <w:szCs w:val="24"/>
            <w:highlight w:val="white"/>
            <w:vertAlign w:val="superscript"/>
            <w:rtl w:val="0"/>
          </w:rPr>
          <w:t xml:space="preserve">113</w:t>
        </w:r>
      </w:hyperlink>
      <w:r w:rsidDel="00000000" w:rsidR="00000000" w:rsidRPr="00000000">
        <w:rPr>
          <w:rFonts w:ascii="Times New Roman" w:cs="Times New Roman" w:eastAsia="Times New Roman" w:hAnsi="Times New Roman"/>
          <w:sz w:val="24"/>
          <w:szCs w:val="24"/>
          <w:highlight w:val="white"/>
          <w:rtl w:val="0"/>
        </w:rPr>
        <w:t xml:space="preserve"> and has shown success in clustering textual data </w:t>
      </w:r>
      <w:hyperlink r:id="rId36">
        <w:r w:rsidDel="00000000" w:rsidR="00000000" w:rsidRPr="00000000">
          <w:rPr>
            <w:rFonts w:ascii="Times New Roman" w:cs="Times New Roman" w:eastAsia="Times New Roman" w:hAnsi="Times New Roman"/>
            <w:sz w:val="24"/>
            <w:szCs w:val="24"/>
            <w:highlight w:val="white"/>
            <w:vertAlign w:val="superscript"/>
            <w:rtl w:val="0"/>
          </w:rPr>
          <w:t xml:space="preserve">115,116</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 Using each divergence matrix, CANTOS generates clusters. To refine results, clusters exceeding the median size are recursively reclustered using nested AP until they meet the size threshold or reach convergence.</w:t>
      </w:r>
    </w:p>
    <w:p w:rsidR="00000000" w:rsidDel="00000000" w:rsidP="00000000" w:rsidRDefault="00000000" w:rsidRPr="00000000" w14:paraId="000000C1">
      <w:pPr>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2">
      <w:pPr>
        <w:spacing w:line="276.0005454545455" w:lineRule="auto"/>
        <w:ind w:left="-5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CANTOS identifies outliers in each cluster using isolation forest and local outlier factor (LOF). Outliers flagged by either method are reassigned to single-member clusters. Isolation forest is implemented in R with hyperparameters ntrees=100 and dims=3 (for numeric data)  as recommended by Lie et al.2008 </w:t>
      </w:r>
      <w:hyperlink r:id="rId37">
        <w:r w:rsidDel="00000000" w:rsidR="00000000" w:rsidRPr="00000000">
          <w:rPr>
            <w:rFonts w:ascii="Times New Roman" w:cs="Times New Roman" w:eastAsia="Times New Roman" w:hAnsi="Times New Roman"/>
            <w:sz w:val="24"/>
            <w:szCs w:val="24"/>
            <w:vertAlign w:val="superscript"/>
            <w:rtl w:val="0"/>
          </w:rPr>
          <w:t xml:space="preserve">118</w:t>
        </w:r>
      </w:hyperlink>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 and isolation.forest package </w:t>
      </w:r>
      <w:hyperlink r:id="rId38">
        <w:r w:rsidDel="00000000" w:rsidR="00000000" w:rsidRPr="00000000">
          <w:rPr>
            <w:rFonts w:ascii="Times New Roman" w:cs="Times New Roman" w:eastAsia="Times New Roman" w:hAnsi="Times New Roman"/>
            <w:sz w:val="24"/>
            <w:szCs w:val="24"/>
            <w:vertAlign w:val="superscript"/>
            <w:rtl w:val="0"/>
          </w:rPr>
          <w:t xml:space="preserve">117</w:t>
        </w:r>
      </w:hyperlink>
      <w:r w:rsidDel="00000000" w:rsidR="00000000" w:rsidRPr="00000000">
        <w:rPr>
          <w:rFonts w:ascii="Times New Roman" w:cs="Times New Roman" w:eastAsia="Times New Roman" w:hAnsi="Times New Roman"/>
          <w:color w:val="222222"/>
          <w:sz w:val="24"/>
          <w:szCs w:val="24"/>
          <w:rtl w:val="0"/>
        </w:rPr>
        <w:t xml:space="preserve"> documentation respectively. Data points with standardized outlier scores &gt;0.5 are considered outliers</w:t>
      </w:r>
      <w:r w:rsidDel="00000000" w:rsidR="00000000" w:rsidRPr="00000000">
        <w:rPr>
          <w:rFonts w:ascii="Times New Roman" w:cs="Times New Roman" w:eastAsia="Times New Roman" w:hAnsi="Times New Roman"/>
          <w:color w:val="222222"/>
          <w:sz w:val="24"/>
          <w:szCs w:val="24"/>
          <w:rtl w:val="0"/>
        </w:rPr>
        <w:t xml:space="preserve">, as outlier scores (range [0,1] ) close to 1 indicate likely outliers. LOF is computed using the dbscan package </w:t>
      </w:r>
      <w:hyperlink r:id="rId39">
        <w:r w:rsidDel="00000000" w:rsidR="00000000" w:rsidRPr="00000000">
          <w:rPr>
            <w:rFonts w:ascii="Times New Roman" w:cs="Times New Roman" w:eastAsia="Times New Roman" w:hAnsi="Times New Roman"/>
            <w:sz w:val="24"/>
            <w:szCs w:val="24"/>
            <w:vertAlign w:val="superscript"/>
            <w:rtl w:val="0"/>
          </w:rPr>
          <w:t xml:space="preserve">119</w:t>
        </w:r>
      </w:hyperlink>
      <w:r w:rsidDel="00000000" w:rsidR="00000000" w:rsidRPr="00000000">
        <w:rPr>
          <w:rFonts w:ascii="Times New Roman" w:cs="Times New Roman" w:eastAsia="Times New Roman" w:hAnsi="Times New Roman"/>
          <w:color w:val="222222"/>
          <w:sz w:val="24"/>
          <w:szCs w:val="24"/>
          <w:rtl w:val="0"/>
        </w:rPr>
        <w:t xml:space="preserve"> , with hyperparameter minPts ranging from 2 to Size(cluster)-1. The minPts hyperparameter specifies the minimum number of nearest data points around a given data point </w:t>
      </w:r>
      <w:r w:rsidDel="00000000" w:rsidR="00000000" w:rsidRPr="00000000">
        <w:rPr>
          <w:rFonts w:ascii="Times New Roman" w:cs="Times New Roman" w:eastAsia="Times New Roman" w:hAnsi="Times New Roman"/>
          <w:i w:val="1"/>
          <w:color w:val="222222"/>
          <w:sz w:val="24"/>
          <w:szCs w:val="24"/>
          <w:rtl w:val="0"/>
        </w:rPr>
        <w:t xml:space="preserve">p </w:t>
      </w:r>
      <w:r w:rsidDel="00000000" w:rsidR="00000000" w:rsidRPr="00000000">
        <w:rPr>
          <w:rFonts w:ascii="Times New Roman" w:cs="Times New Roman" w:eastAsia="Times New Roman" w:hAnsi="Times New Roman"/>
          <w:color w:val="222222"/>
          <w:sz w:val="24"/>
          <w:szCs w:val="24"/>
          <w:rtl w:val="0"/>
        </w:rPr>
        <w:t xml:space="preserve">that need to be considered for calculating LOF value</w:t>
      </w:r>
      <w:r w:rsidDel="00000000" w:rsidR="00000000" w:rsidRPr="00000000">
        <w:rPr>
          <w:rFonts w:ascii="Times New Roman" w:cs="Times New Roman" w:eastAsia="Times New Roman" w:hAnsi="Times New Roman"/>
          <w:i w:val="1"/>
          <w:color w:val="222222"/>
          <w:sz w:val="24"/>
          <w:szCs w:val="24"/>
          <w:rtl w:val="0"/>
        </w:rPr>
        <w:t xml:space="preserve"> </w:t>
      </w:r>
      <w:hyperlink r:id="rId40">
        <w:r w:rsidDel="00000000" w:rsidR="00000000" w:rsidRPr="00000000">
          <w:rPr>
            <w:rFonts w:ascii="Times New Roman" w:cs="Times New Roman" w:eastAsia="Times New Roman" w:hAnsi="Times New Roman"/>
            <w:sz w:val="24"/>
            <w:szCs w:val="24"/>
            <w:vertAlign w:val="superscript"/>
            <w:rtl w:val="0"/>
          </w:rPr>
          <w:t xml:space="preserve">120–122</w:t>
        </w:r>
      </w:hyperlink>
      <w:r w:rsidDel="00000000" w:rsidR="00000000" w:rsidRPr="00000000">
        <w:rPr>
          <w:rFonts w:ascii="Times New Roman" w:cs="Times New Roman" w:eastAsia="Times New Roman" w:hAnsi="Times New Roman"/>
          <w:color w:val="222222"/>
          <w:sz w:val="24"/>
          <w:szCs w:val="24"/>
          <w:rtl w:val="0"/>
        </w:rPr>
        <w:t xml:space="preserve">. The LOF value is calculated for each minPts, and a data point is considered an outlier if its median LOF  value exceeds 1, indicating lower density than its neighbors.</w:t>
      </w:r>
    </w:p>
    <w:p w:rsidR="00000000" w:rsidDel="00000000" w:rsidP="00000000" w:rsidRDefault="00000000" w:rsidRPr="00000000" w14:paraId="000000C3">
      <w:pPr>
        <w:spacing w:line="276.0005454545455" w:lineRule="auto"/>
        <w:ind w:left="-540" w:firstLine="0"/>
        <w:jc w:val="both"/>
        <w:rPr>
          <w:rFonts w:ascii="Times New Roman" w:cs="Times New Roman" w:eastAsia="Times New Roman" w:hAnsi="Times New Roman"/>
          <w:color w:val="222222"/>
          <w:sz w:val="24"/>
          <w:szCs w:val="24"/>
          <w:highlight w:val="yellow"/>
        </w:rPr>
      </w:pPr>
      <w:r w:rsidDel="00000000" w:rsidR="00000000" w:rsidRPr="00000000">
        <w:rPr>
          <w:rtl w:val="0"/>
        </w:rPr>
      </w:r>
    </w:p>
    <w:p w:rsidR="00000000" w:rsidDel="00000000" w:rsidP="00000000" w:rsidRDefault="00000000" w:rsidRPr="00000000" w14:paraId="000000C4">
      <w:pPr>
        <w:spacing w:line="276.0005454545455" w:lineRule="auto"/>
        <w:ind w:left="-540" w:firstLine="0"/>
        <w:jc w:val="both"/>
        <w:rPr>
          <w:rFonts w:ascii="Times New Roman" w:cs="Times New Roman" w:eastAsia="Times New Roman" w:hAnsi="Times New Roman"/>
          <w:color w:val="222222"/>
          <w:sz w:val="24"/>
          <w:szCs w:val="24"/>
          <w:highlight w:val="yellow"/>
        </w:rPr>
      </w:pPr>
      <w:r w:rsidDel="00000000" w:rsidR="00000000" w:rsidRPr="00000000">
        <w:rPr>
          <w:rFonts w:ascii="Times New Roman" w:cs="Times New Roman" w:eastAsia="Times New Roman" w:hAnsi="Times New Roman"/>
          <w:sz w:val="24"/>
          <w:szCs w:val="24"/>
          <w:highlight w:val="white"/>
          <w:rtl w:val="0"/>
        </w:rPr>
        <w:t xml:space="preserve">After outlier analysis, CANTOS maps each cluster member to the closest standardized term from the WHO system or NCIt database using the edit distance used. If a majority of terms in a cluster align with one standardized term, all are mapped accordingly. In case of a tie, each term is individually mapped to its nearest match.  The text-based matching pipeline is described in detail in </w:t>
      </w:r>
      <w:r w:rsidDel="00000000" w:rsidR="00000000" w:rsidRPr="00000000">
        <w:rPr>
          <w:rFonts w:ascii="Times New Roman" w:cs="Times New Roman" w:eastAsia="Times New Roman" w:hAnsi="Times New Roman"/>
          <w:b w:val="1"/>
          <w:sz w:val="24"/>
          <w:szCs w:val="24"/>
          <w:highlight w:val="white"/>
          <w:rtl w:val="0"/>
        </w:rPr>
        <w:t xml:space="preserve">Supplementary Figure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SF1</w:t>
      </w:r>
      <w:r w:rsidDel="00000000" w:rsidR="00000000" w:rsidRPr="00000000">
        <w:rPr>
          <w:rFonts w:ascii="Times New Roman" w:cs="Times New Roman" w:eastAsia="Times New Roman" w:hAnsi="Times New Roman"/>
          <w:sz w:val="24"/>
          <w:szCs w:val="24"/>
          <w:highlight w:val="white"/>
          <w:rtl w:val="0"/>
        </w:rPr>
        <w:t xml:space="preserve"> and the summarized version is shown in </w:t>
      </w:r>
      <w:r w:rsidDel="00000000" w:rsidR="00000000" w:rsidRPr="00000000">
        <w:rPr>
          <w:rFonts w:ascii="Times New Roman" w:cs="Times New Roman" w:eastAsia="Times New Roman" w:hAnsi="Times New Roman"/>
          <w:b w:val="1"/>
          <w:sz w:val="24"/>
          <w:szCs w:val="24"/>
          <w:highlight w:val="white"/>
          <w:rtl w:val="0"/>
        </w:rPr>
        <w:t xml:space="preserve">Figure 4</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tl w:val="0"/>
        </w:rPr>
      </w:r>
    </w:p>
    <w:p w:rsidR="00000000" w:rsidDel="00000000" w:rsidP="00000000" w:rsidRDefault="00000000" w:rsidRPr="00000000" w14:paraId="000000C5">
      <w:pPr>
        <w:ind w:left="-540" w:firstLine="0"/>
        <w:rPr>
          <w:rFonts w:ascii="Times New Roman" w:cs="Times New Roman" w:eastAsia="Times New Roman" w:hAnsi="Times New Roman"/>
          <w:color w:val="202122"/>
          <w:highlight w:val="white"/>
        </w:rPr>
      </w:pPr>
      <w:r w:rsidDel="00000000" w:rsidR="00000000" w:rsidRPr="00000000">
        <w:rPr>
          <w:rtl w:val="0"/>
        </w:rPr>
      </w:r>
    </w:p>
    <w:p w:rsidR="00000000" w:rsidDel="00000000" w:rsidP="00000000" w:rsidRDefault="00000000" w:rsidRPr="00000000" w14:paraId="000000C6">
      <w:pPr>
        <w:ind w:left="-54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b w:val="1"/>
          <w:sz w:val="24"/>
          <w:szCs w:val="24"/>
          <w:rtl w:val="0"/>
        </w:rPr>
        <w:t xml:space="preserve">Text embedding analysis: closest match in embedding space</w:t>
      </w:r>
      <w:r w:rsidDel="00000000" w:rsidR="00000000" w:rsidRPr="00000000">
        <w:rPr>
          <w:rtl w:val="0"/>
        </w:rPr>
      </w:r>
    </w:p>
    <w:p w:rsidR="00000000" w:rsidDel="00000000" w:rsidP="00000000" w:rsidRDefault="00000000" w:rsidRPr="00000000" w14:paraId="000000C7">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previous methods used edit distances to capture syntactic differences between tumor names. In contrast, this section describes standardization methods based on text embeddings, which represent text as low-dimensional numeric vectors that capture semantic and contextual meaning. In this vector space, semantically similar texts are located closer together and dissimilar text further apart </w:t>
      </w:r>
      <w:hyperlink r:id="rId41">
        <w:r w:rsidDel="00000000" w:rsidR="00000000" w:rsidRPr="00000000">
          <w:rPr>
            <w:rFonts w:ascii="Times New Roman" w:cs="Times New Roman" w:eastAsia="Times New Roman" w:hAnsi="Times New Roman"/>
            <w:sz w:val="24"/>
            <w:szCs w:val="24"/>
            <w:vertAlign w:val="superscript"/>
            <w:rtl w:val="0"/>
          </w:rPr>
          <w:t xml:space="preserve">86,123–125</w:t>
        </w:r>
      </w:hyperlink>
      <w:r w:rsidDel="00000000" w:rsidR="00000000" w:rsidRPr="00000000">
        <w:rPr>
          <w:rFonts w:ascii="Times New Roman" w:cs="Times New Roman" w:eastAsia="Times New Roman" w:hAnsi="Times New Roman"/>
          <w:sz w:val="24"/>
          <w:szCs w:val="24"/>
          <w:rtl w:val="0"/>
        </w:rPr>
        <w:t xml:space="preserve">. Text embeddings are widely used in applications such as search engines </w:t>
      </w:r>
      <w:hyperlink r:id="rId42">
        <w:r w:rsidDel="00000000" w:rsidR="00000000" w:rsidRPr="00000000">
          <w:rPr>
            <w:rFonts w:ascii="Times New Roman" w:cs="Times New Roman" w:eastAsia="Times New Roman" w:hAnsi="Times New Roman"/>
            <w:sz w:val="24"/>
            <w:szCs w:val="24"/>
            <w:vertAlign w:val="superscript"/>
            <w:rtl w:val="0"/>
          </w:rPr>
          <w:t xml:space="preserve">126,127</w:t>
        </w:r>
      </w:hyperlink>
      <w:r w:rsidDel="00000000" w:rsidR="00000000" w:rsidRPr="00000000">
        <w:rPr>
          <w:rFonts w:ascii="Times New Roman" w:cs="Times New Roman" w:eastAsia="Times New Roman" w:hAnsi="Times New Roman"/>
          <w:sz w:val="24"/>
          <w:szCs w:val="24"/>
          <w:rtl w:val="0"/>
        </w:rPr>
        <w:t xml:space="preserve">, text clustering </w:t>
      </w:r>
      <w:hyperlink r:id="rId43">
        <w:r w:rsidDel="00000000" w:rsidR="00000000" w:rsidRPr="00000000">
          <w:rPr>
            <w:rFonts w:ascii="Times New Roman" w:cs="Times New Roman" w:eastAsia="Times New Roman" w:hAnsi="Times New Roman"/>
            <w:sz w:val="24"/>
            <w:szCs w:val="24"/>
            <w:vertAlign w:val="superscript"/>
            <w:rtl w:val="0"/>
          </w:rPr>
          <w:t xml:space="preserve">128</w:t>
        </w:r>
      </w:hyperlink>
      <w:r w:rsidDel="00000000" w:rsidR="00000000" w:rsidRPr="00000000">
        <w:rPr>
          <w:rFonts w:ascii="Times New Roman" w:cs="Times New Roman" w:eastAsia="Times New Roman" w:hAnsi="Times New Roman"/>
          <w:sz w:val="24"/>
          <w:szCs w:val="24"/>
          <w:rtl w:val="0"/>
        </w:rPr>
        <w:t xml:space="preserve"> and classification </w:t>
      </w:r>
      <w:hyperlink r:id="rId44">
        <w:r w:rsidDel="00000000" w:rsidR="00000000" w:rsidRPr="00000000">
          <w:rPr>
            <w:rFonts w:ascii="Times New Roman" w:cs="Times New Roman" w:eastAsia="Times New Roman" w:hAnsi="Times New Roman"/>
            <w:sz w:val="24"/>
            <w:szCs w:val="24"/>
            <w:vertAlign w:val="superscript"/>
            <w:rtl w:val="0"/>
          </w:rPr>
          <w:t xml:space="preserve">129</w:t>
        </w:r>
      </w:hyperlink>
      <w:r w:rsidDel="00000000" w:rsidR="00000000" w:rsidRPr="00000000">
        <w:rPr>
          <w:rFonts w:ascii="Times New Roman" w:cs="Times New Roman" w:eastAsia="Times New Roman" w:hAnsi="Times New Roman"/>
          <w:sz w:val="24"/>
          <w:szCs w:val="24"/>
          <w:rtl w:val="0"/>
        </w:rPr>
        <w:t xml:space="preserve">, recommender systems </w:t>
      </w:r>
      <w:hyperlink r:id="rId45">
        <w:r w:rsidDel="00000000" w:rsidR="00000000" w:rsidRPr="00000000">
          <w:rPr>
            <w:rFonts w:ascii="Times New Roman" w:cs="Times New Roman" w:eastAsia="Times New Roman" w:hAnsi="Times New Roman"/>
            <w:sz w:val="24"/>
            <w:szCs w:val="24"/>
            <w:vertAlign w:val="superscript"/>
            <w:rtl w:val="0"/>
          </w:rPr>
          <w:t xml:space="preserve">130</w:t>
        </w:r>
      </w:hyperlink>
      <w:r w:rsidDel="00000000" w:rsidR="00000000" w:rsidRPr="00000000">
        <w:rPr>
          <w:rFonts w:ascii="Times New Roman" w:cs="Times New Roman" w:eastAsia="Times New Roman" w:hAnsi="Times New Roman"/>
          <w:sz w:val="24"/>
          <w:szCs w:val="24"/>
          <w:rtl w:val="0"/>
        </w:rPr>
        <w:t xml:space="preserve">, and anomaly detection </w:t>
      </w:r>
      <w:hyperlink r:id="rId46">
        <w:r w:rsidDel="00000000" w:rsidR="00000000" w:rsidRPr="00000000">
          <w:rPr>
            <w:rFonts w:ascii="Times New Roman" w:cs="Times New Roman" w:eastAsia="Times New Roman" w:hAnsi="Times New Roman"/>
            <w:sz w:val="24"/>
            <w:szCs w:val="24"/>
            <w:vertAlign w:val="superscript"/>
            <w:rtl w:val="0"/>
          </w:rPr>
          <w:t xml:space="preserve">131</w:t>
        </w:r>
      </w:hyperlink>
      <w:r w:rsidDel="00000000" w:rsidR="00000000" w:rsidRPr="00000000">
        <w:rPr>
          <w:rFonts w:ascii="Times New Roman" w:cs="Times New Roman" w:eastAsia="Times New Roman" w:hAnsi="Times New Roman"/>
          <w:sz w:val="24"/>
          <w:szCs w:val="24"/>
          <w:rtl w:val="0"/>
        </w:rPr>
        <w:t xml:space="preserve">. Embeddings can be generated using natural language processing  models like Word2Vec </w:t>
      </w:r>
      <w:hyperlink r:id="rId47">
        <w:r w:rsidDel="00000000" w:rsidR="00000000" w:rsidRPr="00000000">
          <w:rPr>
            <w:rFonts w:ascii="Times New Roman" w:cs="Times New Roman" w:eastAsia="Times New Roman" w:hAnsi="Times New Roman"/>
            <w:sz w:val="24"/>
            <w:szCs w:val="24"/>
            <w:vertAlign w:val="superscript"/>
            <w:rtl w:val="0"/>
          </w:rPr>
          <w:t xml:space="preserve">124</w:t>
        </w:r>
      </w:hyperlink>
      <w:r w:rsidDel="00000000" w:rsidR="00000000" w:rsidRPr="00000000">
        <w:rPr>
          <w:rFonts w:ascii="Times New Roman" w:cs="Times New Roman" w:eastAsia="Times New Roman" w:hAnsi="Times New Roman"/>
          <w:sz w:val="24"/>
          <w:szCs w:val="24"/>
          <w:rtl w:val="0"/>
        </w:rPr>
        <w:t xml:space="preserve">, GloVE </w:t>
      </w:r>
      <w:hyperlink r:id="rId48">
        <w:r w:rsidDel="00000000" w:rsidR="00000000" w:rsidRPr="00000000">
          <w:rPr>
            <w:rFonts w:ascii="Times New Roman" w:cs="Times New Roman" w:eastAsia="Times New Roman" w:hAnsi="Times New Roman"/>
            <w:sz w:val="24"/>
            <w:szCs w:val="24"/>
            <w:vertAlign w:val="superscript"/>
            <w:rtl w:val="0"/>
          </w:rPr>
          <w:t xml:space="preserve">132</w:t>
        </w:r>
      </w:hyperlink>
      <w:r w:rsidDel="00000000" w:rsidR="00000000" w:rsidRPr="00000000">
        <w:rPr>
          <w:rFonts w:ascii="Times New Roman" w:cs="Times New Roman" w:eastAsia="Times New Roman" w:hAnsi="Times New Roman"/>
          <w:sz w:val="24"/>
          <w:szCs w:val="24"/>
          <w:rtl w:val="0"/>
        </w:rPr>
        <w:t xml:space="preserve">, FastText </w:t>
      </w:r>
      <w:hyperlink r:id="rId49">
        <w:r w:rsidDel="00000000" w:rsidR="00000000" w:rsidRPr="00000000">
          <w:rPr>
            <w:rFonts w:ascii="Times New Roman" w:cs="Times New Roman" w:eastAsia="Times New Roman" w:hAnsi="Times New Roman"/>
            <w:sz w:val="24"/>
            <w:szCs w:val="24"/>
            <w:vertAlign w:val="superscript"/>
            <w:rtl w:val="0"/>
          </w:rPr>
          <w:t xml:space="preserve">133–135</w:t>
        </w:r>
      </w:hyperlink>
      <w:r w:rsidDel="00000000" w:rsidR="00000000" w:rsidRPr="00000000">
        <w:rPr>
          <w:rFonts w:ascii="Times New Roman" w:cs="Times New Roman" w:eastAsia="Times New Roman" w:hAnsi="Times New Roman"/>
          <w:sz w:val="24"/>
          <w:szCs w:val="24"/>
          <w:rtl w:val="0"/>
        </w:rPr>
        <w:t xml:space="preserve"> or through large language models (LLM) such as BERT </w:t>
      </w:r>
      <w:hyperlink r:id="rId50">
        <w:r w:rsidDel="00000000" w:rsidR="00000000" w:rsidRPr="00000000">
          <w:rPr>
            <w:rFonts w:ascii="Times New Roman" w:cs="Times New Roman" w:eastAsia="Times New Roman" w:hAnsi="Times New Roman"/>
            <w:sz w:val="24"/>
            <w:szCs w:val="24"/>
            <w:vertAlign w:val="superscript"/>
            <w:rtl w:val="0"/>
          </w:rPr>
          <w:t xml:space="preserve">136</w:t>
        </w:r>
      </w:hyperlink>
      <w:r w:rsidDel="00000000" w:rsidR="00000000" w:rsidRPr="00000000">
        <w:rPr>
          <w:rFonts w:ascii="Times New Roman" w:cs="Times New Roman" w:eastAsia="Times New Roman" w:hAnsi="Times New Roman"/>
          <w:sz w:val="24"/>
          <w:szCs w:val="24"/>
          <w:rtl w:val="0"/>
        </w:rPr>
        <w:t xml:space="preserve">, GPT </w:t>
      </w:r>
      <w:hyperlink r:id="rId51">
        <w:r w:rsidDel="00000000" w:rsidR="00000000" w:rsidRPr="00000000">
          <w:rPr>
            <w:rFonts w:ascii="Times New Roman" w:cs="Times New Roman" w:eastAsia="Times New Roman" w:hAnsi="Times New Roman"/>
            <w:sz w:val="24"/>
            <w:szCs w:val="24"/>
            <w:vertAlign w:val="superscript"/>
            <w:rtl w:val="0"/>
          </w:rPr>
          <w:t xml:space="preserve">137–141</w:t>
        </w:r>
      </w:hyperlink>
      <w:r w:rsidDel="00000000" w:rsidR="00000000" w:rsidRPr="00000000">
        <w:rPr>
          <w:rFonts w:ascii="Times New Roman" w:cs="Times New Roman" w:eastAsia="Times New Roman" w:hAnsi="Times New Roman"/>
          <w:sz w:val="24"/>
          <w:szCs w:val="24"/>
          <w:rtl w:val="0"/>
        </w:rPr>
        <w:t xml:space="preserve">, ELMO </w:t>
      </w:r>
      <w:hyperlink r:id="rId52">
        <w:r w:rsidDel="00000000" w:rsidR="00000000" w:rsidRPr="00000000">
          <w:rPr>
            <w:rFonts w:ascii="Times New Roman" w:cs="Times New Roman" w:eastAsia="Times New Roman" w:hAnsi="Times New Roman"/>
            <w:sz w:val="24"/>
            <w:szCs w:val="24"/>
            <w:vertAlign w:val="superscript"/>
            <w:rtl w:val="0"/>
          </w:rPr>
          <w:t xml:space="preserve">86,142</w:t>
        </w:r>
      </w:hyperlink>
      <w:r w:rsidDel="00000000" w:rsidR="00000000" w:rsidRPr="00000000">
        <w:rPr>
          <w:rFonts w:ascii="Times New Roman" w:cs="Times New Roman" w:eastAsia="Times New Roman" w:hAnsi="Times New Roman"/>
          <w:sz w:val="24"/>
          <w:szCs w:val="24"/>
          <w:rtl w:val="0"/>
        </w:rPr>
        <w:t xml:space="preserve"> or specialized transformer based models such as text-embedding-3-large (LTE-3) </w:t>
      </w:r>
      <w:hyperlink r:id="rId53">
        <w:r w:rsidDel="00000000" w:rsidR="00000000" w:rsidRPr="00000000">
          <w:rPr>
            <w:rFonts w:ascii="Times New Roman" w:cs="Times New Roman" w:eastAsia="Times New Roman" w:hAnsi="Times New Roman"/>
            <w:sz w:val="24"/>
            <w:szCs w:val="24"/>
            <w:vertAlign w:val="superscript"/>
            <w:rtl w:val="0"/>
          </w:rPr>
          <w:t xml:space="preserve">84</w:t>
        </w:r>
      </w:hyperlink>
      <w:r w:rsidDel="00000000" w:rsidR="00000000" w:rsidRPr="00000000">
        <w:rPr>
          <w:rFonts w:ascii="Times New Roman" w:cs="Times New Roman" w:eastAsia="Times New Roman" w:hAnsi="Times New Roman"/>
          <w:sz w:val="24"/>
          <w:szCs w:val="24"/>
          <w:rtl w:val="0"/>
        </w:rPr>
        <w:t xml:space="preserve">, text-embedding-ada-002 (ADA-002)</w:t>
      </w:r>
      <w:hyperlink r:id="rId54">
        <w:r w:rsidDel="00000000" w:rsidR="00000000" w:rsidRPr="00000000">
          <w:rPr>
            <w:rFonts w:ascii="Times New Roman" w:cs="Times New Roman" w:eastAsia="Times New Roman" w:hAnsi="Times New Roman"/>
            <w:sz w:val="24"/>
            <w:szCs w:val="24"/>
            <w:vertAlign w:val="superscript"/>
            <w:rtl w:val="0"/>
          </w:rPr>
          <w:t xml:space="preserve">83</w:t>
        </w:r>
      </w:hyperlink>
      <w:r w:rsidDel="00000000" w:rsidR="00000000" w:rsidRPr="00000000">
        <w:rPr>
          <w:rFonts w:ascii="Times New Roman" w:cs="Times New Roman" w:eastAsia="Times New Roman" w:hAnsi="Times New Roman"/>
          <w:sz w:val="24"/>
          <w:szCs w:val="24"/>
          <w:rtl w:val="0"/>
        </w:rPr>
        <w:t xml:space="preserve"> etc. For this study, CANTOS used embeddings from 26 models, including both open-source and proprietary sources.</w:t>
      </w:r>
    </w:p>
    <w:p w:rsidR="00000000" w:rsidDel="00000000" w:rsidP="00000000" w:rsidRDefault="00000000" w:rsidRPr="00000000" w14:paraId="000000C8">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models include: e5-large</w:t>
      </w:r>
      <w:hyperlink r:id="rId55">
        <w:r w:rsidDel="00000000" w:rsidR="00000000" w:rsidRPr="00000000">
          <w:rPr>
            <w:rFonts w:ascii="Times New Roman" w:cs="Times New Roman" w:eastAsia="Times New Roman" w:hAnsi="Times New Roman"/>
            <w:sz w:val="24"/>
            <w:szCs w:val="24"/>
            <w:vertAlign w:val="superscript"/>
            <w:rtl w:val="0"/>
          </w:rPr>
          <w:t xml:space="preserve">47,48</w:t>
        </w:r>
      </w:hyperlink>
      <w:r w:rsidDel="00000000" w:rsidR="00000000" w:rsidRPr="00000000">
        <w:rPr>
          <w:rFonts w:ascii="Times New Roman" w:cs="Times New Roman" w:eastAsia="Times New Roman" w:hAnsi="Times New Roman"/>
          <w:sz w:val="24"/>
          <w:szCs w:val="24"/>
          <w:rtl w:val="0"/>
        </w:rPr>
        <w:t xml:space="preserve">, e5-large-v2</w:t>
      </w:r>
      <w:hyperlink r:id="rId56">
        <w:r w:rsidDel="00000000" w:rsidR="00000000" w:rsidRPr="00000000">
          <w:rPr>
            <w:rFonts w:ascii="Times New Roman" w:cs="Times New Roman" w:eastAsia="Times New Roman" w:hAnsi="Times New Roman"/>
            <w:sz w:val="24"/>
            <w:szCs w:val="24"/>
            <w:vertAlign w:val="superscript"/>
            <w:rtl w:val="0"/>
          </w:rPr>
          <w:t xml:space="preserve">47,49</w:t>
        </w:r>
      </w:hyperlink>
      <w:r w:rsidDel="00000000" w:rsidR="00000000" w:rsidRPr="00000000">
        <w:rPr>
          <w:rFonts w:ascii="Times New Roman" w:cs="Times New Roman" w:eastAsia="Times New Roman" w:hAnsi="Times New Roman"/>
          <w:sz w:val="24"/>
          <w:szCs w:val="24"/>
          <w:rtl w:val="0"/>
        </w:rPr>
        <w:t xml:space="preserve">, all-mpnet-base-v2</w:t>
      </w:r>
      <w:hyperlink r:id="rId57">
        <w:r w:rsidDel="00000000" w:rsidR="00000000" w:rsidRPr="00000000">
          <w:rPr>
            <w:rFonts w:ascii="Times New Roman" w:cs="Times New Roman" w:eastAsia="Times New Roman" w:hAnsi="Times New Roman"/>
            <w:sz w:val="24"/>
            <w:szCs w:val="24"/>
            <w:vertAlign w:val="superscript"/>
            <w:rtl w:val="0"/>
          </w:rPr>
          <w:t xml:space="preserve">50</w:t>
        </w:r>
      </w:hyperlink>
      <w:r w:rsidDel="00000000" w:rsidR="00000000" w:rsidRPr="00000000">
        <w:rPr>
          <w:rFonts w:ascii="Times New Roman" w:cs="Times New Roman" w:eastAsia="Times New Roman" w:hAnsi="Times New Roman"/>
          <w:sz w:val="24"/>
          <w:szCs w:val="24"/>
          <w:rtl w:val="0"/>
        </w:rPr>
        <w:t xml:space="preserve">, all-MiniLM-L12-v2</w:t>
      </w:r>
      <w:hyperlink r:id="rId58">
        <w:r w:rsidDel="00000000" w:rsidR="00000000" w:rsidRPr="00000000">
          <w:rPr>
            <w:rFonts w:ascii="Times New Roman" w:cs="Times New Roman" w:eastAsia="Times New Roman" w:hAnsi="Times New Roman"/>
            <w:sz w:val="24"/>
            <w:szCs w:val="24"/>
            <w:vertAlign w:val="superscript"/>
            <w:rtl w:val="0"/>
          </w:rPr>
          <w:t xml:space="preserve">51</w:t>
        </w:r>
      </w:hyperlink>
      <w:r w:rsidDel="00000000" w:rsidR="00000000" w:rsidRPr="00000000">
        <w:rPr>
          <w:rFonts w:ascii="Times New Roman" w:cs="Times New Roman" w:eastAsia="Times New Roman" w:hAnsi="Times New Roman"/>
          <w:sz w:val="24"/>
          <w:szCs w:val="24"/>
          <w:rtl w:val="0"/>
        </w:rPr>
        <w:t xml:space="preserve">, gtr-t5-large</w:t>
      </w:r>
      <w:hyperlink r:id="rId59">
        <w:r w:rsidDel="00000000" w:rsidR="00000000" w:rsidRPr="00000000">
          <w:rPr>
            <w:rFonts w:ascii="Times New Roman" w:cs="Times New Roman" w:eastAsia="Times New Roman" w:hAnsi="Times New Roman"/>
            <w:sz w:val="24"/>
            <w:szCs w:val="24"/>
            <w:vertAlign w:val="superscript"/>
            <w:rtl w:val="0"/>
          </w:rPr>
          <w:t xml:space="preserve">52,53</w:t>
        </w:r>
      </w:hyperlink>
      <w:r w:rsidDel="00000000" w:rsidR="00000000" w:rsidRPr="00000000">
        <w:rPr>
          <w:rFonts w:ascii="Times New Roman" w:cs="Times New Roman" w:eastAsia="Times New Roman" w:hAnsi="Times New Roman"/>
          <w:sz w:val="24"/>
          <w:szCs w:val="24"/>
          <w:rtl w:val="0"/>
        </w:rPr>
        <w:t xml:space="preserve">, all-MiniLM-L6-v2</w:t>
      </w:r>
      <w:hyperlink r:id="rId60">
        <w:r w:rsidDel="00000000" w:rsidR="00000000" w:rsidRPr="00000000">
          <w:rPr>
            <w:rFonts w:ascii="Times New Roman" w:cs="Times New Roman" w:eastAsia="Times New Roman" w:hAnsi="Times New Roman"/>
            <w:sz w:val="24"/>
            <w:szCs w:val="24"/>
            <w:vertAlign w:val="superscript"/>
            <w:rtl w:val="0"/>
          </w:rPr>
          <w:t xml:space="preserve">54</w:t>
        </w:r>
      </w:hyperlink>
      <w:r w:rsidDel="00000000" w:rsidR="00000000" w:rsidRPr="00000000">
        <w:rPr>
          <w:rFonts w:ascii="Times New Roman" w:cs="Times New Roman" w:eastAsia="Times New Roman" w:hAnsi="Times New Roman"/>
          <w:sz w:val="24"/>
          <w:szCs w:val="24"/>
          <w:rtl w:val="0"/>
        </w:rPr>
        <w:t xml:space="preserve">, all-roberta-large-v1</w:t>
      </w:r>
      <w:hyperlink r:id="rId61">
        <w:r w:rsidDel="00000000" w:rsidR="00000000" w:rsidRPr="00000000">
          <w:rPr>
            <w:rFonts w:ascii="Times New Roman" w:cs="Times New Roman" w:eastAsia="Times New Roman" w:hAnsi="Times New Roman"/>
            <w:sz w:val="24"/>
            <w:szCs w:val="24"/>
            <w:vertAlign w:val="superscript"/>
            <w:rtl w:val="0"/>
          </w:rPr>
          <w:t xml:space="preserve">55</w:t>
        </w:r>
      </w:hyperlink>
      <w:r w:rsidDel="00000000" w:rsidR="00000000" w:rsidRPr="00000000">
        <w:rPr>
          <w:rFonts w:ascii="Times New Roman" w:cs="Times New Roman" w:eastAsia="Times New Roman" w:hAnsi="Times New Roman"/>
          <w:sz w:val="24"/>
          <w:szCs w:val="24"/>
          <w:rtl w:val="0"/>
        </w:rPr>
        <w:t xml:space="preserve">, sapBERT</w:t>
      </w:r>
      <w:hyperlink r:id="rId62">
        <w:r w:rsidDel="00000000" w:rsidR="00000000" w:rsidRPr="00000000">
          <w:rPr>
            <w:rFonts w:ascii="Times New Roman" w:cs="Times New Roman" w:eastAsia="Times New Roman" w:hAnsi="Times New Roman"/>
            <w:sz w:val="24"/>
            <w:szCs w:val="24"/>
            <w:vertAlign w:val="superscript"/>
            <w:rtl w:val="0"/>
          </w:rPr>
          <w:t xml:space="preserve">56,57</w:t>
        </w:r>
      </w:hyperlink>
      <w:r w:rsidDel="00000000" w:rsidR="00000000" w:rsidRPr="00000000">
        <w:rPr>
          <w:rFonts w:ascii="Times New Roman" w:cs="Times New Roman" w:eastAsia="Times New Roman" w:hAnsi="Times New Roman"/>
          <w:sz w:val="24"/>
          <w:szCs w:val="24"/>
          <w:rtl w:val="0"/>
        </w:rPr>
        <w:t xml:space="preserve">, clinicalBERT</w:t>
      </w:r>
      <w:hyperlink r:id="rId63">
        <w:r w:rsidDel="00000000" w:rsidR="00000000" w:rsidRPr="00000000">
          <w:rPr>
            <w:rFonts w:ascii="Times New Roman" w:cs="Times New Roman" w:eastAsia="Times New Roman" w:hAnsi="Times New Roman"/>
            <w:sz w:val="24"/>
            <w:szCs w:val="24"/>
            <w:vertAlign w:val="superscript"/>
            <w:rtl w:val="0"/>
          </w:rPr>
          <w:t xml:space="preserve">58,59</w:t>
        </w:r>
      </w:hyperlink>
      <w:r w:rsidDel="00000000" w:rsidR="00000000" w:rsidRPr="00000000">
        <w:rPr>
          <w:rFonts w:ascii="Times New Roman" w:cs="Times New Roman" w:eastAsia="Times New Roman" w:hAnsi="Times New Roman"/>
          <w:sz w:val="24"/>
          <w:szCs w:val="24"/>
          <w:rtl w:val="0"/>
        </w:rPr>
        <w:t xml:space="preserve">, PubMedBERT</w:t>
      </w:r>
      <w:hyperlink r:id="rId64">
        <w:r w:rsidDel="00000000" w:rsidR="00000000" w:rsidRPr="00000000">
          <w:rPr>
            <w:rFonts w:ascii="Times New Roman" w:cs="Times New Roman" w:eastAsia="Times New Roman" w:hAnsi="Times New Roman"/>
            <w:sz w:val="24"/>
            <w:szCs w:val="24"/>
            <w:vertAlign w:val="superscript"/>
            <w:rtl w:val="0"/>
          </w:rPr>
          <w:t xml:space="preserve">60,61</w:t>
        </w:r>
      </w:hyperlink>
      <w:r w:rsidDel="00000000" w:rsidR="00000000" w:rsidRPr="00000000">
        <w:rPr>
          <w:rFonts w:ascii="Times New Roman" w:cs="Times New Roman" w:eastAsia="Times New Roman" w:hAnsi="Times New Roman"/>
          <w:sz w:val="24"/>
          <w:szCs w:val="24"/>
          <w:rtl w:val="0"/>
        </w:rPr>
        <w:t xml:space="preserve">, BioBERT</w:t>
      </w:r>
      <w:hyperlink r:id="rId65">
        <w:r w:rsidDel="00000000" w:rsidR="00000000" w:rsidRPr="00000000">
          <w:rPr>
            <w:rFonts w:ascii="Times New Roman" w:cs="Times New Roman" w:eastAsia="Times New Roman" w:hAnsi="Times New Roman"/>
            <w:sz w:val="24"/>
            <w:szCs w:val="24"/>
            <w:vertAlign w:val="superscript"/>
            <w:rtl w:val="0"/>
          </w:rPr>
          <w:t xml:space="preserve">62</w:t>
        </w:r>
      </w:hyperlink>
      <w:r w:rsidDel="00000000" w:rsidR="00000000" w:rsidRPr="00000000">
        <w:rPr>
          <w:rFonts w:ascii="Times New Roman" w:cs="Times New Roman" w:eastAsia="Times New Roman" w:hAnsi="Times New Roman"/>
          <w:sz w:val="24"/>
          <w:szCs w:val="24"/>
          <w:rtl w:val="0"/>
        </w:rPr>
        <w:t xml:space="preserve">, SciBERT</w:t>
      </w:r>
      <w:hyperlink r:id="rId66">
        <w:r w:rsidDel="00000000" w:rsidR="00000000" w:rsidRPr="00000000">
          <w:rPr>
            <w:rFonts w:ascii="Times New Roman" w:cs="Times New Roman" w:eastAsia="Times New Roman" w:hAnsi="Times New Roman"/>
            <w:sz w:val="24"/>
            <w:szCs w:val="24"/>
            <w:vertAlign w:val="superscript"/>
            <w:rtl w:val="0"/>
          </w:rPr>
          <w:t xml:space="preserve">63,64</w:t>
        </w:r>
      </w:hyperlink>
      <w:r w:rsidDel="00000000" w:rsidR="00000000" w:rsidRPr="00000000">
        <w:rPr>
          <w:rFonts w:ascii="Times New Roman" w:cs="Times New Roman" w:eastAsia="Times New Roman" w:hAnsi="Times New Roman"/>
          <w:sz w:val="24"/>
          <w:szCs w:val="24"/>
          <w:rtl w:val="0"/>
        </w:rPr>
        <w:t xml:space="preserve">, ModernBERT</w:t>
      </w:r>
      <w:hyperlink r:id="rId67">
        <w:r w:rsidDel="00000000" w:rsidR="00000000" w:rsidRPr="00000000">
          <w:rPr>
            <w:rFonts w:ascii="Times New Roman" w:cs="Times New Roman" w:eastAsia="Times New Roman" w:hAnsi="Times New Roman"/>
            <w:sz w:val="24"/>
            <w:szCs w:val="24"/>
            <w:vertAlign w:val="superscript"/>
            <w:rtl w:val="0"/>
          </w:rPr>
          <w:t xml:space="preserve">65,66</w:t>
        </w:r>
      </w:hyperlink>
      <w:r w:rsidDel="00000000" w:rsidR="00000000" w:rsidRPr="00000000">
        <w:rPr>
          <w:rFonts w:ascii="Times New Roman" w:cs="Times New Roman" w:eastAsia="Times New Roman" w:hAnsi="Times New Roman"/>
          <w:sz w:val="24"/>
          <w:szCs w:val="24"/>
          <w:rtl w:val="0"/>
        </w:rPr>
        <w:t xml:space="preserve">, BioGPT</w:t>
      </w:r>
      <w:hyperlink r:id="rId68">
        <w:r w:rsidDel="00000000" w:rsidR="00000000" w:rsidRPr="00000000">
          <w:rPr>
            <w:rFonts w:ascii="Times New Roman" w:cs="Times New Roman" w:eastAsia="Times New Roman" w:hAnsi="Times New Roman"/>
            <w:sz w:val="24"/>
            <w:szCs w:val="24"/>
            <w:vertAlign w:val="superscript"/>
            <w:rtl w:val="0"/>
          </w:rPr>
          <w:t xml:space="preserve">67,68</w:t>
        </w:r>
      </w:hyperlink>
      <w:r w:rsidDel="00000000" w:rsidR="00000000" w:rsidRPr="00000000">
        <w:rPr>
          <w:rFonts w:ascii="Times New Roman" w:cs="Times New Roman" w:eastAsia="Times New Roman" w:hAnsi="Times New Roman"/>
          <w:sz w:val="24"/>
          <w:szCs w:val="24"/>
          <w:rtl w:val="0"/>
        </w:rPr>
        <w:t xml:space="preserve">, MedLlama2</w:t>
      </w:r>
      <w:hyperlink r:id="rId69">
        <w:r w:rsidDel="00000000" w:rsidR="00000000" w:rsidRPr="00000000">
          <w:rPr>
            <w:rFonts w:ascii="Times New Roman" w:cs="Times New Roman" w:eastAsia="Times New Roman" w:hAnsi="Times New Roman"/>
            <w:sz w:val="24"/>
            <w:szCs w:val="24"/>
            <w:vertAlign w:val="superscript"/>
            <w:rtl w:val="0"/>
          </w:rPr>
          <w:t xml:space="preserve">69,70</w:t>
        </w:r>
      </w:hyperlink>
      <w:r w:rsidDel="00000000" w:rsidR="00000000" w:rsidRPr="00000000">
        <w:rPr>
          <w:rFonts w:ascii="Times New Roman" w:cs="Times New Roman" w:eastAsia="Times New Roman" w:hAnsi="Times New Roman"/>
          <w:sz w:val="24"/>
          <w:szCs w:val="24"/>
          <w:rtl w:val="0"/>
        </w:rPr>
        <w:t xml:space="preserve">,  MedLlama_13B</w:t>
      </w:r>
      <w:hyperlink r:id="rId70">
        <w:r w:rsidDel="00000000" w:rsidR="00000000" w:rsidRPr="00000000">
          <w:rPr>
            <w:rFonts w:ascii="Times New Roman" w:cs="Times New Roman" w:eastAsia="Times New Roman" w:hAnsi="Times New Roman"/>
            <w:sz w:val="24"/>
            <w:szCs w:val="24"/>
            <w:vertAlign w:val="superscript"/>
            <w:rtl w:val="0"/>
          </w:rPr>
          <w:t xml:space="preserve">71</w:t>
        </w:r>
      </w:hyperlink>
      <w:r w:rsidDel="00000000" w:rsidR="00000000" w:rsidRPr="00000000">
        <w:rPr>
          <w:rFonts w:ascii="Times New Roman" w:cs="Times New Roman" w:eastAsia="Times New Roman" w:hAnsi="Times New Roman"/>
          <w:sz w:val="24"/>
          <w:szCs w:val="24"/>
          <w:rtl w:val="0"/>
        </w:rPr>
        <w:t xml:space="preserve">, LaBSE</w:t>
      </w:r>
      <w:hyperlink r:id="rId71">
        <w:r w:rsidDel="00000000" w:rsidR="00000000" w:rsidRPr="00000000">
          <w:rPr>
            <w:rFonts w:ascii="Times New Roman" w:cs="Times New Roman" w:eastAsia="Times New Roman" w:hAnsi="Times New Roman"/>
            <w:sz w:val="24"/>
            <w:szCs w:val="24"/>
            <w:vertAlign w:val="superscript"/>
            <w:rtl w:val="0"/>
          </w:rPr>
          <w:t xml:space="preserve">72,73</w:t>
        </w:r>
      </w:hyperlink>
      <w:r w:rsidDel="00000000" w:rsidR="00000000" w:rsidRPr="00000000">
        <w:rPr>
          <w:rFonts w:ascii="Times New Roman" w:cs="Times New Roman" w:eastAsia="Times New Roman" w:hAnsi="Times New Roman"/>
          <w:sz w:val="24"/>
          <w:szCs w:val="24"/>
          <w:rtl w:val="0"/>
        </w:rPr>
        <w:t xml:space="preserve">,Llama 3.3</w:t>
      </w:r>
      <w:hyperlink r:id="rId72">
        <w:r w:rsidDel="00000000" w:rsidR="00000000" w:rsidRPr="00000000">
          <w:rPr>
            <w:rFonts w:ascii="Times New Roman" w:cs="Times New Roman" w:eastAsia="Times New Roman" w:hAnsi="Times New Roman"/>
            <w:sz w:val="24"/>
            <w:szCs w:val="24"/>
            <w:vertAlign w:val="superscript"/>
            <w:rtl w:val="0"/>
          </w:rPr>
          <w:t xml:space="preserve">74,75</w:t>
        </w:r>
      </w:hyperlink>
      <w:r w:rsidDel="00000000" w:rsidR="00000000" w:rsidRPr="00000000">
        <w:rPr>
          <w:rFonts w:ascii="Times New Roman" w:cs="Times New Roman" w:eastAsia="Times New Roman" w:hAnsi="Times New Roman"/>
          <w:sz w:val="24"/>
          <w:szCs w:val="24"/>
          <w:rtl w:val="0"/>
        </w:rPr>
        <w:t xml:space="preserve">(Llama3.3_70B),</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Llama3.2</w:t>
      </w:r>
      <w:hyperlink r:id="rId73">
        <w:r w:rsidDel="00000000" w:rsidR="00000000" w:rsidRPr="00000000">
          <w:rPr>
            <w:rFonts w:ascii="Times New Roman" w:cs="Times New Roman" w:eastAsia="Times New Roman" w:hAnsi="Times New Roman"/>
            <w:sz w:val="24"/>
            <w:szCs w:val="24"/>
            <w:vertAlign w:val="superscript"/>
            <w:rtl w:val="0"/>
          </w:rPr>
          <w:t xml:space="preserve">75,76</w:t>
        </w:r>
      </w:hyperlink>
      <w:r w:rsidDel="00000000" w:rsidR="00000000" w:rsidRPr="00000000">
        <w:rPr>
          <w:rFonts w:ascii="Times New Roman" w:cs="Times New Roman" w:eastAsia="Times New Roman" w:hAnsi="Times New Roman"/>
          <w:sz w:val="24"/>
          <w:szCs w:val="24"/>
          <w:rtl w:val="0"/>
        </w:rPr>
        <w:t xml:space="preserve">(Llama3.2_3B), Llama3.0</w:t>
      </w:r>
      <w:hyperlink r:id="rId74">
        <w:r w:rsidDel="00000000" w:rsidR="00000000" w:rsidRPr="00000000">
          <w:rPr>
            <w:rFonts w:ascii="Times New Roman" w:cs="Times New Roman" w:eastAsia="Times New Roman" w:hAnsi="Times New Roman"/>
            <w:sz w:val="24"/>
            <w:szCs w:val="24"/>
            <w:vertAlign w:val="superscript"/>
            <w:rtl w:val="0"/>
          </w:rPr>
          <w:t xml:space="preserve">75,77</w:t>
        </w:r>
      </w:hyperlink>
      <w:r w:rsidDel="00000000" w:rsidR="00000000" w:rsidRPr="00000000">
        <w:rPr>
          <w:rFonts w:ascii="Times New Roman" w:cs="Times New Roman" w:eastAsia="Times New Roman" w:hAnsi="Times New Roman"/>
          <w:sz w:val="24"/>
          <w:szCs w:val="24"/>
          <w:rtl w:val="0"/>
        </w:rPr>
        <w:t xml:space="preserve">, Phi-4</w:t>
      </w:r>
      <w:hyperlink r:id="rId75">
        <w:r w:rsidDel="00000000" w:rsidR="00000000" w:rsidRPr="00000000">
          <w:rPr>
            <w:rFonts w:ascii="Times New Roman" w:cs="Times New Roman" w:eastAsia="Times New Roman" w:hAnsi="Times New Roman"/>
            <w:sz w:val="24"/>
            <w:szCs w:val="24"/>
            <w:vertAlign w:val="superscript"/>
            <w:rtl w:val="0"/>
          </w:rPr>
          <w:t xml:space="preserve">78,79</w:t>
        </w:r>
      </w:hyperlink>
      <w:r w:rsidDel="00000000" w:rsidR="00000000" w:rsidRPr="00000000">
        <w:rPr>
          <w:rFonts w:ascii="Times New Roman" w:cs="Times New Roman" w:eastAsia="Times New Roman" w:hAnsi="Times New Roman"/>
          <w:sz w:val="24"/>
          <w:szCs w:val="24"/>
          <w:rtl w:val="0"/>
        </w:rPr>
        <w:t xml:space="preserve"> nomic</w:t>
      </w:r>
      <w:hyperlink r:id="rId76">
        <w:r w:rsidDel="00000000" w:rsidR="00000000" w:rsidRPr="00000000">
          <w:rPr>
            <w:rFonts w:ascii="Times New Roman" w:cs="Times New Roman" w:eastAsia="Times New Roman" w:hAnsi="Times New Roman"/>
            <w:sz w:val="24"/>
            <w:szCs w:val="24"/>
            <w:vertAlign w:val="superscript"/>
            <w:rtl w:val="0"/>
          </w:rPr>
          <w:t xml:space="preserve">80</w:t>
        </w:r>
      </w:hyperlink>
      <w:r w:rsidDel="00000000" w:rsidR="00000000" w:rsidRPr="00000000">
        <w:rPr>
          <w:rFonts w:ascii="Times New Roman" w:cs="Times New Roman" w:eastAsia="Times New Roman" w:hAnsi="Times New Roman"/>
          <w:sz w:val="24"/>
          <w:szCs w:val="24"/>
          <w:rtl w:val="0"/>
        </w:rPr>
        <w:t xml:space="preserve">, and DeepSeek_8B</w:t>
      </w:r>
      <w:hyperlink r:id="rId77">
        <w:r w:rsidDel="00000000" w:rsidR="00000000" w:rsidRPr="00000000">
          <w:rPr>
            <w:rFonts w:ascii="Times New Roman" w:cs="Times New Roman" w:eastAsia="Times New Roman" w:hAnsi="Times New Roman"/>
            <w:sz w:val="24"/>
            <w:szCs w:val="24"/>
            <w:vertAlign w:val="superscript"/>
            <w:rtl w:val="0"/>
          </w:rPr>
          <w:t xml:space="preserve">81,82</w:t>
        </w:r>
      </w:hyperlink>
      <w:r w:rsidDel="00000000" w:rsidR="00000000" w:rsidRPr="00000000">
        <w:rPr>
          <w:rFonts w:ascii="Times New Roman" w:cs="Times New Roman" w:eastAsia="Times New Roman" w:hAnsi="Times New Roman"/>
          <w:sz w:val="24"/>
          <w:szCs w:val="24"/>
          <w:rtl w:val="0"/>
        </w:rPr>
        <w:t xml:space="preserve">, m</w:t>
      </w:r>
      <w:r w:rsidDel="00000000" w:rsidR="00000000" w:rsidRPr="00000000">
        <w:rPr>
          <w:rFonts w:ascii="Times New Roman" w:cs="Times New Roman" w:eastAsia="Times New Roman" w:hAnsi="Times New Roman"/>
          <w:sz w:val="24"/>
          <w:szCs w:val="24"/>
          <w:rtl w:val="0"/>
        </w:rPr>
        <w:t xml:space="preserve">any of  which were obtained from Hugging Face (</w:t>
      </w:r>
      <w:hyperlink r:id="rId78">
        <w:r w:rsidDel="00000000" w:rsidR="00000000" w:rsidRPr="00000000">
          <w:rPr>
            <w:rFonts w:ascii="Times New Roman" w:cs="Times New Roman" w:eastAsia="Times New Roman" w:hAnsi="Times New Roman"/>
            <w:sz w:val="24"/>
            <w:szCs w:val="24"/>
            <w:u w:val="single"/>
            <w:rtl w:val="0"/>
          </w:rPr>
          <w:t xml:space="preserve">https://huggingface.co/</w:t>
        </w:r>
      </w:hyperlink>
      <w:r w:rsidDel="00000000" w:rsidR="00000000" w:rsidRPr="00000000">
        <w:rPr>
          <w:rFonts w:ascii="Times New Roman" w:cs="Times New Roman" w:eastAsia="Times New Roman" w:hAnsi="Times New Roman"/>
          <w:sz w:val="24"/>
          <w:szCs w:val="24"/>
          <w:rtl w:val="0"/>
        </w:rPr>
        <w:t xml:space="preserve">) or Ollama (https://ollama.com/) interfaces</w:t>
      </w:r>
      <w:r w:rsidDel="00000000" w:rsidR="00000000" w:rsidRPr="00000000">
        <w:rPr>
          <w:rFonts w:ascii="Times New Roman" w:cs="Times New Roman" w:eastAsia="Times New Roman" w:hAnsi="Times New Roman"/>
          <w:sz w:val="24"/>
          <w:szCs w:val="24"/>
          <w:rtl w:val="0"/>
        </w:rPr>
        <w:t xml:space="preserve">. Proprietary models include OpenAI’s ADA-002, LTE-3, and Cohere’s embed-english-v2.0 </w:t>
      </w:r>
      <w:hyperlink r:id="rId79">
        <w:r w:rsidDel="00000000" w:rsidR="00000000" w:rsidRPr="00000000">
          <w:rPr>
            <w:rFonts w:ascii="Times New Roman" w:cs="Times New Roman" w:eastAsia="Times New Roman" w:hAnsi="Times New Roman"/>
            <w:sz w:val="24"/>
            <w:szCs w:val="24"/>
            <w:vertAlign w:val="superscript"/>
            <w:rtl w:val="0"/>
          </w:rPr>
          <w:t xml:space="preserve">85</w:t>
        </w:r>
      </w:hyperlink>
      <w:r w:rsidDel="00000000" w:rsidR="00000000" w:rsidRPr="00000000">
        <w:rPr>
          <w:rFonts w:ascii="Times New Roman" w:cs="Times New Roman" w:eastAsia="Times New Roman" w:hAnsi="Times New Roman"/>
          <w:sz w:val="24"/>
          <w:szCs w:val="24"/>
          <w:rtl w:val="0"/>
        </w:rPr>
        <w:t xml:space="preserve">,. These require API access and incur usage-based costs. Their internal architectures and weights are not publicly available, limiting transparency and fine-tuning. In contrast, open-source models are freely accessible, customizable, and can be run locally.Further model details are provided in  </w:t>
      </w:r>
      <w:r w:rsidDel="00000000" w:rsidR="00000000" w:rsidRPr="00000000">
        <w:rPr>
          <w:rFonts w:ascii="Times New Roman" w:cs="Times New Roman" w:eastAsia="Times New Roman" w:hAnsi="Times New Roman"/>
          <w:b w:val="1"/>
          <w:sz w:val="24"/>
          <w:szCs w:val="24"/>
          <w:rtl w:val="0"/>
        </w:rPr>
        <w:t xml:space="preserve">Table 5</w:t>
      </w:r>
      <w:r w:rsidDel="00000000" w:rsidR="00000000" w:rsidRPr="00000000">
        <w:rPr>
          <w:rFonts w:ascii="Times New Roman" w:cs="Times New Roman" w:eastAsia="Times New Roman" w:hAnsi="Times New Roman"/>
          <w:sz w:val="24"/>
          <w:szCs w:val="24"/>
          <w:rtl w:val="0"/>
        </w:rPr>
        <w:t xml:space="preserve">. CANTOS used all the above 26 models to generate text-embeddings for tumor names from the CTR, WHO system, and NCIt databases. For each model, it calculated pairwise Euclidean distances and mapped each CTR tumor name to its closest match in the WHO 5th edition, WHO all editions, or NCIt. </w:t>
      </w:r>
    </w:p>
    <w:p w:rsidR="00000000" w:rsidDel="00000000" w:rsidP="00000000" w:rsidRDefault="00000000" w:rsidRPr="00000000" w14:paraId="000000CA">
      <w:pPr>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ind w:left="-5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Text embedding analysis: OpenAI models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embeddings and clustering </w:t>
      </w:r>
    </w:p>
    <w:p w:rsidR="00000000" w:rsidDel="00000000" w:rsidP="00000000" w:rsidRDefault="00000000" w:rsidRPr="00000000" w14:paraId="000000CC">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implemented a set of methods that integrate clustering with text-embedding, similar to the approach that combines AP clustering with edit distances discussed in the preceding section. The objective behind implementing these methods in CANTOS was to evaluate whether clustering could offer significant improvements in standardization accuracy compared to the closest match method used for tumor name standardization. We limited these methods to use  Open AI’s text-embedding models LTE-3 and ADA-002 as they achieved high and consistent standardization accuracy against both the WHO 5th and all editions. Furthermore, combining clustering with text-embeddings makes these methods computationally expensive, which prompted us to limit these methods to use LTE-3 and ADA-002 text-embeddings.</w:t>
      </w:r>
    </w:p>
    <w:p w:rsidR="00000000" w:rsidDel="00000000" w:rsidP="00000000" w:rsidRDefault="00000000" w:rsidRPr="00000000" w14:paraId="000000CD">
      <w:pPr>
        <w:ind w:left="-540" w:firstLine="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CE">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CANTOS's approach of using edit distances to compute divergence matrices for AP clustering, in this standardization approach, CANTOS first calculated the pairwise Euclidean distances in the embedding space (LTE-3 or ADA-002) among tumor names in the CTR, WHO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rtl w:val="0"/>
        </w:rPr>
        <w:t xml:space="preserve"> and NCIt database.  However, this step is computationally expensive due to the high dimensionality of the embedding space: ADA-002 (1536 dimensions) and LTE-3 (3072 dimension). To address this issue, CANTOS applied principal component analysis (PCA) to each set of embeddings (ADA-002 and LTE-3) and based on the iteration of pipeline that depended on the edition of WHO (5th edition or all editions)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rtl w:val="0"/>
        </w:rPr>
        <w:t xml:space="preserve"> used in the pipeline, generated four sets of PCA-transformed embeddings. The dimensions of the four PCA-transformed embedding spaces are summarized in </w:t>
      </w:r>
      <w:r w:rsidDel="00000000" w:rsidR="00000000" w:rsidRPr="00000000">
        <w:rPr>
          <w:rFonts w:ascii="Times New Roman" w:cs="Times New Roman" w:eastAsia="Times New Roman" w:hAnsi="Times New Roman"/>
          <w:b w:val="1"/>
          <w:sz w:val="24"/>
          <w:szCs w:val="24"/>
          <w:rtl w:val="0"/>
        </w:rPr>
        <w:t xml:space="preserve">Table 6</w:t>
      </w:r>
      <w:r w:rsidDel="00000000" w:rsidR="00000000" w:rsidRPr="00000000">
        <w:rPr>
          <w:rFonts w:ascii="Times New Roman" w:cs="Times New Roman" w:eastAsia="Times New Roman" w:hAnsi="Times New Roman"/>
          <w:sz w:val="24"/>
          <w:szCs w:val="24"/>
          <w:rtl w:val="0"/>
        </w:rPr>
        <w:t xml:space="preserve">. For each case, CANTOS retained the minimum number of principal components necessary to explain 80% of the variance in the data.</w:t>
      </w:r>
    </w:p>
    <w:p w:rsidR="00000000" w:rsidDel="00000000" w:rsidP="00000000" w:rsidRDefault="00000000" w:rsidRPr="00000000" w14:paraId="000000CF">
      <w:pPr>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four sets of PCA-transformed embeddings, CANTOS computed the divergence matrices for AP clustering using pairwise Euclidean distance. After clustering, CANTOS performs cluster size analysis by computing the z-scores for each cluster based on the number of cluster members. Using the default z-score of 2.5 as a threshold, CANTOS determined the maximum cluster size and designated any cluster with a z-score greater than 2.5 as a large cluster. For each large cluster, CANTOS performed nested AP clustering until their sizes were below or equal to the maximum number of cluster members or the AP clustering algorithm converged.  The use of z-score for determining large clusters differs from the edit distance-based AP clustering method in the previous section, where the median cluster size was used as the threshold for determining the large clusters in CANTOS. The median cluster size for embedding-based AP clustering was lower than the maximum cluster size established by z-score-based clustering. This consequently led to more clusters with relatively homogeneous cluster members being labeled as large clusters and flagged for nested clustering. The maximum cluster size determined using the z-score was larger, and fewer such clusters were flagged as large, hence it was selected as the threshold for deciding large clusters in CANTOS. It should be noted that CTR has a diverse range of tumor names; thus, clustering these tumor names will produce clusters of nonuniform cluster size. Hence, estimating a maximum cluster size is not trivial when considering the variation in the entire dataset. With more curation and classification of the tumors within the CTR, one can get a more accurate estimate of a reasonable cluster size for each tumor type. </w:t>
      </w:r>
    </w:p>
    <w:p w:rsidR="00000000" w:rsidDel="00000000" w:rsidP="00000000" w:rsidRDefault="00000000" w:rsidRPr="00000000" w14:paraId="000000D1">
      <w:pPr>
        <w:ind w:left="-54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D2">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clustering, CANTOS performed outlier detection as in the previous section using isolation forest and LOF analysis. The hyperparameters for isolation forest and LOF analysis were kept the same as they were for edit-distance-based AP clustering.  Following the outlier detection step, CANTOS iterates through each cluster and determines the standardized term from the WHO system (5th edition and all editions) and the NCIt database that are closest to each cluster member by computing the Euclidean distance in the embedding space (not the PCA-transformed space). If a majority of the tumor names in a cluster are close to a specific standardized term, then all the tumor names are mapped to that standardized term. In case there is a tie, where two or more standardized terms are equally represented in a cluster, then each tumor name within that cluster is assigned to its closest matching standardized term.  </w:t>
      </w:r>
      <w:r w:rsidDel="00000000" w:rsidR="00000000" w:rsidRPr="00000000">
        <w:rPr>
          <w:rFonts w:ascii="Times New Roman" w:cs="Times New Roman" w:eastAsia="Times New Roman" w:hAnsi="Times New Roman"/>
          <w:b w:val="1"/>
          <w:sz w:val="24"/>
          <w:szCs w:val="24"/>
          <w:rtl w:val="0"/>
        </w:rPr>
        <w:t xml:space="preserve">Table 7</w:t>
      </w:r>
      <w:r w:rsidDel="00000000" w:rsidR="00000000" w:rsidRPr="00000000">
        <w:rPr>
          <w:rFonts w:ascii="Times New Roman" w:cs="Times New Roman" w:eastAsia="Times New Roman" w:hAnsi="Times New Roman"/>
          <w:sz w:val="24"/>
          <w:szCs w:val="24"/>
          <w:rtl w:val="0"/>
        </w:rPr>
        <w:t xml:space="preserve"> compares the number of AP clusters formed when we use text-embeddings and text-matching (edit distances).</w:t>
      </w:r>
    </w:p>
    <w:p w:rsidR="00000000" w:rsidDel="00000000" w:rsidP="00000000" w:rsidRDefault="00000000" w:rsidRPr="00000000" w14:paraId="000000D3">
      <w:pPr>
        <w:spacing w:line="276.0005454545455" w:lineRule="auto"/>
        <w:ind w:left="-5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addition to AP clustering, CANTOS implemented K-means clustering on PCA transformed embeddings to standardize the tumor names in CTR. Unlike AP, K-means requires users to define the number of clusters, "K," as a hyperparameter</w:t>
      </w:r>
      <w:hyperlink r:id="rId80">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143</w:t>
        </w:r>
      </w:hyperlink>
      <w:r w:rsidDel="00000000" w:rsidR="00000000" w:rsidRPr="00000000">
        <w:rPr>
          <w:rFonts w:ascii="Times New Roman" w:cs="Times New Roman" w:eastAsia="Times New Roman" w:hAnsi="Times New Roman"/>
          <w:sz w:val="24"/>
          <w:szCs w:val="24"/>
          <w:highlight w:val="white"/>
          <w:rtl w:val="0"/>
        </w:rPr>
        <w:t xml:space="preserve">. Without prior information on the types of tumors present in CTR, it is difficult to estimate "K" qualitatively and thus we used a computational method to decide on an optimal value for “K”.  To determine “K”, we implemented a commonly used cluster performance metric known as the silhouette coefficient</w:t>
      </w:r>
      <w:hyperlink r:id="rId81">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144</w:t>
        </w:r>
      </w:hyperlink>
      <w:r w:rsidDel="00000000" w:rsidR="00000000" w:rsidRPr="00000000">
        <w:rPr>
          <w:rFonts w:ascii="Times New Roman" w:cs="Times New Roman" w:eastAsia="Times New Roman" w:hAnsi="Times New Roman"/>
          <w:sz w:val="24"/>
          <w:szCs w:val="24"/>
          <w:highlight w:val="white"/>
          <w:rtl w:val="0"/>
        </w:rPr>
        <w:t xml:space="preserve"> within CANTOS. For a given value of “K”, when K-means clustering is completed, the silhouette coefficient is computed for each data point. The silhouette coefficient has a range of [-1,1]. A silhouette coefficient of 1 signifies that the data point is well-matched to other elements in its own cluster and poorly matched to members of neighboring clusters</w:t>
      </w:r>
      <w:hyperlink r:id="rId82">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145</w:t>
        </w:r>
      </w:hyperlink>
      <w:r w:rsidDel="00000000" w:rsidR="00000000" w:rsidRPr="00000000">
        <w:rPr>
          <w:rFonts w:ascii="Times New Roman" w:cs="Times New Roman" w:eastAsia="Times New Roman" w:hAnsi="Times New Roman"/>
          <w:sz w:val="24"/>
          <w:szCs w:val="24"/>
          <w:highlight w:val="white"/>
          <w:rtl w:val="0"/>
        </w:rPr>
        <w:t xml:space="preserve">. A silhouette coefficient of 0 indicates that the data point is at the decision boundary of neighboring clusters and a score of -1 indicates that the data point is poorly matched with other cluster members and likely assigned to an incorrect cluster</w:t>
      </w:r>
      <w:hyperlink r:id="rId83">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145</w:t>
        </w:r>
      </w:hyperlink>
      <w:r w:rsidDel="00000000" w:rsidR="00000000" w:rsidRPr="00000000">
        <w:rPr>
          <w:rFonts w:ascii="Times New Roman" w:cs="Times New Roman" w:eastAsia="Times New Roman" w:hAnsi="Times New Roman"/>
          <w:sz w:val="24"/>
          <w:szCs w:val="24"/>
          <w:highlight w:val="white"/>
          <w:rtl w:val="0"/>
        </w:rPr>
        <w:t xml:space="preserve">. Intuitively, a higher silhouette coefficient for a data point represents high cohesion of that data point with rest of the cluster members and high separation from members of neighboring clusters.  CANTOS iterates through several values of “K” and performs K-means clustering and calculates the silhouette coefficient for each data point. For each cluster, CANTOS calculates the average silhouette coefficient which indicates the performance for that cluster. CANTOS then computed the average of each of the averaged silhouette coefficients per cluster, this produces a metric that can be used to evaluate the overall clustering performance of the K-means algorithm for a given value of “K”. We refer to this metric as the mean silhouette score which ranges from [-1,1] and a higher positive value indicates better clustering performance. Using this method, CANTOS evaluated the mean silhouette score for various values of “K” under both ADA-002 and LTE-3 embeddings for each iteration (WHO 5th edition and WHO all editions). In </w:t>
      </w:r>
      <w:r w:rsidDel="00000000" w:rsidR="00000000" w:rsidRPr="00000000">
        <w:rPr>
          <w:rFonts w:ascii="Times New Roman" w:cs="Times New Roman" w:eastAsia="Times New Roman" w:hAnsi="Times New Roman"/>
          <w:b w:val="1"/>
          <w:sz w:val="24"/>
          <w:szCs w:val="24"/>
          <w:highlight w:val="white"/>
          <w:rtl w:val="0"/>
        </w:rPr>
        <w:t xml:space="preserve">Figure 5</w:t>
      </w:r>
      <w:r w:rsidDel="00000000" w:rsidR="00000000" w:rsidRPr="00000000">
        <w:rPr>
          <w:rFonts w:ascii="Times New Roman" w:cs="Times New Roman" w:eastAsia="Times New Roman" w:hAnsi="Times New Roman"/>
          <w:sz w:val="24"/>
          <w:szCs w:val="24"/>
          <w:highlight w:val="white"/>
          <w:rtl w:val="0"/>
        </w:rPr>
        <w:t xml:space="preserve">, we plot the mean silhouette score for each of these cases.</w:t>
      </w:r>
    </w:p>
    <w:p w:rsidR="00000000" w:rsidDel="00000000" w:rsidP="00000000" w:rsidRDefault="00000000" w:rsidRPr="00000000" w14:paraId="000000D5">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6">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After K-means clustering is completed, CANTOS follows the same steps for outlier detection (isolation forest and LOF analysis) and standardization (compute Euclidean distances with standardized term and identify the closest match) as it did for embedding based AP clustering, while maintaining the exact hyperparameter configurations. A detailed view of the text-embedding based standardization pipeline is displayed in </w:t>
      </w:r>
      <w:r w:rsidDel="00000000" w:rsidR="00000000" w:rsidRPr="00000000">
        <w:rPr>
          <w:rFonts w:ascii="Times New Roman" w:cs="Times New Roman" w:eastAsia="Times New Roman" w:hAnsi="Times New Roman"/>
          <w:b w:val="1"/>
          <w:sz w:val="24"/>
          <w:szCs w:val="24"/>
          <w:highlight w:val="white"/>
          <w:rtl w:val="0"/>
        </w:rPr>
        <w:t xml:space="preserve">Supplementary Figure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SF2</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and a brief summary is presented in </w:t>
      </w:r>
      <w:r w:rsidDel="00000000" w:rsidR="00000000" w:rsidRPr="00000000">
        <w:rPr>
          <w:rFonts w:ascii="Times New Roman" w:cs="Times New Roman" w:eastAsia="Times New Roman" w:hAnsi="Times New Roman"/>
          <w:b w:val="1"/>
          <w:sz w:val="24"/>
          <w:szCs w:val="24"/>
          <w:highlight w:val="white"/>
          <w:rtl w:val="0"/>
        </w:rPr>
        <w:t xml:space="preserve">Figure 4</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D7">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8">
      <w:pPr>
        <w:ind w:left="-5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Standardization using majority-vote of high-accuracy standardization methods:</w:t>
      </w:r>
    </w:p>
    <w:p w:rsidR="00000000" w:rsidDel="00000000" w:rsidP="00000000" w:rsidRDefault="00000000" w:rsidRPr="00000000" w14:paraId="000000D9">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performance of the aforementioned standardization methods, we developed an approach that combines three high-accuracy standardization methods to improve overall standardization accuracy. This approach standardizes a given CTR tumor name by assigning it to the term most frequently predicted among the three methods (majority vote). Since eleven methods qualified as high-accuracy standardization techniques for both the WHO 5th edition and all editions combined, we can theoretically test for 165 (</w:t>
      </w:r>
      <w:r w:rsidDel="00000000" w:rsidR="00000000" w:rsidRPr="00000000">
        <w:rPr>
          <w:rFonts w:ascii="Times New Roman" w:cs="Times New Roman" w:eastAsia="Times New Roman" w:hAnsi="Times New Roman"/>
          <w:sz w:val="24"/>
          <w:szCs w:val="24"/>
          <w:vertAlign w:val="superscript"/>
          <w:rtl w:val="0"/>
        </w:rPr>
        <w:t xml:space="preserve">11</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possible three-method combinations for either edition of the WHO system (See Tables 1 and 2). However, rather than testing all possible combinations, we prioritized selecting three methods with high disagreement (i.e., high diversity in their predictions) in the prediction. This strategy aims to maximize the standardization accuracy  by focusing on selecting methods in a way such that when one method incorrectly standardizes at CTR tumor name, the other methods have a higher chance of correctly standardizing the same. To select the three methods, we first computed the pairwise mutual information among the eleven standardization methods. </w:t>
      </w:r>
    </w:p>
    <w:p w:rsidR="00000000" w:rsidDel="00000000" w:rsidP="00000000" w:rsidRDefault="00000000" w:rsidRPr="00000000" w14:paraId="000000DA">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select the methods using this criteria, we create a matrix containing the pairwise mutual information of each high-accuracy method  using their standardization results generated against the 1600 randomly sampled tumor names from CTR under both the WHO 5th edition and all editions. </w:t>
      </w:r>
      <w:r w:rsidDel="00000000" w:rsidR="00000000" w:rsidRPr="00000000">
        <w:rPr>
          <w:rFonts w:ascii="Times New Roman" w:cs="Times New Roman" w:eastAsia="Times New Roman" w:hAnsi="Times New Roman"/>
          <w:b w:val="1"/>
          <w:sz w:val="24"/>
          <w:szCs w:val="24"/>
          <w:rtl w:val="0"/>
        </w:rPr>
        <w:t xml:space="preserve">Figures 6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display the pairwise mutual information heatmap for the WHO 5th edition and all editions respectively. The corresponding pairwise mutual information values are provided in </w:t>
      </w:r>
      <w:r w:rsidDel="00000000" w:rsidR="00000000" w:rsidRPr="00000000">
        <w:rPr>
          <w:rFonts w:ascii="Times New Roman" w:cs="Times New Roman" w:eastAsia="Times New Roman" w:hAnsi="Times New Roman"/>
          <w:b w:val="1"/>
          <w:sz w:val="24"/>
          <w:szCs w:val="24"/>
          <w:rtl w:val="0"/>
        </w:rPr>
        <w:t xml:space="preserve">Supplementary Tables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ST12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ST13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C">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lowest pairwise mutual information is between the methods all-MiniLM-L12-v2 +Euclidean Dist and LTE-3+K-means for both WHO 5th edition and all editions. Following the creation of the mutual information matrix, for each of the 165 combinations of standardization methods we calculated the mean pairwise mutual information. Since each combination contains three methods, the pairwise mutual information of each of these methods (</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with respect are selected from the mutual information matrix and then averaged.   The combination of standardization methods with the lowest mutual information (i.e., they share the least amount of information and are therefore more diverse) are selected for standardization using the majority vote. In the event of tie, we select the method with the highest standardization accuracy (depending on the WHO system edition) among the three methods that were selected to perform the majority vote. </w:t>
      </w:r>
    </w:p>
    <w:p w:rsidR="00000000" w:rsidDel="00000000" w:rsidP="00000000" w:rsidRDefault="00000000" w:rsidRPr="00000000" w14:paraId="000000DE">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a2a2a"/>
          <w:sz w:val="24"/>
          <w:szCs w:val="24"/>
          <w:rtl w:val="0"/>
        </w:rPr>
        <w:t xml:space="preserve">In addition to the above mutual information-based majority voting standardization method, we also implemented a method which utilized all the eleven high-accuracy standardization methods (see </w:t>
      </w:r>
      <w:r w:rsidDel="00000000" w:rsidR="00000000" w:rsidRPr="00000000">
        <w:rPr>
          <w:rFonts w:ascii="Times New Roman" w:cs="Times New Roman" w:eastAsia="Times New Roman" w:hAnsi="Times New Roman"/>
          <w:b w:val="1"/>
          <w:color w:val="2a2a2a"/>
          <w:sz w:val="24"/>
          <w:szCs w:val="24"/>
          <w:rtl w:val="0"/>
        </w:rPr>
        <w:t xml:space="preserve">Tables 1</w:t>
      </w:r>
      <w:r w:rsidDel="00000000" w:rsidR="00000000" w:rsidRPr="00000000">
        <w:rPr>
          <w:rFonts w:ascii="Times New Roman" w:cs="Times New Roman" w:eastAsia="Times New Roman" w:hAnsi="Times New Roman"/>
          <w:color w:val="2a2a2a"/>
          <w:sz w:val="24"/>
          <w:szCs w:val="24"/>
          <w:rtl w:val="0"/>
        </w:rPr>
        <w:t xml:space="preserve"> and </w:t>
      </w:r>
      <w:r w:rsidDel="00000000" w:rsidR="00000000" w:rsidRPr="00000000">
        <w:rPr>
          <w:rFonts w:ascii="Times New Roman" w:cs="Times New Roman" w:eastAsia="Times New Roman" w:hAnsi="Times New Roman"/>
          <w:b w:val="1"/>
          <w:color w:val="2a2a2a"/>
          <w:sz w:val="24"/>
          <w:szCs w:val="24"/>
          <w:rtl w:val="0"/>
        </w:rPr>
        <w:t xml:space="preserve">2</w:t>
      </w:r>
      <w:r w:rsidDel="00000000" w:rsidR="00000000" w:rsidRPr="00000000">
        <w:rPr>
          <w:rFonts w:ascii="Times New Roman" w:cs="Times New Roman" w:eastAsia="Times New Roman" w:hAnsi="Times New Roman"/>
          <w:color w:val="2a2a2a"/>
          <w:sz w:val="24"/>
          <w:szCs w:val="24"/>
          <w:rtl w:val="0"/>
        </w:rPr>
        <w:t xml:space="preserve">) for performing a majority vote prediction and selecting a standardized tumor name for a given CTR tumor name. In cases of ties, tumor names were assigned to the method with the highest standardization accuracy based on the respective edition of the WHO classification system. For the WHO 5th edition, ties were resolved using predictions from all-MiniLM-L12-v2 + Euclidean Dist, while for WHO all editions, the LTE-3 + Euclidean Dist method was used.</w:t>
      </w:r>
      <w:r w:rsidDel="00000000" w:rsidR="00000000" w:rsidRPr="00000000">
        <w:rPr>
          <w:rtl w:val="0"/>
        </w:rPr>
      </w:r>
    </w:p>
    <w:p w:rsidR="00000000" w:rsidDel="00000000" w:rsidP="00000000" w:rsidRDefault="00000000" w:rsidRPr="00000000" w14:paraId="000000E0">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ind w:left="-5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w:t>
      </w:r>
    </w:p>
    <w:p w:rsidR="00000000" w:rsidDel="00000000" w:rsidP="00000000" w:rsidRDefault="00000000" w:rsidRPr="00000000" w14:paraId="000000E2">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CTR records various aspects of clinical trials, including conditions studied, and shares this information publicly in text file format. However, it lacks a mechanism for identifying tumor names, which are often unstandardized, making it challenging to integrate them with other biomedical databases for downstream analysis. In this paper, we present CANTOS, a computational pipeline that extracts tumor names from the condition file in CTR and classifies them as adult or pediatric tumors.</w:t>
      </w:r>
      <w:r w:rsidDel="00000000" w:rsidR="00000000" w:rsidRPr="00000000">
        <w:rPr>
          <w:rFonts w:ascii="Times New Roman" w:cs="Times New Roman" w:eastAsia="Times New Roman" w:hAnsi="Times New Roman"/>
          <w:sz w:val="24"/>
          <w:szCs w:val="24"/>
          <w:rtl w:val="0"/>
        </w:rPr>
        <w:t xml:space="preserve"> It then standardizes the extracted tumor names with respect to the WHO </w:t>
      </w:r>
      <w:r w:rsidDel="00000000" w:rsidR="00000000" w:rsidRPr="00000000">
        <w:rPr>
          <w:rFonts w:ascii="Times New Roman" w:cs="Times New Roman" w:eastAsia="Times New Roman" w:hAnsi="Times New Roman"/>
          <w:color w:val="2a2a2a"/>
          <w:sz w:val="24"/>
          <w:szCs w:val="24"/>
          <w:rtl w:val="0"/>
        </w:rPr>
        <w:t xml:space="preserve">system</w:t>
      </w:r>
      <w:r w:rsidDel="00000000" w:rsidR="00000000" w:rsidRPr="00000000">
        <w:rPr>
          <w:rFonts w:ascii="Times New Roman" w:cs="Times New Roman" w:eastAsia="Times New Roman" w:hAnsi="Times New Roman"/>
          <w:sz w:val="24"/>
          <w:szCs w:val="24"/>
          <w:rtl w:val="0"/>
        </w:rPr>
        <w:t xml:space="preserve"> and NCIt database using 36 standardization methods based on text-matching and text-embedding. Our findings show that methods based on text-embedding have a varying range of standardization accuracy. Some of these methods outperformed text-matching methods, while others had similar or poorer performance compared to text-matching methods, indicating that not all text-embeddings capture the nuances and intricacies needed to map unstandardized tumor names from the CTR to their standardized form in the WHO system. The highest standardization accuracy was achieved by the text-embedding based </w:t>
      </w:r>
      <w:r w:rsidDel="00000000" w:rsidR="00000000" w:rsidRPr="00000000">
        <w:rPr>
          <w:rFonts w:ascii="Times New Roman" w:cs="Times New Roman" w:eastAsia="Times New Roman" w:hAnsi="Times New Roman"/>
          <w:color w:val="2a2a2a"/>
          <w:sz w:val="24"/>
          <w:szCs w:val="24"/>
          <w:rtl w:val="0"/>
        </w:rPr>
        <w:t xml:space="preserve">methods LTE-3+Euclidean Dist when standardizing against WHO all editions and by </w:t>
      </w:r>
      <w:r w:rsidDel="00000000" w:rsidR="00000000" w:rsidRPr="00000000">
        <w:rPr>
          <w:rFonts w:ascii="Times New Roman" w:cs="Times New Roman" w:eastAsia="Times New Roman" w:hAnsi="Times New Roman"/>
          <w:sz w:val="24"/>
          <w:szCs w:val="24"/>
          <w:rtl w:val="0"/>
        </w:rPr>
        <w:t xml:space="preserve">all-MiniLM-L12-v2</w:t>
      </w:r>
      <w:r w:rsidDel="00000000" w:rsidR="00000000" w:rsidRPr="00000000">
        <w:rPr>
          <w:rFonts w:ascii="Times New Roman" w:cs="Times New Roman" w:eastAsia="Times New Roman" w:hAnsi="Times New Roman"/>
          <w:color w:val="2a2a2a"/>
          <w:sz w:val="24"/>
          <w:szCs w:val="24"/>
          <w:rtl w:val="0"/>
        </w:rPr>
        <w:t xml:space="preserve">+Euclidean Dist when standardizing against WHO 5th edition.</w:t>
      </w:r>
      <w:r w:rsidDel="00000000" w:rsidR="00000000" w:rsidRPr="00000000">
        <w:rPr>
          <w:rFonts w:ascii="Times New Roman" w:cs="Times New Roman" w:eastAsia="Times New Roman" w:hAnsi="Times New Roman"/>
          <w:sz w:val="24"/>
          <w:szCs w:val="24"/>
          <w:rtl w:val="0"/>
        </w:rPr>
        <w:t xml:space="preserve">  We standardized all 13,230 tumors in the CTR against the WHO </w:t>
      </w:r>
      <w:r w:rsidDel="00000000" w:rsidR="00000000" w:rsidRPr="00000000">
        <w:rPr>
          <w:rFonts w:ascii="Times New Roman" w:cs="Times New Roman" w:eastAsia="Times New Roman" w:hAnsi="Times New Roman"/>
          <w:color w:val="2a2a2a"/>
          <w:sz w:val="24"/>
          <w:szCs w:val="24"/>
          <w:rtl w:val="0"/>
        </w:rPr>
        <w:t xml:space="preserve">system</w:t>
      </w:r>
      <w:r w:rsidDel="00000000" w:rsidR="00000000" w:rsidRPr="00000000">
        <w:rPr>
          <w:rFonts w:ascii="Times New Roman" w:cs="Times New Roman" w:eastAsia="Times New Roman" w:hAnsi="Times New Roman"/>
          <w:sz w:val="24"/>
          <w:szCs w:val="24"/>
          <w:rtl w:val="0"/>
        </w:rPr>
        <w:t xml:space="preserve"> and NCIt database and reported the results. </w:t>
      </w:r>
    </w:p>
    <w:p w:rsidR="00000000" w:rsidDel="00000000" w:rsidP="00000000" w:rsidRDefault="00000000" w:rsidRPr="00000000" w14:paraId="000000E3">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findings suggest the need for using richer text-embeddings obtained from models trained and fine tuned on large diverse  biomedical and oncology-related data and the WHO resource. Text-embedding from such a model will likely improve the identification and classification of non-standard tumor names, potentially enhancing the accuracy and robustness of the CANTOS pipeline.</w:t>
      </w:r>
    </w:p>
    <w:p w:rsidR="00000000" w:rsidDel="00000000" w:rsidP="00000000" w:rsidRDefault="00000000" w:rsidRPr="00000000" w14:paraId="000000E5">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ind w:left="-54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Resource availability</w:t>
      </w:r>
    </w:p>
    <w:p w:rsidR="00000000" w:rsidDel="00000000" w:rsidP="00000000" w:rsidRDefault="00000000" w:rsidRPr="00000000" w14:paraId="000000E7">
      <w:pPr>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E8">
      <w:pPr>
        <w:ind w:left="-5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Data and code availability</w:t>
      </w:r>
      <w:r w:rsidDel="00000000" w:rsidR="00000000" w:rsidRPr="00000000">
        <w:rPr>
          <w:rtl w:val="0"/>
        </w:rPr>
      </w:r>
    </w:p>
    <w:p w:rsidR="00000000" w:rsidDel="00000000" w:rsidP="00000000" w:rsidRDefault="00000000" w:rsidRPr="00000000" w14:paraId="000000E9">
      <w:pPr>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Users can download the data used in this paper from the CTR website (</w:t>
      </w:r>
      <w:hyperlink r:id="rId84">
        <w:r w:rsidDel="00000000" w:rsidR="00000000" w:rsidRPr="00000000">
          <w:rPr>
            <w:rFonts w:ascii="Times New Roman" w:cs="Times New Roman" w:eastAsia="Times New Roman" w:hAnsi="Times New Roman"/>
            <w:color w:val="1155cc"/>
            <w:sz w:val="24"/>
            <w:szCs w:val="24"/>
            <w:highlight w:val="white"/>
            <w:u w:val="single"/>
            <w:rtl w:val="0"/>
          </w:rPr>
          <w:t xml:space="preserve">https://clinicaltrials.gov/</w:t>
        </w:r>
      </w:hyperlink>
      <w:r w:rsidDel="00000000" w:rsidR="00000000" w:rsidRPr="00000000">
        <w:rPr>
          <w:rFonts w:ascii="Times New Roman" w:cs="Times New Roman" w:eastAsia="Times New Roman" w:hAnsi="Times New Roman"/>
          <w:sz w:val="24"/>
          <w:szCs w:val="24"/>
          <w:highlight w:val="white"/>
          <w:rtl w:val="0"/>
        </w:rPr>
        <w:t xml:space="preserve">)</w:t>
      </w:r>
      <w:hyperlink r:id="rId85">
        <w:r w:rsidDel="00000000" w:rsidR="00000000" w:rsidRPr="00000000">
          <w:rPr>
            <w:rFonts w:ascii="Times New Roman" w:cs="Times New Roman" w:eastAsia="Times New Roman" w:hAnsi="Times New Roman"/>
            <w:b w:val="0"/>
            <w:color w:val="000000"/>
            <w:sz w:val="24"/>
            <w:szCs w:val="24"/>
            <w:highlight w:val="white"/>
            <w:u w:val="none"/>
            <w:vertAlign w:val="superscript"/>
            <w:rtl w:val="0"/>
          </w:rPr>
          <w:t xml:space="preserve">9</w:t>
        </w:r>
      </w:hyperlink>
      <w:r w:rsidDel="00000000" w:rsidR="00000000" w:rsidRPr="00000000">
        <w:rPr>
          <w:rFonts w:ascii="Times New Roman" w:cs="Times New Roman" w:eastAsia="Times New Roman" w:hAnsi="Times New Roman"/>
          <w:sz w:val="24"/>
          <w:szCs w:val="24"/>
          <w:highlight w:val="white"/>
          <w:rtl w:val="0"/>
        </w:rPr>
        <w:t xml:space="preserve">, Clinical Trials API or from the Aggregate Analysis of ClinicalTrials.gov-Clinical Trials Transformative Initiative (AACT-CTTI) website (</w:t>
      </w:r>
      <w:hyperlink r:id="rId86">
        <w:r w:rsidDel="00000000" w:rsidR="00000000" w:rsidRPr="00000000">
          <w:rPr>
            <w:rFonts w:ascii="Times New Roman" w:cs="Times New Roman" w:eastAsia="Times New Roman" w:hAnsi="Times New Roman"/>
            <w:color w:val="1155cc"/>
            <w:sz w:val="24"/>
            <w:szCs w:val="24"/>
            <w:highlight w:val="white"/>
            <w:u w:val="single"/>
            <w:rtl w:val="0"/>
          </w:rPr>
          <w:t xml:space="preserve">https://aact.ctti-clinicaltrials.org/download</w:t>
        </w:r>
      </w:hyperlink>
      <w:r w:rsidDel="00000000" w:rsidR="00000000" w:rsidRPr="00000000">
        <w:rPr>
          <w:rFonts w:ascii="Times New Roman" w:cs="Times New Roman" w:eastAsia="Times New Roman" w:hAnsi="Times New Roman"/>
          <w:sz w:val="24"/>
          <w:szCs w:val="24"/>
          <w:highlight w:val="white"/>
          <w:rtl w:val="0"/>
        </w:rPr>
        <w:t xml:space="preserve">). We downloaded a copy of the database from the ACCT-CTTI website on August 22, 2023 which is available as a zip file titled “20230822_export.zip” under the section titled “Monthly Archive of Static Copies”.  The AACT-CTTI website is updated daily with content from ClinicalTrials.gov and provides a static database at the beginning of each month. This database includes information on all registered studies in the CTR, with details about clinical trials, such as experimental design, conditions, and interventions, available in separate pipe-delimited text files within the zip file. The process for downloading the dataset used in this study is outlined in </w:t>
      </w:r>
      <w:r w:rsidDel="00000000" w:rsidR="00000000" w:rsidRPr="00000000">
        <w:rPr>
          <w:rFonts w:ascii="Times New Roman" w:cs="Times New Roman" w:eastAsia="Times New Roman" w:hAnsi="Times New Roman"/>
          <w:b w:val="1"/>
          <w:sz w:val="24"/>
          <w:szCs w:val="24"/>
          <w:highlight w:val="white"/>
          <w:rtl w:val="0"/>
        </w:rPr>
        <w:t xml:space="preserve">Supplementary Document SD6</w:t>
      </w:r>
      <w:r w:rsidDel="00000000" w:rsidR="00000000" w:rsidRPr="00000000">
        <w:rPr>
          <w:rFonts w:ascii="Times New Roman" w:cs="Times New Roman" w:eastAsia="Times New Roman" w:hAnsi="Times New Roman"/>
          <w:sz w:val="24"/>
          <w:szCs w:val="24"/>
          <w:highlight w:val="white"/>
          <w:rtl w:val="0"/>
        </w:rPr>
        <w:t xml:space="preserve">. The code files for building and running CANTOS, along with the instructions for downloading the embeddings generated using Open AI are publicly available at our GitHub repository: </w:t>
      </w:r>
      <w:hyperlink r:id="rId87">
        <w:r w:rsidDel="00000000" w:rsidR="00000000" w:rsidRPr="00000000">
          <w:rPr>
            <w:rFonts w:ascii="Times New Roman" w:cs="Times New Roman" w:eastAsia="Times New Roman" w:hAnsi="Times New Roman"/>
            <w:color w:val="1155cc"/>
            <w:sz w:val="24"/>
            <w:szCs w:val="24"/>
            <w:highlight w:val="white"/>
            <w:u w:val="single"/>
            <w:rtl w:val="0"/>
          </w:rPr>
          <w:t xml:space="preserve">https://github.com/TaylorResearchLab/CANTOS</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EA">
      <w:pPr>
        <w:spacing w:line="276.0005454545455" w:lineRule="auto"/>
        <w:ind w:left="-54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EB">
      <w:pPr>
        <w:spacing w:line="276.0005454545455" w:lineRule="auto"/>
        <w:ind w:left="-54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Lead contact</w:t>
      </w:r>
    </w:p>
    <w:p w:rsidR="00000000" w:rsidDel="00000000" w:rsidP="00000000" w:rsidRDefault="00000000" w:rsidRPr="00000000" w14:paraId="000000EC">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Further information and requests for resources should be directed to and will be fulfilled by the lead contact, Deanne Taylor (</w:t>
      </w:r>
      <w:r w:rsidDel="00000000" w:rsidR="00000000" w:rsidRPr="00000000">
        <w:rPr>
          <w:rFonts w:ascii="Times New Roman" w:cs="Times New Roman" w:eastAsia="Times New Roman" w:hAnsi="Times New Roman"/>
          <w:color w:val="1155cc"/>
          <w:sz w:val="24"/>
          <w:szCs w:val="24"/>
          <w:highlight w:val="white"/>
          <w:rtl w:val="0"/>
        </w:rPr>
        <w:t xml:space="preserve">taylordm@chop.edu</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ED">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EE">
      <w:pPr>
        <w:spacing w:line="276.0005454545455" w:lineRule="auto"/>
        <w:ind w:left="-540" w:firstLine="0"/>
        <w:rPr>
          <w:rFonts w:ascii="Times New Roman" w:cs="Times New Roman" w:eastAsia="Times New Roman" w:hAnsi="Times New Roman"/>
          <w:b w:val="1"/>
          <w:color w:val="2e2e2e"/>
          <w:sz w:val="24"/>
          <w:szCs w:val="24"/>
          <w:highlight w:val="white"/>
        </w:rPr>
      </w:pPr>
      <w:r w:rsidDel="00000000" w:rsidR="00000000" w:rsidRPr="00000000">
        <w:rPr>
          <w:rFonts w:ascii="Times New Roman" w:cs="Times New Roman" w:eastAsia="Times New Roman" w:hAnsi="Times New Roman"/>
          <w:b w:val="1"/>
          <w:color w:val="2e2e2e"/>
          <w:sz w:val="24"/>
          <w:szCs w:val="24"/>
          <w:highlight w:val="white"/>
          <w:rtl w:val="0"/>
        </w:rPr>
        <w:t xml:space="preserve">Materials availability</w:t>
      </w:r>
    </w:p>
    <w:p w:rsidR="00000000" w:rsidDel="00000000" w:rsidP="00000000" w:rsidRDefault="00000000" w:rsidRPr="00000000" w14:paraId="000000EF">
      <w:pPr>
        <w:spacing w:line="276.0005454545455" w:lineRule="auto"/>
        <w:ind w:left="-540" w:firstLine="0"/>
        <w:jc w:val="both"/>
        <w:rPr>
          <w:rFonts w:ascii="Times New Roman" w:cs="Times New Roman" w:eastAsia="Times New Roman" w:hAnsi="Times New Roman"/>
          <w:color w:val="2e2e2e"/>
          <w:sz w:val="24"/>
          <w:szCs w:val="24"/>
          <w:highlight w:val="white"/>
        </w:rPr>
      </w:pPr>
      <w:r w:rsidDel="00000000" w:rsidR="00000000" w:rsidRPr="00000000">
        <w:rPr>
          <w:rFonts w:ascii="Times New Roman" w:cs="Times New Roman" w:eastAsia="Times New Roman" w:hAnsi="Times New Roman"/>
          <w:color w:val="2e2e2e"/>
          <w:sz w:val="24"/>
          <w:szCs w:val="24"/>
          <w:highlight w:val="white"/>
          <w:rtl w:val="0"/>
        </w:rPr>
        <w:t xml:space="preserve">The WHO </w:t>
      </w:r>
      <w:r w:rsidDel="00000000" w:rsidR="00000000" w:rsidRPr="00000000">
        <w:rPr>
          <w:rFonts w:ascii="Times New Roman" w:cs="Times New Roman" w:eastAsia="Times New Roman" w:hAnsi="Times New Roman"/>
          <w:color w:val="2a2a2a"/>
          <w:sz w:val="24"/>
          <w:szCs w:val="24"/>
          <w:highlight w:val="white"/>
          <w:rtl w:val="0"/>
        </w:rPr>
        <w:t xml:space="preserve">system</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e2e2e"/>
          <w:sz w:val="24"/>
          <w:szCs w:val="24"/>
          <w:highlight w:val="white"/>
          <w:rtl w:val="0"/>
        </w:rPr>
        <w:t xml:space="preserve">and NCIt database standardized tumor names generated by CANTOS are available in </w:t>
      </w:r>
      <w:r w:rsidDel="00000000" w:rsidR="00000000" w:rsidRPr="00000000">
        <w:rPr>
          <w:rFonts w:ascii="Times New Roman" w:cs="Times New Roman" w:eastAsia="Times New Roman" w:hAnsi="Times New Roman"/>
          <w:b w:val="1"/>
          <w:color w:val="2e2e2e"/>
          <w:sz w:val="24"/>
          <w:szCs w:val="24"/>
          <w:highlight w:val="white"/>
          <w:rtl w:val="0"/>
        </w:rPr>
        <w:t xml:space="preserve">Supplementary Tables ST6-ST9</w:t>
      </w:r>
      <w:r w:rsidDel="00000000" w:rsidR="00000000" w:rsidRPr="00000000">
        <w:rPr>
          <w:rFonts w:ascii="Times New Roman" w:cs="Times New Roman" w:eastAsia="Times New Roman" w:hAnsi="Times New Roman"/>
          <w:color w:val="2e2e2e"/>
          <w:sz w:val="24"/>
          <w:szCs w:val="24"/>
          <w:highlight w:val="white"/>
          <w:rtl w:val="0"/>
        </w:rPr>
        <w:t xml:space="preserve">. The code for implementation of the CANTOS pipeline is available in our public GitHub repository:</w:t>
      </w:r>
      <w:hyperlink r:id="rId88">
        <w:r w:rsidDel="00000000" w:rsidR="00000000" w:rsidRPr="00000000">
          <w:rPr>
            <w:rFonts w:ascii="Times New Roman" w:cs="Times New Roman" w:eastAsia="Times New Roman" w:hAnsi="Times New Roman"/>
            <w:color w:val="2e2e2e"/>
            <w:sz w:val="24"/>
            <w:szCs w:val="24"/>
            <w:highlight w:val="white"/>
            <w:rtl w:val="0"/>
          </w:rPr>
          <w:t xml:space="preserve"> </w:t>
        </w:r>
      </w:hyperlink>
      <w:hyperlink r:id="rId89">
        <w:r w:rsidDel="00000000" w:rsidR="00000000" w:rsidRPr="00000000">
          <w:rPr>
            <w:rFonts w:ascii="Times New Roman" w:cs="Times New Roman" w:eastAsia="Times New Roman" w:hAnsi="Times New Roman"/>
            <w:color w:val="0000ff"/>
            <w:sz w:val="24"/>
            <w:szCs w:val="24"/>
            <w:highlight w:val="white"/>
            <w:u w:val="single"/>
            <w:rtl w:val="0"/>
          </w:rPr>
          <w:t xml:space="preserve">https://github.com/TaylorResearchLab/CANTOS</w:t>
        </w:r>
      </w:hyperlink>
      <w:r w:rsidDel="00000000" w:rsidR="00000000" w:rsidRPr="00000000">
        <w:rPr>
          <w:rFonts w:ascii="Times New Roman" w:cs="Times New Roman" w:eastAsia="Times New Roman" w:hAnsi="Times New Roman"/>
          <w:color w:val="2e2e2e"/>
          <w:sz w:val="24"/>
          <w:szCs w:val="24"/>
          <w:highlight w:val="white"/>
          <w:rtl w:val="0"/>
        </w:rPr>
        <w:t xml:space="preserve">.</w:t>
      </w:r>
    </w:p>
    <w:p w:rsidR="00000000" w:rsidDel="00000000" w:rsidP="00000000" w:rsidRDefault="00000000" w:rsidRPr="00000000" w14:paraId="000000F0">
      <w:pPr>
        <w:spacing w:line="276.0005454545455" w:lineRule="auto"/>
        <w:ind w:left="-540" w:firstLine="0"/>
        <w:rPr>
          <w:rFonts w:ascii="Times New Roman" w:cs="Times New Roman" w:eastAsia="Times New Roman" w:hAnsi="Times New Roman"/>
          <w:color w:val="2e2e2e"/>
          <w:sz w:val="24"/>
          <w:szCs w:val="24"/>
          <w:highlight w:val="white"/>
        </w:rPr>
      </w:pPr>
      <w:r w:rsidDel="00000000" w:rsidR="00000000" w:rsidRPr="00000000">
        <w:rPr>
          <w:rFonts w:ascii="Times New Roman" w:cs="Times New Roman" w:eastAsia="Times New Roman" w:hAnsi="Times New Roman"/>
          <w:color w:val="2e2e2e"/>
          <w:sz w:val="24"/>
          <w:szCs w:val="24"/>
          <w:highlight w:val="white"/>
          <w:rtl w:val="0"/>
        </w:rPr>
        <w:t xml:space="preserve"> </w:t>
      </w:r>
    </w:p>
    <w:p w:rsidR="00000000" w:rsidDel="00000000" w:rsidP="00000000" w:rsidRDefault="00000000" w:rsidRPr="00000000" w14:paraId="000000F1">
      <w:pPr>
        <w:spacing w:line="276.0005454545455" w:lineRule="auto"/>
        <w:ind w:left="-54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Acknowledgements</w:t>
      </w:r>
    </w:p>
    <w:p w:rsidR="00000000" w:rsidDel="00000000" w:rsidP="00000000" w:rsidRDefault="00000000" w:rsidRPr="00000000" w14:paraId="000000F2">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Dr. Taylor would like to acknowledge funding from the NIH Common Fund, through the Office of Strategic Coordination/Office of the NIH Director under award U2CHD109731.   All other funding was provided by the Children’s Hospital of Philadelphia’s Research Institute. We thank Dr. Susan Furth and CHOP’s Department of Biomedical and Health Informatics for their ongoing support, and Dr. Sarah Tasian for her guidance on cancer nomenclature review.</w:t>
      </w:r>
    </w:p>
    <w:p w:rsidR="00000000" w:rsidDel="00000000" w:rsidP="00000000" w:rsidRDefault="00000000" w:rsidRPr="00000000" w14:paraId="000000F3">
      <w:pPr>
        <w:spacing w:line="276.0005454545455" w:lineRule="auto"/>
        <w:ind w:left="-540" w:firstLine="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highlight w:val="white"/>
          <w:rtl w:val="0"/>
        </w:rPr>
        <w:t xml:space="preserve"> </w:t>
      </w:r>
    </w:p>
    <w:p w:rsidR="00000000" w:rsidDel="00000000" w:rsidP="00000000" w:rsidRDefault="00000000" w:rsidRPr="00000000" w14:paraId="000000F4">
      <w:pPr>
        <w:spacing w:line="276.0005454545455" w:lineRule="auto"/>
        <w:ind w:left="-54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F5">
      <w:pPr>
        <w:spacing w:line="276.0005454545455" w:lineRule="auto"/>
        <w:ind w:left="-54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F6">
      <w:pPr>
        <w:spacing w:line="276.0005454545455" w:lineRule="auto"/>
        <w:ind w:left="-54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Author contributions</w:t>
      </w:r>
    </w:p>
    <w:p w:rsidR="00000000" w:rsidDel="00000000" w:rsidP="00000000" w:rsidRDefault="00000000" w:rsidRPr="00000000" w14:paraId="000000F7">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 and DT conceived and designed the study. AL wrote the code. AL,SS, BS, TM performed the analyses. AL wrote the manuscript.  DT, EM, and KB made critical revisions to the manuscript. All authors interpreted the content, made revisions to the manuscript, and had final approval of the completed version. DT oversaw the project. DT acquired funding for the project.</w:t>
      </w:r>
    </w:p>
    <w:p w:rsidR="00000000" w:rsidDel="00000000" w:rsidP="00000000" w:rsidRDefault="00000000" w:rsidRPr="00000000" w14:paraId="000000F8">
      <w:pPr>
        <w:spacing w:line="276.0005454545455" w:lineRule="auto"/>
        <w:ind w:left="-54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F9">
      <w:pPr>
        <w:spacing w:line="276.0005454545455" w:lineRule="auto"/>
        <w:ind w:left="-54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Declaration of interests</w:t>
      </w:r>
    </w:p>
    <w:p w:rsidR="00000000" w:rsidDel="00000000" w:rsidP="00000000" w:rsidRDefault="00000000" w:rsidRPr="00000000" w14:paraId="000000FA">
      <w:pPr>
        <w:spacing w:line="276.0005454545455" w:lineRule="auto"/>
        <w:ind w:left="-540" w:firstLine="0"/>
        <w:jc w:val="both"/>
        <w:rPr>
          <w:rFonts w:ascii="Times New Roman" w:cs="Times New Roman" w:eastAsia="Times New Roman" w:hAnsi="Times New Roman"/>
          <w:color w:val="2e2e2e"/>
          <w:sz w:val="24"/>
          <w:szCs w:val="24"/>
          <w:highlight w:val="white"/>
        </w:rPr>
      </w:pPr>
      <w:r w:rsidDel="00000000" w:rsidR="00000000" w:rsidRPr="00000000">
        <w:rPr>
          <w:rFonts w:ascii="Times New Roman" w:cs="Times New Roman" w:eastAsia="Times New Roman" w:hAnsi="Times New Roman"/>
          <w:color w:val="2e2e2e"/>
          <w:sz w:val="24"/>
          <w:szCs w:val="24"/>
          <w:highlight w:val="white"/>
          <w:rtl w:val="0"/>
        </w:rPr>
        <w:t xml:space="preserve">The authors declare no competing interests.</w:t>
      </w:r>
    </w:p>
    <w:p w:rsidR="00000000" w:rsidDel="00000000" w:rsidP="00000000" w:rsidRDefault="00000000" w:rsidRPr="00000000" w14:paraId="000000FB">
      <w:pPr>
        <w:spacing w:line="276.0005454545455" w:lineRule="auto"/>
        <w:ind w:left="-540" w:firstLine="0"/>
        <w:rPr>
          <w:rFonts w:ascii="Times New Roman" w:cs="Times New Roman" w:eastAsia="Times New Roman" w:hAnsi="Times New Roman"/>
          <w:color w:val="2e2e2e"/>
          <w:highlight w:val="white"/>
        </w:rPr>
      </w:pPr>
      <w:r w:rsidDel="00000000" w:rsidR="00000000" w:rsidRPr="00000000">
        <w:rPr>
          <w:rFonts w:ascii="Times New Roman" w:cs="Times New Roman" w:eastAsia="Times New Roman" w:hAnsi="Times New Roman"/>
          <w:color w:val="2e2e2e"/>
          <w:highlight w:val="white"/>
          <w:rtl w:val="0"/>
        </w:rPr>
        <w:t xml:space="preserve"> </w:t>
      </w:r>
    </w:p>
    <w:p w:rsidR="00000000" w:rsidDel="00000000" w:rsidP="00000000" w:rsidRDefault="00000000" w:rsidRPr="00000000" w14:paraId="000000FC">
      <w:pPr>
        <w:spacing w:line="276.0005454545455" w:lineRule="auto"/>
        <w:ind w:left="-54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Declaration of generative AI and AI-assisted technologies in the writing process</w:t>
      </w:r>
    </w:p>
    <w:p w:rsidR="00000000" w:rsidDel="00000000" w:rsidP="00000000" w:rsidRDefault="00000000" w:rsidRPr="00000000" w14:paraId="000000FD">
      <w:pPr>
        <w:spacing w:line="276.0005454545455" w:lineRule="auto"/>
        <w:ind w:left="-54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4"/>
          <w:szCs w:val="24"/>
          <w:highlight w:val="white"/>
          <w:rtl w:val="0"/>
        </w:rPr>
        <w:t xml:space="preserve">During the preparation of this work the authors used ChatGPT 4.0 and Grammarly to improve clarity and conciseness of the written text. After using these services, the authors reviewed and edited the content as needed and take full responsibility for the content of the publication.</w:t>
      </w:r>
      <w:r w:rsidDel="00000000" w:rsidR="00000000" w:rsidRPr="00000000">
        <w:rPr>
          <w:rtl w:val="0"/>
        </w:rPr>
      </w:r>
    </w:p>
    <w:p w:rsidR="00000000" w:rsidDel="00000000" w:rsidP="00000000" w:rsidRDefault="00000000" w:rsidRPr="00000000" w14:paraId="000000FE">
      <w:pPr>
        <w:ind w:left="-540" w:firstLine="0"/>
        <w:rPr>
          <w:b w:val="1"/>
          <w:sz w:val="28"/>
          <w:szCs w:val="28"/>
          <w:highlight w:val="white"/>
        </w:rPr>
      </w:pPr>
      <w:r w:rsidDel="00000000" w:rsidR="00000000" w:rsidRPr="00000000">
        <w:rPr>
          <w:rtl w:val="0"/>
        </w:rPr>
      </w:r>
    </w:p>
    <w:p w:rsidR="00000000" w:rsidDel="00000000" w:rsidP="00000000" w:rsidRDefault="00000000" w:rsidRPr="00000000" w14:paraId="000000FF">
      <w:pPr>
        <w:ind w:left="-5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w:t>
        <w:tab/>
      </w:r>
      <w:hyperlink r:id="rId90">
        <w:r w:rsidDel="00000000" w:rsidR="00000000" w:rsidRPr="00000000">
          <w:rPr>
            <w:rFonts w:ascii="Times New Roman" w:cs="Times New Roman" w:eastAsia="Times New Roman" w:hAnsi="Times New Roman"/>
            <w:b w:val="0"/>
            <w:i w:val="0"/>
            <w:color w:val="000000"/>
            <w:sz w:val="24"/>
            <w:szCs w:val="24"/>
            <w:u w:val="none"/>
            <w:rtl w:val="0"/>
          </w:rPr>
          <w:t xml:space="preserve">Bray, F., Laversanne, M., Sung, H., Ferlay, J., Siegel, R.L., Soerjomataram, I., and Jemal, A. (2024). Global cancer statistics 2022: GLOBOCAN estimates of incidence and mortality worldwide for 36 cancers in 185 countries. CA Cancer J. Clin. </w:t>
        </w:r>
      </w:hyperlink>
      <w:hyperlink r:id="rId91">
        <w:r w:rsidDel="00000000" w:rsidR="00000000" w:rsidRPr="00000000">
          <w:rPr>
            <w:rFonts w:ascii="Times New Roman" w:cs="Times New Roman" w:eastAsia="Times New Roman" w:hAnsi="Times New Roman"/>
            <w:b w:val="0"/>
            <w:i w:val="1"/>
            <w:color w:val="000000"/>
            <w:sz w:val="24"/>
            <w:szCs w:val="24"/>
            <w:u w:val="none"/>
            <w:rtl w:val="0"/>
          </w:rPr>
          <w:t xml:space="preserve">74</w:t>
        </w:r>
      </w:hyperlink>
      <w:hyperlink r:id="rId92">
        <w:r w:rsidDel="00000000" w:rsidR="00000000" w:rsidRPr="00000000">
          <w:rPr>
            <w:rFonts w:ascii="Times New Roman" w:cs="Times New Roman" w:eastAsia="Times New Roman" w:hAnsi="Times New Roman"/>
            <w:b w:val="0"/>
            <w:i w:val="0"/>
            <w:color w:val="000000"/>
            <w:sz w:val="24"/>
            <w:szCs w:val="24"/>
            <w:u w:val="none"/>
            <w:rtl w:val="0"/>
          </w:rPr>
          <w:t xml:space="preserve">, 229–263.</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w:t>
        <w:tab/>
      </w:r>
      <w:hyperlink r:id="rId93">
        <w:r w:rsidDel="00000000" w:rsidR="00000000" w:rsidRPr="00000000">
          <w:rPr>
            <w:rFonts w:ascii="Times New Roman" w:cs="Times New Roman" w:eastAsia="Times New Roman" w:hAnsi="Times New Roman"/>
            <w:b w:val="0"/>
            <w:i w:val="0"/>
            <w:color w:val="000000"/>
            <w:sz w:val="24"/>
            <w:szCs w:val="24"/>
            <w:u w:val="none"/>
            <w:rtl w:val="0"/>
          </w:rPr>
          <w:t xml:space="preserve">Siegel, R.L., Giaquinto, A.N., and Jemal, A. (2024). Cancer statistics, 2024. CA Cancer J. Clin. </w:t>
        </w:r>
      </w:hyperlink>
      <w:hyperlink r:id="rId94">
        <w:r w:rsidDel="00000000" w:rsidR="00000000" w:rsidRPr="00000000">
          <w:rPr>
            <w:rFonts w:ascii="Times New Roman" w:cs="Times New Roman" w:eastAsia="Times New Roman" w:hAnsi="Times New Roman"/>
            <w:b w:val="0"/>
            <w:i w:val="1"/>
            <w:color w:val="000000"/>
            <w:sz w:val="24"/>
            <w:szCs w:val="24"/>
            <w:u w:val="none"/>
            <w:rtl w:val="0"/>
          </w:rPr>
          <w:t xml:space="preserve">74</w:t>
        </w:r>
      </w:hyperlink>
      <w:hyperlink r:id="rId95">
        <w:r w:rsidDel="00000000" w:rsidR="00000000" w:rsidRPr="00000000">
          <w:rPr>
            <w:rFonts w:ascii="Times New Roman" w:cs="Times New Roman" w:eastAsia="Times New Roman" w:hAnsi="Times New Roman"/>
            <w:b w:val="0"/>
            <w:i w:val="0"/>
            <w:color w:val="000000"/>
            <w:sz w:val="24"/>
            <w:szCs w:val="24"/>
            <w:u w:val="none"/>
            <w:rtl w:val="0"/>
          </w:rPr>
          <w:t xml:space="preserve">, 12–49.</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w:t>
        <w:tab/>
      </w:r>
      <w:hyperlink r:id="rId96">
        <w:r w:rsidDel="00000000" w:rsidR="00000000" w:rsidRPr="00000000">
          <w:rPr>
            <w:rFonts w:ascii="Times New Roman" w:cs="Times New Roman" w:eastAsia="Times New Roman" w:hAnsi="Times New Roman"/>
            <w:b w:val="0"/>
            <w:i w:val="0"/>
            <w:color w:val="000000"/>
            <w:sz w:val="24"/>
            <w:szCs w:val="24"/>
            <w:u w:val="none"/>
            <w:rtl w:val="0"/>
          </w:rPr>
          <w:t xml:space="preserve">Matt, G.Y., Sioson, E., Shelton, K., Wang, J., Lu, C., Zaldivar Peraza, A., Gangwani, K., Paul, R., Reilly, C., Acić, A., et al. (2024). St. Jude Survivorship Portal: Sharing and Analyzing Large Clinical and Genomic Datasets from Pediatric Cancer Survivors. Cancer Discov. </w:t>
        </w:r>
      </w:hyperlink>
      <w:hyperlink r:id="rId97">
        <w:r w:rsidDel="00000000" w:rsidR="00000000" w:rsidRPr="00000000">
          <w:rPr>
            <w:rFonts w:ascii="Times New Roman" w:cs="Times New Roman" w:eastAsia="Times New Roman" w:hAnsi="Times New Roman"/>
            <w:b w:val="0"/>
            <w:i w:val="1"/>
            <w:color w:val="000000"/>
            <w:sz w:val="24"/>
            <w:szCs w:val="24"/>
            <w:u w:val="none"/>
            <w:rtl w:val="0"/>
          </w:rPr>
          <w:t xml:space="preserve">14</w:t>
        </w:r>
      </w:hyperlink>
      <w:hyperlink r:id="rId98">
        <w:r w:rsidDel="00000000" w:rsidR="00000000" w:rsidRPr="00000000">
          <w:rPr>
            <w:rFonts w:ascii="Times New Roman" w:cs="Times New Roman" w:eastAsia="Times New Roman" w:hAnsi="Times New Roman"/>
            <w:b w:val="0"/>
            <w:i w:val="0"/>
            <w:color w:val="000000"/>
            <w:sz w:val="24"/>
            <w:szCs w:val="24"/>
            <w:u w:val="none"/>
            <w:rtl w:val="0"/>
          </w:rPr>
          <w:t xml:space="preserve">, 1403–1417.</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w:t>
        <w:tab/>
      </w:r>
      <w:hyperlink r:id="rId99">
        <w:r w:rsidDel="00000000" w:rsidR="00000000" w:rsidRPr="00000000">
          <w:rPr>
            <w:rFonts w:ascii="Times New Roman" w:cs="Times New Roman" w:eastAsia="Times New Roman" w:hAnsi="Times New Roman"/>
            <w:b w:val="0"/>
            <w:i w:val="0"/>
            <w:color w:val="000000"/>
            <w:sz w:val="24"/>
            <w:szCs w:val="24"/>
            <w:u w:val="none"/>
            <w:rtl w:val="0"/>
          </w:rPr>
          <w:t xml:space="preserve">Aristizabal, P., Winestone, L.E., Umaretiya, P., and Bona, K. (2021). Disparities in Pediatric Oncology: The 21st Century Opportunity to Improve Outcomes for Children and Adolescents With Cancer. Am Soc Clin Oncol Educ Book </w:t>
        </w:r>
      </w:hyperlink>
      <w:hyperlink r:id="rId100">
        <w:r w:rsidDel="00000000" w:rsidR="00000000" w:rsidRPr="00000000">
          <w:rPr>
            <w:rFonts w:ascii="Times New Roman" w:cs="Times New Roman" w:eastAsia="Times New Roman" w:hAnsi="Times New Roman"/>
            <w:b w:val="0"/>
            <w:i w:val="1"/>
            <w:color w:val="000000"/>
            <w:sz w:val="24"/>
            <w:szCs w:val="24"/>
            <w:u w:val="none"/>
            <w:rtl w:val="0"/>
          </w:rPr>
          <w:t xml:space="preserve">41</w:t>
        </w:r>
      </w:hyperlink>
      <w:hyperlink r:id="rId101">
        <w:r w:rsidDel="00000000" w:rsidR="00000000" w:rsidRPr="00000000">
          <w:rPr>
            <w:rFonts w:ascii="Times New Roman" w:cs="Times New Roman" w:eastAsia="Times New Roman" w:hAnsi="Times New Roman"/>
            <w:b w:val="0"/>
            <w:i w:val="0"/>
            <w:color w:val="000000"/>
            <w:sz w:val="24"/>
            <w:szCs w:val="24"/>
            <w:u w:val="none"/>
            <w:rtl w:val="0"/>
          </w:rPr>
          <w:t xml:space="preserve">, e315–e326.</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w:t>
        <w:tab/>
      </w:r>
      <w:hyperlink r:id="rId102">
        <w:r w:rsidDel="00000000" w:rsidR="00000000" w:rsidRPr="00000000">
          <w:rPr>
            <w:rFonts w:ascii="Times New Roman" w:cs="Times New Roman" w:eastAsia="Times New Roman" w:hAnsi="Times New Roman"/>
            <w:b w:val="0"/>
            <w:i w:val="0"/>
            <w:color w:val="000000"/>
            <w:sz w:val="24"/>
            <w:szCs w:val="24"/>
            <w:u w:val="none"/>
            <w:rtl w:val="0"/>
          </w:rPr>
          <w:t xml:space="preserve">Hunger Stephen P., and Mullighan Charles G. Acute Lymphoblastic Leukemia in Children. N. Engl. J. Med. </w:t>
        </w:r>
      </w:hyperlink>
      <w:hyperlink r:id="rId103">
        <w:r w:rsidDel="00000000" w:rsidR="00000000" w:rsidRPr="00000000">
          <w:rPr>
            <w:rFonts w:ascii="Times New Roman" w:cs="Times New Roman" w:eastAsia="Times New Roman" w:hAnsi="Times New Roman"/>
            <w:b w:val="0"/>
            <w:i w:val="1"/>
            <w:color w:val="000000"/>
            <w:sz w:val="24"/>
            <w:szCs w:val="24"/>
            <w:u w:val="none"/>
            <w:rtl w:val="0"/>
          </w:rPr>
          <w:t xml:space="preserve">373</w:t>
        </w:r>
      </w:hyperlink>
      <w:hyperlink r:id="rId104">
        <w:r w:rsidDel="00000000" w:rsidR="00000000" w:rsidRPr="00000000">
          <w:rPr>
            <w:rFonts w:ascii="Times New Roman" w:cs="Times New Roman" w:eastAsia="Times New Roman" w:hAnsi="Times New Roman"/>
            <w:b w:val="0"/>
            <w:i w:val="0"/>
            <w:color w:val="000000"/>
            <w:sz w:val="24"/>
            <w:szCs w:val="24"/>
            <w:u w:val="none"/>
            <w:rtl w:val="0"/>
          </w:rPr>
          <w:t xml:space="preserve">, 1541–1552.</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w:t>
        <w:tab/>
      </w:r>
      <w:hyperlink r:id="rId105">
        <w:r w:rsidDel="00000000" w:rsidR="00000000" w:rsidRPr="00000000">
          <w:rPr>
            <w:rFonts w:ascii="Times New Roman" w:cs="Times New Roman" w:eastAsia="Times New Roman" w:hAnsi="Times New Roman"/>
            <w:b w:val="0"/>
            <w:i w:val="0"/>
            <w:color w:val="000000"/>
            <w:sz w:val="24"/>
            <w:szCs w:val="24"/>
            <w:u w:val="none"/>
            <w:rtl w:val="0"/>
          </w:rPr>
          <w:t xml:space="preserve">Laetsch, T.W., DuBois, S.G., Bender, J.G., Macy, M.E., and Moreno, L. (2021). Opportunities and Challenges in Drug Development for Pediatric Cancers. Cancer Discov. </w:t>
        </w:r>
      </w:hyperlink>
      <w:hyperlink r:id="rId106">
        <w:r w:rsidDel="00000000" w:rsidR="00000000" w:rsidRPr="00000000">
          <w:rPr>
            <w:rFonts w:ascii="Times New Roman" w:cs="Times New Roman" w:eastAsia="Times New Roman" w:hAnsi="Times New Roman"/>
            <w:b w:val="0"/>
            <w:i w:val="1"/>
            <w:color w:val="000000"/>
            <w:sz w:val="24"/>
            <w:szCs w:val="24"/>
            <w:u w:val="none"/>
            <w:rtl w:val="0"/>
          </w:rPr>
          <w:t xml:space="preserve">11</w:t>
        </w:r>
      </w:hyperlink>
      <w:hyperlink r:id="rId107">
        <w:r w:rsidDel="00000000" w:rsidR="00000000" w:rsidRPr="00000000">
          <w:rPr>
            <w:rFonts w:ascii="Times New Roman" w:cs="Times New Roman" w:eastAsia="Times New Roman" w:hAnsi="Times New Roman"/>
            <w:b w:val="0"/>
            <w:i w:val="0"/>
            <w:color w:val="000000"/>
            <w:sz w:val="24"/>
            <w:szCs w:val="24"/>
            <w:u w:val="none"/>
            <w:rtl w:val="0"/>
          </w:rPr>
          <w:t xml:space="preserve">, 545–559.</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w:t>
        <w:tab/>
      </w:r>
      <w:hyperlink r:id="rId108">
        <w:r w:rsidDel="00000000" w:rsidR="00000000" w:rsidRPr="00000000">
          <w:rPr>
            <w:rFonts w:ascii="Times New Roman" w:cs="Times New Roman" w:eastAsia="Times New Roman" w:hAnsi="Times New Roman"/>
            <w:b w:val="0"/>
            <w:i w:val="0"/>
            <w:color w:val="000000"/>
            <w:sz w:val="24"/>
            <w:szCs w:val="24"/>
            <w:u w:val="none"/>
            <w:rtl w:val="0"/>
          </w:rPr>
          <w:t xml:space="preserve">Renfro, L.A., Ji, L., Piao, J., Onar-Thomas, A., Kairalla, J.A., and Alonzo, T.A. (2019). Trial Design Challenges and Approaches for Precision Oncology in Rare Tumors: Experiences of the Children’s Oncology Group. JCO Precis Oncol </w:t>
        </w:r>
      </w:hyperlink>
      <w:hyperlink r:id="rId109">
        <w:r w:rsidDel="00000000" w:rsidR="00000000" w:rsidRPr="00000000">
          <w:rPr>
            <w:rFonts w:ascii="Times New Roman" w:cs="Times New Roman" w:eastAsia="Times New Roman" w:hAnsi="Times New Roman"/>
            <w:b w:val="0"/>
            <w:i w:val="1"/>
            <w:color w:val="000000"/>
            <w:sz w:val="24"/>
            <w:szCs w:val="24"/>
            <w:u w:val="none"/>
            <w:rtl w:val="0"/>
          </w:rPr>
          <w:t xml:space="preserve">3</w:t>
        </w:r>
      </w:hyperlink>
      <w:hyperlink r:id="rId110">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111">
        <w:r w:rsidDel="00000000" w:rsidR="00000000" w:rsidRPr="00000000">
          <w:rPr>
            <w:rFonts w:ascii="Times New Roman" w:cs="Times New Roman" w:eastAsia="Times New Roman" w:hAnsi="Times New Roman"/>
            <w:b w:val="0"/>
            <w:i w:val="0"/>
            <w:color w:val="000000"/>
            <w:sz w:val="24"/>
            <w:szCs w:val="24"/>
            <w:u w:val="none"/>
            <w:rtl w:val="0"/>
          </w:rPr>
          <w:t xml:space="preserve">10.1200/PO.19.00060</w:t>
        </w:r>
      </w:hyperlink>
      <w:hyperlink r:id="rId112">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w:t>
        <w:tab/>
      </w:r>
      <w:hyperlink r:id="rId113">
        <w:r w:rsidDel="00000000" w:rsidR="00000000" w:rsidRPr="00000000">
          <w:rPr>
            <w:rFonts w:ascii="Times New Roman" w:cs="Times New Roman" w:eastAsia="Times New Roman" w:hAnsi="Times New Roman"/>
            <w:b w:val="0"/>
            <w:i w:val="0"/>
            <w:color w:val="000000"/>
            <w:sz w:val="24"/>
            <w:szCs w:val="24"/>
            <w:u w:val="none"/>
            <w:rtl w:val="0"/>
          </w:rPr>
          <w:t xml:space="preserve">Rivers, Z., Hyde, B., Ronski, K., Stearns, D., Toll, S., Ritt, K., Cooney, M., Nimeiri, H., Federman, N., and Kaneva, K. (2023). Exploring Barriers to Pediatric Cancer Clinical Trials: The Role of a Networked, Just-in-Time Study Program. Clin. Ther. </w:t>
        </w:r>
      </w:hyperlink>
      <w:hyperlink r:id="rId114">
        <w:r w:rsidDel="00000000" w:rsidR="00000000" w:rsidRPr="00000000">
          <w:rPr>
            <w:rFonts w:ascii="Times New Roman" w:cs="Times New Roman" w:eastAsia="Times New Roman" w:hAnsi="Times New Roman"/>
            <w:b w:val="0"/>
            <w:i w:val="1"/>
            <w:color w:val="000000"/>
            <w:sz w:val="24"/>
            <w:szCs w:val="24"/>
            <w:u w:val="none"/>
            <w:rtl w:val="0"/>
          </w:rPr>
          <w:t xml:space="preserve">45</w:t>
        </w:r>
      </w:hyperlink>
      <w:hyperlink r:id="rId115">
        <w:r w:rsidDel="00000000" w:rsidR="00000000" w:rsidRPr="00000000">
          <w:rPr>
            <w:rFonts w:ascii="Times New Roman" w:cs="Times New Roman" w:eastAsia="Times New Roman" w:hAnsi="Times New Roman"/>
            <w:b w:val="0"/>
            <w:i w:val="0"/>
            <w:color w:val="000000"/>
            <w:sz w:val="24"/>
            <w:szCs w:val="24"/>
            <w:u w:val="none"/>
            <w:rtl w:val="0"/>
          </w:rPr>
          <w:t xml:space="preserve">, 1148–1150.</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w:t>
        <w:tab/>
      </w:r>
      <w:hyperlink r:id="rId116">
        <w:r w:rsidDel="00000000" w:rsidR="00000000" w:rsidRPr="00000000">
          <w:rPr>
            <w:rFonts w:ascii="Times New Roman" w:cs="Times New Roman" w:eastAsia="Times New Roman" w:hAnsi="Times New Roman"/>
            <w:b w:val="0"/>
            <w:i w:val="0"/>
            <w:color w:val="000000"/>
            <w:sz w:val="24"/>
            <w:szCs w:val="24"/>
            <w:u w:val="none"/>
            <w:rtl w:val="0"/>
          </w:rPr>
          <w:t xml:space="preserve">National Institutes of Health Clinical Trials Registry ClinicalTrials.gov. </w:t>
        </w:r>
      </w:hyperlink>
      <w:hyperlink r:id="rId117">
        <w:r w:rsidDel="00000000" w:rsidR="00000000" w:rsidRPr="00000000">
          <w:rPr>
            <w:rFonts w:ascii="Times New Roman" w:cs="Times New Roman" w:eastAsia="Times New Roman" w:hAnsi="Times New Roman"/>
            <w:b w:val="0"/>
            <w:i w:val="0"/>
            <w:color w:val="000000"/>
            <w:sz w:val="24"/>
            <w:szCs w:val="24"/>
            <w:u w:val="none"/>
            <w:rtl w:val="0"/>
          </w:rPr>
          <w:t xml:space="preserve">https://clinicaltrials.gov/</w:t>
        </w:r>
      </w:hyperlink>
      <w:hyperlink r:id="rId118">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w:t>
        <w:tab/>
      </w:r>
      <w:hyperlink r:id="rId119">
        <w:r w:rsidDel="00000000" w:rsidR="00000000" w:rsidRPr="00000000">
          <w:rPr>
            <w:rFonts w:ascii="Times New Roman" w:cs="Times New Roman" w:eastAsia="Times New Roman" w:hAnsi="Times New Roman"/>
            <w:b w:val="0"/>
            <w:i w:val="0"/>
            <w:color w:val="000000"/>
            <w:sz w:val="24"/>
            <w:szCs w:val="24"/>
            <w:u w:val="none"/>
            <w:rtl w:val="0"/>
          </w:rPr>
          <w:t xml:space="preserve">Zarin, D.A., Tse, T., Williams, R.J., Califf, R.M., and Ide, N.C. (2011). The ClinicalTrials.gov Results Database — Update and Key Issues. N. Engl. J. Med. </w:t>
        </w:r>
      </w:hyperlink>
      <w:hyperlink r:id="rId120">
        <w:r w:rsidDel="00000000" w:rsidR="00000000" w:rsidRPr="00000000">
          <w:rPr>
            <w:rFonts w:ascii="Times New Roman" w:cs="Times New Roman" w:eastAsia="Times New Roman" w:hAnsi="Times New Roman"/>
            <w:b w:val="0"/>
            <w:i w:val="1"/>
            <w:color w:val="000000"/>
            <w:sz w:val="24"/>
            <w:szCs w:val="24"/>
            <w:u w:val="none"/>
            <w:rtl w:val="0"/>
          </w:rPr>
          <w:t xml:space="preserve">364</w:t>
        </w:r>
      </w:hyperlink>
      <w:hyperlink r:id="rId121">
        <w:r w:rsidDel="00000000" w:rsidR="00000000" w:rsidRPr="00000000">
          <w:rPr>
            <w:rFonts w:ascii="Times New Roman" w:cs="Times New Roman" w:eastAsia="Times New Roman" w:hAnsi="Times New Roman"/>
            <w:b w:val="0"/>
            <w:i w:val="0"/>
            <w:color w:val="000000"/>
            <w:sz w:val="24"/>
            <w:szCs w:val="24"/>
            <w:u w:val="none"/>
            <w:rtl w:val="0"/>
          </w:rPr>
          <w:t xml:space="preserve">, 852–860.</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w:t>
        <w:tab/>
      </w:r>
      <w:hyperlink r:id="rId122">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(2019). Digestive System Tumours 5th ed. (International Agency for Research on Cancer).</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w:t>
        <w:tab/>
      </w:r>
      <w:hyperlink r:id="rId123">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(2019). Breast Tumours 5th ed. (International Agency for Research on Cancer).</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w:t>
        <w:tab/>
      </w:r>
      <w:hyperlink r:id="rId124">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(2020). Soft Tissue and Bone Tumours 5th ed. (International Agency for Research on Cancer).</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14.</w:t>
        <w:tab/>
      </w:r>
      <w:hyperlink r:id="rId125">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(2020). Female Genital Tumours 5th ed. (International Agency for Research on Cancer).</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15.</w:t>
        <w:tab/>
      </w:r>
      <w:hyperlink r:id="rId126">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(2021). Thoracic Tumours 5th ed. (International Agency for Research on Cancer).</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16.</w:t>
        <w:tab/>
      </w:r>
      <w:hyperlink r:id="rId127">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(2021). Central Nervous System Tumours 5th ed. (International Agency for Research on Cancer).</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17.</w:t>
        <w:tab/>
      </w:r>
      <w:hyperlink r:id="rId128">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(2022). Urinary and Male Genital Tumours 5th ed. (International Agency for Research on Cancer).</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18.</w:t>
        <w:tab/>
      </w:r>
      <w:hyperlink r:id="rId129">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(2023). Paediatric tumours: Who classification of tumours 5th ed. (International Agency for Research on Cancer).</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19.</w:t>
        <w:tab/>
      </w:r>
      <w:hyperlink r:id="rId130">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(2024). Head and Neck Tumours 5th ed. (International Agency for Research on Cancer).</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20.</w:t>
        <w:tab/>
      </w:r>
      <w:hyperlink r:id="rId131">
        <w:r w:rsidDel="00000000" w:rsidR="00000000" w:rsidRPr="00000000">
          <w:rPr>
            <w:rFonts w:ascii="Times New Roman" w:cs="Times New Roman" w:eastAsia="Times New Roman" w:hAnsi="Times New Roman"/>
            <w:b w:val="0"/>
            <w:i w:val="0"/>
            <w:color w:val="000000"/>
            <w:sz w:val="24"/>
            <w:szCs w:val="24"/>
            <w:u w:val="none"/>
            <w:rtl w:val="0"/>
          </w:rPr>
          <w:t xml:space="preserve">WHO Classification of Tumours Editorial Board ed. (2024). Haematolymphoid tumours: Part B 5th ed. (International Agency for Research on Cancer).</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21.</w:t>
        <w:tab/>
      </w:r>
      <w:hyperlink r:id="rId132">
        <w:r w:rsidDel="00000000" w:rsidR="00000000" w:rsidRPr="00000000">
          <w:rPr>
            <w:rFonts w:ascii="Times New Roman" w:cs="Times New Roman" w:eastAsia="Times New Roman" w:hAnsi="Times New Roman"/>
            <w:b w:val="0"/>
            <w:i w:val="0"/>
            <w:color w:val="000000"/>
            <w:sz w:val="24"/>
            <w:szCs w:val="24"/>
            <w:u w:val="none"/>
            <w:rtl w:val="0"/>
          </w:rPr>
          <w:t xml:space="preserve">Elder DE, Massi D, Scolyer RA, Willemze R ed. (2018). WHO Classification of Skin Tumours 4th ed. (International Agency for Research on Cancer).</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22.</w:t>
        <w:tab/>
      </w:r>
      <w:hyperlink r:id="rId133">
        <w:r w:rsidDel="00000000" w:rsidR="00000000" w:rsidRPr="00000000">
          <w:rPr>
            <w:rFonts w:ascii="Times New Roman" w:cs="Times New Roman" w:eastAsia="Times New Roman" w:hAnsi="Times New Roman"/>
            <w:b w:val="0"/>
            <w:i w:val="0"/>
            <w:color w:val="000000"/>
            <w:sz w:val="24"/>
            <w:szCs w:val="24"/>
            <w:u w:val="none"/>
            <w:rtl w:val="0"/>
          </w:rPr>
          <w:t xml:space="preserve">Grossniklaus, H.E., Eberhart, C.G., and Kivelä, T.T. eds. (2018). WHO Classification of Tumours of the Eye 4th ed. (International Agency for Research on Cancer).</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23.</w:t>
        <w:tab/>
      </w:r>
      <w:hyperlink r:id="rId134">
        <w:r w:rsidDel="00000000" w:rsidR="00000000" w:rsidRPr="00000000">
          <w:rPr>
            <w:rFonts w:ascii="Times New Roman" w:cs="Times New Roman" w:eastAsia="Times New Roman" w:hAnsi="Times New Roman"/>
            <w:b w:val="0"/>
            <w:i w:val="0"/>
            <w:color w:val="000000"/>
            <w:sz w:val="24"/>
            <w:szCs w:val="24"/>
            <w:u w:val="none"/>
            <w:rtl w:val="0"/>
          </w:rPr>
          <w:t xml:space="preserve">Lloyd, R.V., Osamura, R.Y., Klöppel, G., and Rosai, J. eds. (2017). WHO Classification of Tumours of Endocrine Organs 4th ed. (International Agency for Research on Cancer).</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24.</w:t>
        <w:tab/>
      </w:r>
      <w:hyperlink r:id="rId135">
        <w:r w:rsidDel="00000000" w:rsidR="00000000" w:rsidRPr="00000000">
          <w:rPr>
            <w:rFonts w:ascii="Times New Roman" w:cs="Times New Roman" w:eastAsia="Times New Roman" w:hAnsi="Times New Roman"/>
            <w:b w:val="0"/>
            <w:i w:val="0"/>
            <w:color w:val="000000"/>
            <w:sz w:val="24"/>
            <w:szCs w:val="24"/>
            <w:u w:val="none"/>
            <w:rtl w:val="0"/>
          </w:rPr>
          <w:t xml:space="preserve">El-Naggar AK, Chan JKC, Grandis JR, Takata T, Slootweg PJ ed. (2017). WHO Classification of Head and Neck Tumours 4th ed. (International Agency for Research on Cancer).</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25.</w:t>
        <w:tab/>
      </w:r>
      <w:hyperlink r:id="rId136">
        <w:r w:rsidDel="00000000" w:rsidR="00000000" w:rsidRPr="00000000">
          <w:rPr>
            <w:rFonts w:ascii="Times New Roman" w:cs="Times New Roman" w:eastAsia="Times New Roman" w:hAnsi="Times New Roman"/>
            <w:b w:val="0"/>
            <w:i w:val="0"/>
            <w:color w:val="000000"/>
            <w:sz w:val="24"/>
            <w:szCs w:val="24"/>
            <w:u w:val="none"/>
            <w:rtl w:val="0"/>
          </w:rPr>
          <w:t xml:space="preserve">Swerdlow SH, Campo E, Harris NL, Jaffe ES, Pileri SA, Stein H, Thiele J ed. (2017). WHO classification of Tumours of Haematopoietic and Lymphoid Tissues Revised 4th Edition 4th ed. (International Agency for Research on Cancer).</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26.</w:t>
        <w:tab/>
      </w:r>
      <w:hyperlink r:id="rId137">
        <w:r w:rsidDel="00000000" w:rsidR="00000000" w:rsidRPr="00000000">
          <w:rPr>
            <w:rFonts w:ascii="Times New Roman" w:cs="Times New Roman" w:eastAsia="Times New Roman" w:hAnsi="Times New Roman"/>
            <w:b w:val="0"/>
            <w:i w:val="0"/>
            <w:color w:val="000000"/>
            <w:sz w:val="24"/>
            <w:szCs w:val="24"/>
            <w:u w:val="none"/>
            <w:rtl w:val="0"/>
          </w:rPr>
          <w:t xml:space="preserve">Moch H, Humphrey PA, Ulbright TM, Reuter VE ed. (2016). WHO Classification of Tumours of the Urinary System and Male Genital Organs 4th ed. (International Agency for Research on Cancer).</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27.</w:t>
        <w:tab/>
      </w:r>
      <w:hyperlink r:id="rId138">
        <w:r w:rsidDel="00000000" w:rsidR="00000000" w:rsidRPr="00000000">
          <w:rPr>
            <w:rFonts w:ascii="Times New Roman" w:cs="Times New Roman" w:eastAsia="Times New Roman" w:hAnsi="Times New Roman"/>
            <w:b w:val="0"/>
            <w:i w:val="0"/>
            <w:color w:val="000000"/>
            <w:sz w:val="24"/>
            <w:szCs w:val="24"/>
            <w:u w:val="none"/>
            <w:rtl w:val="0"/>
          </w:rPr>
          <w:t xml:space="preserve">Louis DN, Ohgaki H, Wiestler OD, Cavenee WK ed. (2016). WHO Classification of Tumours of the Central Nervous System (Revised 4th Edition) Revised 4th Edition. (International Agency for Research on Cancer).</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28.</w:t>
        <w:tab/>
      </w:r>
      <w:hyperlink r:id="rId139">
        <w:r w:rsidDel="00000000" w:rsidR="00000000" w:rsidRPr="00000000">
          <w:rPr>
            <w:rFonts w:ascii="Times New Roman" w:cs="Times New Roman" w:eastAsia="Times New Roman" w:hAnsi="Times New Roman"/>
            <w:b w:val="0"/>
            <w:i w:val="0"/>
            <w:color w:val="000000"/>
            <w:sz w:val="24"/>
            <w:szCs w:val="24"/>
            <w:u w:val="none"/>
            <w:rtl w:val="0"/>
          </w:rPr>
          <w:t xml:space="preserve">Travis WD, Brambilla E, Burke AP, Marx A, Nicholson AG ed. (2015). WHO Classification of Tumours of the Lung, Plura, Thymus and Heart 4th ed. (International Agency for Research on Cancer).</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29.</w:t>
        <w:tab/>
      </w:r>
      <w:hyperlink r:id="rId140">
        <w:r w:rsidDel="00000000" w:rsidR="00000000" w:rsidRPr="00000000">
          <w:rPr>
            <w:rFonts w:ascii="Times New Roman" w:cs="Times New Roman" w:eastAsia="Times New Roman" w:hAnsi="Times New Roman"/>
            <w:b w:val="0"/>
            <w:i w:val="0"/>
            <w:color w:val="000000"/>
            <w:sz w:val="24"/>
            <w:szCs w:val="24"/>
            <w:u w:val="none"/>
            <w:rtl w:val="0"/>
          </w:rPr>
          <w:t xml:space="preserve">Kurman RJ, Carcangiu ML, Herrington CS, Young RH ed. (2014). WHO Classification of Tumours of Female Reproductive Organs 4th ed. (International Agency for Research on Cancer).</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30.</w:t>
        <w:tab/>
      </w:r>
      <w:hyperlink r:id="rId141">
        <w:r w:rsidDel="00000000" w:rsidR="00000000" w:rsidRPr="00000000">
          <w:rPr>
            <w:rFonts w:ascii="Times New Roman" w:cs="Times New Roman" w:eastAsia="Times New Roman" w:hAnsi="Times New Roman"/>
            <w:b w:val="0"/>
            <w:i w:val="0"/>
            <w:color w:val="000000"/>
            <w:sz w:val="24"/>
            <w:szCs w:val="24"/>
            <w:u w:val="none"/>
            <w:rtl w:val="0"/>
          </w:rPr>
          <w:t xml:space="preserve">Fletcher CDM, Bridge JA, Hogendoorn PCW, Mertens F ed. (2013). WHO Classification of Tumours of Soft tissue and Bone 4th ed. (International Agency for Research on Cancer).</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31.</w:t>
        <w:tab/>
      </w:r>
      <w:hyperlink r:id="rId142">
        <w:r w:rsidDel="00000000" w:rsidR="00000000" w:rsidRPr="00000000">
          <w:rPr>
            <w:rFonts w:ascii="Times New Roman" w:cs="Times New Roman" w:eastAsia="Times New Roman" w:hAnsi="Times New Roman"/>
            <w:b w:val="0"/>
            <w:i w:val="0"/>
            <w:color w:val="000000"/>
            <w:sz w:val="24"/>
            <w:szCs w:val="24"/>
            <w:u w:val="none"/>
            <w:rtl w:val="0"/>
          </w:rPr>
          <w:t xml:space="preserve">van de Vijver MJ, L.S.E.I.S.S.T.P. ed. (2012). WHO Classification of Tumours of the Breast 4th ed. (International Agency for Research on Cancer).</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32.</w:t>
        <w:tab/>
      </w:r>
      <w:hyperlink r:id="rId143">
        <w:r w:rsidDel="00000000" w:rsidR="00000000" w:rsidRPr="00000000">
          <w:rPr>
            <w:rFonts w:ascii="Times New Roman" w:cs="Times New Roman" w:eastAsia="Times New Roman" w:hAnsi="Times New Roman"/>
            <w:b w:val="0"/>
            <w:i w:val="0"/>
            <w:color w:val="000000"/>
            <w:sz w:val="24"/>
            <w:szCs w:val="24"/>
            <w:u w:val="none"/>
            <w:rtl w:val="0"/>
          </w:rPr>
          <w:t xml:space="preserve">Bosman FT, Carneiro F, Hruban RH, Theise ND ed. (2010). WHO Classification of Tumours of the Digestive System 4th ed. (International Agency for Research on Cancer).</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33.</w:t>
        <w:tab/>
      </w:r>
      <w:hyperlink r:id="rId144">
        <w:r w:rsidDel="00000000" w:rsidR="00000000" w:rsidRPr="00000000">
          <w:rPr>
            <w:rFonts w:ascii="Times New Roman" w:cs="Times New Roman" w:eastAsia="Times New Roman" w:hAnsi="Times New Roman"/>
            <w:b w:val="0"/>
            <w:i w:val="0"/>
            <w:color w:val="000000"/>
            <w:sz w:val="24"/>
            <w:szCs w:val="24"/>
            <w:u w:val="none"/>
            <w:rtl w:val="0"/>
          </w:rPr>
          <w:t xml:space="preserve">Swerdlow SH, Campo E, Harris NL, Jaffe ES, Pileri SA, Stein H, Thiele J, Vardiman JW ed. (2008). WHO Classification of Tumours of Haematopoietic and Lymphoid Tissues 4th ed. (International Agency for Research on Cancer).</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34.</w:t>
        <w:tab/>
      </w:r>
      <w:hyperlink r:id="rId145">
        <w:r w:rsidDel="00000000" w:rsidR="00000000" w:rsidRPr="00000000">
          <w:rPr>
            <w:rFonts w:ascii="Times New Roman" w:cs="Times New Roman" w:eastAsia="Times New Roman" w:hAnsi="Times New Roman"/>
            <w:b w:val="0"/>
            <w:i w:val="0"/>
            <w:color w:val="000000"/>
            <w:sz w:val="24"/>
            <w:szCs w:val="24"/>
            <w:u w:val="none"/>
            <w:rtl w:val="0"/>
          </w:rPr>
          <w:t xml:space="preserve">Louis DN, Ohgaki H, Wiestler OD, Cavenee WK ed. (2006). WHO Classification of Tumours of the Central Nervous System 4th ed. (International Agency for Research on Cancer).</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35.</w:t>
        <w:tab/>
      </w:r>
      <w:hyperlink r:id="rId146">
        <w:r w:rsidDel="00000000" w:rsidR="00000000" w:rsidRPr="00000000">
          <w:rPr>
            <w:rFonts w:ascii="Times New Roman" w:cs="Times New Roman" w:eastAsia="Times New Roman" w:hAnsi="Times New Roman"/>
            <w:b w:val="0"/>
            <w:i w:val="0"/>
            <w:color w:val="000000"/>
            <w:sz w:val="24"/>
            <w:szCs w:val="24"/>
            <w:u w:val="none"/>
            <w:rtl w:val="0"/>
          </w:rPr>
          <w:t xml:space="preserve">Barnes L, Eveson JW, Reichart P, Sidransky D ed. (2005). Pathology and Genetics of Head and Neck Tumours 3rd ed. (International Agency for Research on Cancer).</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36.</w:t>
        <w:tab/>
      </w:r>
      <w:hyperlink r:id="rId147">
        <w:r w:rsidDel="00000000" w:rsidR="00000000" w:rsidRPr="00000000">
          <w:rPr>
            <w:rFonts w:ascii="Times New Roman" w:cs="Times New Roman" w:eastAsia="Times New Roman" w:hAnsi="Times New Roman"/>
            <w:b w:val="0"/>
            <w:i w:val="0"/>
            <w:color w:val="000000"/>
            <w:sz w:val="24"/>
            <w:szCs w:val="24"/>
            <w:u w:val="none"/>
            <w:rtl w:val="0"/>
          </w:rPr>
          <w:t xml:space="preserve">LeBoit PE, Burg G, Weedon D, Sarasin A ed. (2005). Pathology and Genetics of Skin Tumours 3rd ed. (International Agency for Research on Cancer).</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37.</w:t>
        <w:tab/>
      </w:r>
      <w:hyperlink r:id="rId148">
        <w:r w:rsidDel="00000000" w:rsidR="00000000" w:rsidRPr="00000000">
          <w:rPr>
            <w:rFonts w:ascii="Times New Roman" w:cs="Times New Roman" w:eastAsia="Times New Roman" w:hAnsi="Times New Roman"/>
            <w:b w:val="0"/>
            <w:i w:val="0"/>
            <w:color w:val="000000"/>
            <w:sz w:val="24"/>
            <w:szCs w:val="24"/>
            <w:u w:val="none"/>
            <w:rtl w:val="0"/>
          </w:rPr>
          <w:t xml:space="preserve">Travis WD, Brambilla E, Müller-Hermelink HK, Harris CC ed. (2004). Pathology and genetics of tumours of the lung, plura, thymus and heart 3rd ed. (International Agency for Research on Cancer).</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38.</w:t>
        <w:tab/>
      </w:r>
      <w:hyperlink r:id="rId149">
        <w:r w:rsidDel="00000000" w:rsidR="00000000" w:rsidRPr="00000000">
          <w:rPr>
            <w:rFonts w:ascii="Times New Roman" w:cs="Times New Roman" w:eastAsia="Times New Roman" w:hAnsi="Times New Roman"/>
            <w:b w:val="0"/>
            <w:i w:val="0"/>
            <w:color w:val="000000"/>
            <w:sz w:val="24"/>
            <w:szCs w:val="24"/>
            <w:u w:val="none"/>
            <w:rtl w:val="0"/>
          </w:rPr>
          <w:t xml:space="preserve">DeLellis RA, Lloyd RV, Heitz PU, Eng C ed. (2004). Pathology and Genetics of Tumours of the Endocrine Organs 3rd ed. (International Agency for Research on Cancer).</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39.</w:t>
        <w:tab/>
      </w:r>
      <w:hyperlink r:id="rId150">
        <w:r w:rsidDel="00000000" w:rsidR="00000000" w:rsidRPr="00000000">
          <w:rPr>
            <w:rFonts w:ascii="Times New Roman" w:cs="Times New Roman" w:eastAsia="Times New Roman" w:hAnsi="Times New Roman"/>
            <w:b w:val="0"/>
            <w:i w:val="0"/>
            <w:color w:val="000000"/>
            <w:sz w:val="24"/>
            <w:szCs w:val="24"/>
            <w:u w:val="none"/>
            <w:rtl w:val="0"/>
          </w:rPr>
          <w:t xml:space="preserve">Eble JN, Sauter G, Epstein J, Sesterhenn I ed. (2004). Pathology and Genetics of Tumours of the Urinary System and Male Genital Organs 3rd ed. (International Agency for Research on Cancer).</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40.</w:t>
        <w:tab/>
      </w:r>
      <w:hyperlink r:id="rId151">
        <w:r w:rsidDel="00000000" w:rsidR="00000000" w:rsidRPr="00000000">
          <w:rPr>
            <w:rFonts w:ascii="Times New Roman" w:cs="Times New Roman" w:eastAsia="Times New Roman" w:hAnsi="Times New Roman"/>
            <w:b w:val="0"/>
            <w:i w:val="0"/>
            <w:color w:val="000000"/>
            <w:sz w:val="24"/>
            <w:szCs w:val="24"/>
            <w:u w:val="none"/>
            <w:rtl w:val="0"/>
          </w:rPr>
          <w:t xml:space="preserve">Tavassoli FA, D.P. ed. (2003). Pathology and Genetics of Tumours of the Breast and Female Genital Organs 3rd ed. (International Agency for Research on Cancer).</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41.</w:t>
        <w:tab/>
      </w:r>
      <w:hyperlink r:id="rId152">
        <w:r w:rsidDel="00000000" w:rsidR="00000000" w:rsidRPr="00000000">
          <w:rPr>
            <w:rFonts w:ascii="Times New Roman" w:cs="Times New Roman" w:eastAsia="Times New Roman" w:hAnsi="Times New Roman"/>
            <w:b w:val="0"/>
            <w:i w:val="0"/>
            <w:color w:val="000000"/>
            <w:sz w:val="24"/>
            <w:szCs w:val="24"/>
            <w:u w:val="none"/>
            <w:rtl w:val="0"/>
          </w:rPr>
          <w:t xml:space="preserve">Pathology and Genetics of Tumours of Soft Tissue and Bone (2002). 3rd ed. (International Agency for Research on Cancer).</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42.</w:t>
        <w:tab/>
      </w:r>
      <w:hyperlink r:id="rId153">
        <w:r w:rsidDel="00000000" w:rsidR="00000000" w:rsidRPr="00000000">
          <w:rPr>
            <w:rFonts w:ascii="Times New Roman" w:cs="Times New Roman" w:eastAsia="Times New Roman" w:hAnsi="Times New Roman"/>
            <w:b w:val="0"/>
            <w:i w:val="0"/>
            <w:color w:val="000000"/>
            <w:sz w:val="24"/>
            <w:szCs w:val="24"/>
            <w:u w:val="none"/>
            <w:rtl w:val="0"/>
          </w:rPr>
          <w:t xml:space="preserve">Jaffe ES, Harris NL, Stein H, Vardiman JW ed. (2001). Pathology and Genetics of Tumours of the Haematopoietic and Lymphoid Tissues 3rd ed. (International Agency for Research on Cancer).</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43.</w:t>
        <w:tab/>
      </w:r>
      <w:hyperlink r:id="rId154">
        <w:r w:rsidDel="00000000" w:rsidR="00000000" w:rsidRPr="00000000">
          <w:rPr>
            <w:rFonts w:ascii="Times New Roman" w:cs="Times New Roman" w:eastAsia="Times New Roman" w:hAnsi="Times New Roman"/>
            <w:b w:val="0"/>
            <w:i w:val="0"/>
            <w:color w:val="000000"/>
            <w:sz w:val="24"/>
            <w:szCs w:val="24"/>
            <w:u w:val="none"/>
            <w:rtl w:val="0"/>
          </w:rPr>
          <w:t xml:space="preserve">Hamilton, A.L.A., Sr ed. (2000). Pathology and Genetics of Tumours of the Digestive System 3rd ed. (International Agency for Research on Cancer).</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44.</w:t>
        <w:tab/>
      </w:r>
      <w:hyperlink r:id="rId155">
        <w:r w:rsidDel="00000000" w:rsidR="00000000" w:rsidRPr="00000000">
          <w:rPr>
            <w:rFonts w:ascii="Times New Roman" w:cs="Times New Roman" w:eastAsia="Times New Roman" w:hAnsi="Times New Roman"/>
            <w:b w:val="0"/>
            <w:i w:val="0"/>
            <w:color w:val="000000"/>
            <w:sz w:val="24"/>
            <w:szCs w:val="24"/>
            <w:u w:val="none"/>
            <w:rtl w:val="0"/>
          </w:rPr>
          <w:t xml:space="preserve">Kleihues P, C.W.K. ed. (2000). Pathology and Genetics of Tumours of the Nervous System 3rd ed. (International Agency for Research on Cancer).</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45.</w:t>
        <w:tab/>
      </w:r>
      <w:hyperlink r:id="rId156">
        <w:r w:rsidDel="00000000" w:rsidR="00000000" w:rsidRPr="00000000">
          <w:rPr>
            <w:rFonts w:ascii="Times New Roman" w:cs="Times New Roman" w:eastAsia="Times New Roman" w:hAnsi="Times New Roman"/>
            <w:b w:val="0"/>
            <w:i w:val="0"/>
            <w:color w:val="000000"/>
            <w:sz w:val="24"/>
            <w:szCs w:val="24"/>
            <w:u w:val="none"/>
            <w:rtl w:val="0"/>
          </w:rPr>
          <w:t xml:space="preserve">Ochoa, D., Hercules, A., Carmona, M., Suveges, D., Gonzalez-Uriarte, A., Malangone, C., Miranda, A., Fumis, L., Carvalho-Silva, D., Spitzer, M., et al. (2021). Open Targets Platform: supporting systematic drug-target identification and prioritisation. Nucleic Acids Res. </w:t>
        </w:r>
      </w:hyperlink>
      <w:hyperlink r:id="rId157">
        <w:r w:rsidDel="00000000" w:rsidR="00000000" w:rsidRPr="00000000">
          <w:rPr>
            <w:rFonts w:ascii="Times New Roman" w:cs="Times New Roman" w:eastAsia="Times New Roman" w:hAnsi="Times New Roman"/>
            <w:b w:val="0"/>
            <w:i w:val="1"/>
            <w:color w:val="000000"/>
            <w:sz w:val="24"/>
            <w:szCs w:val="24"/>
            <w:u w:val="none"/>
            <w:rtl w:val="0"/>
          </w:rPr>
          <w:t xml:space="preserve">49</w:t>
        </w:r>
      </w:hyperlink>
      <w:hyperlink r:id="rId158">
        <w:r w:rsidDel="00000000" w:rsidR="00000000" w:rsidRPr="00000000">
          <w:rPr>
            <w:rFonts w:ascii="Times New Roman" w:cs="Times New Roman" w:eastAsia="Times New Roman" w:hAnsi="Times New Roman"/>
            <w:b w:val="0"/>
            <w:i w:val="0"/>
            <w:color w:val="000000"/>
            <w:sz w:val="24"/>
            <w:szCs w:val="24"/>
            <w:u w:val="none"/>
            <w:rtl w:val="0"/>
          </w:rPr>
          <w:t xml:space="preserve">, D1302–D1310.</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46.</w:t>
        <w:tab/>
      </w:r>
      <w:hyperlink r:id="rId159">
        <w:r w:rsidDel="00000000" w:rsidR="00000000" w:rsidRPr="00000000">
          <w:rPr>
            <w:rFonts w:ascii="Times New Roman" w:cs="Times New Roman" w:eastAsia="Times New Roman" w:hAnsi="Times New Roman"/>
            <w:b w:val="0"/>
            <w:i w:val="0"/>
            <w:color w:val="000000"/>
            <w:sz w:val="24"/>
            <w:szCs w:val="24"/>
            <w:u w:val="none"/>
            <w:rtl w:val="0"/>
          </w:rPr>
          <w:t xml:space="preserve">US National Institutes of Health (2014). Illuminating the Druggable Genome. Illuminating the Druggable Genome. </w:t>
        </w:r>
      </w:hyperlink>
      <w:hyperlink r:id="rId160">
        <w:r w:rsidDel="00000000" w:rsidR="00000000" w:rsidRPr="00000000">
          <w:rPr>
            <w:rFonts w:ascii="Times New Roman" w:cs="Times New Roman" w:eastAsia="Times New Roman" w:hAnsi="Times New Roman"/>
            <w:b w:val="0"/>
            <w:i w:val="0"/>
            <w:color w:val="000000"/>
            <w:sz w:val="24"/>
            <w:szCs w:val="24"/>
            <w:u w:val="none"/>
            <w:rtl w:val="0"/>
          </w:rPr>
          <w:t xml:space="preserve">https://druggablegenome.net/</w:t>
        </w:r>
      </w:hyperlink>
      <w:hyperlink r:id="rId161">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47.</w:t>
        <w:tab/>
      </w:r>
      <w:hyperlink r:id="rId162">
        <w:r w:rsidDel="00000000" w:rsidR="00000000" w:rsidRPr="00000000">
          <w:rPr>
            <w:rFonts w:ascii="Times New Roman" w:cs="Times New Roman" w:eastAsia="Times New Roman" w:hAnsi="Times New Roman"/>
            <w:b w:val="0"/>
            <w:i w:val="0"/>
            <w:color w:val="000000"/>
            <w:sz w:val="24"/>
            <w:szCs w:val="24"/>
            <w:u w:val="none"/>
            <w:rtl w:val="0"/>
          </w:rPr>
          <w:t xml:space="preserve">Wang, L., Yang, N., Huang, X., Jiao, B., Yang, L., Jiang, D., Majumder, R., and Wei, F. (2022). Text Embeddings by Weakly-Supervised Contrastive Pre-training. arXiv [cs.CL].</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48.</w:t>
        <w:tab/>
      </w:r>
      <w:hyperlink r:id="rId163">
        <w:r w:rsidDel="00000000" w:rsidR="00000000" w:rsidRPr="00000000">
          <w:rPr>
            <w:rFonts w:ascii="Times New Roman" w:cs="Times New Roman" w:eastAsia="Times New Roman" w:hAnsi="Times New Roman"/>
            <w:b w:val="0"/>
            <w:i w:val="0"/>
            <w:color w:val="000000"/>
            <w:sz w:val="24"/>
            <w:szCs w:val="24"/>
            <w:u w:val="none"/>
            <w:rtl w:val="0"/>
          </w:rPr>
          <w:t xml:space="preserve">Liang Wang, Nan Yang, Xiaolong Huang, Binxing Jiao, Linjun Yang, Daxin Jiang, Rangan Majumder, Furu Wei (2022). E5-Large. Hugging Face. </w:t>
        </w:r>
      </w:hyperlink>
      <w:hyperlink r:id="rId164">
        <w:r w:rsidDel="00000000" w:rsidR="00000000" w:rsidRPr="00000000">
          <w:rPr>
            <w:rFonts w:ascii="Times New Roman" w:cs="Times New Roman" w:eastAsia="Times New Roman" w:hAnsi="Times New Roman"/>
            <w:b w:val="0"/>
            <w:i w:val="0"/>
            <w:color w:val="000000"/>
            <w:sz w:val="24"/>
            <w:szCs w:val="24"/>
            <w:u w:val="none"/>
            <w:rtl w:val="0"/>
          </w:rPr>
          <w:t xml:space="preserve">https://huggingface.co/intfloat/e5-large</w:t>
        </w:r>
      </w:hyperlink>
      <w:hyperlink r:id="rId165">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49.</w:t>
        <w:tab/>
      </w:r>
      <w:hyperlink r:id="rId166">
        <w:r w:rsidDel="00000000" w:rsidR="00000000" w:rsidRPr="00000000">
          <w:rPr>
            <w:rFonts w:ascii="Times New Roman" w:cs="Times New Roman" w:eastAsia="Times New Roman" w:hAnsi="Times New Roman"/>
            <w:b w:val="0"/>
            <w:i w:val="0"/>
            <w:color w:val="000000"/>
            <w:sz w:val="24"/>
            <w:szCs w:val="24"/>
            <w:u w:val="none"/>
            <w:rtl w:val="0"/>
          </w:rPr>
          <w:t xml:space="preserve">Liang Wang, Nan Yang, Xiaolong Huang, Binxing Jiao, Linjun Yang, Daxin Jiang, Rangan Majumder, Furu Wei (2023). E5-large-v2. Hugging Face. </w:t>
        </w:r>
      </w:hyperlink>
      <w:hyperlink r:id="rId167">
        <w:r w:rsidDel="00000000" w:rsidR="00000000" w:rsidRPr="00000000">
          <w:rPr>
            <w:rFonts w:ascii="Times New Roman" w:cs="Times New Roman" w:eastAsia="Times New Roman" w:hAnsi="Times New Roman"/>
            <w:b w:val="0"/>
            <w:i w:val="0"/>
            <w:color w:val="000000"/>
            <w:sz w:val="24"/>
            <w:szCs w:val="24"/>
            <w:u w:val="none"/>
            <w:rtl w:val="0"/>
          </w:rPr>
          <w:t xml:space="preserve">https://huggingface.co/intfloat/e5-large-v2</w:t>
        </w:r>
      </w:hyperlink>
      <w:hyperlink r:id="rId168">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50.</w:t>
        <w:tab/>
      </w:r>
      <w:hyperlink r:id="rId169">
        <w:r w:rsidDel="00000000" w:rsidR="00000000" w:rsidRPr="00000000">
          <w:rPr>
            <w:rFonts w:ascii="Times New Roman" w:cs="Times New Roman" w:eastAsia="Times New Roman" w:hAnsi="Times New Roman"/>
            <w:b w:val="0"/>
            <w:i w:val="0"/>
            <w:color w:val="000000"/>
            <w:sz w:val="24"/>
            <w:szCs w:val="24"/>
            <w:u w:val="none"/>
            <w:rtl w:val="0"/>
          </w:rPr>
          <w:t xml:space="preserve">all-mpnet-base-v2 Hugging Face. </w:t>
        </w:r>
      </w:hyperlink>
      <w:hyperlink r:id="rId170">
        <w:r w:rsidDel="00000000" w:rsidR="00000000" w:rsidRPr="00000000">
          <w:rPr>
            <w:rFonts w:ascii="Times New Roman" w:cs="Times New Roman" w:eastAsia="Times New Roman" w:hAnsi="Times New Roman"/>
            <w:b w:val="0"/>
            <w:i w:val="0"/>
            <w:color w:val="000000"/>
            <w:sz w:val="24"/>
            <w:szCs w:val="24"/>
            <w:u w:val="none"/>
            <w:rtl w:val="0"/>
          </w:rPr>
          <w:t xml:space="preserve">https://huggingface.co/sentence-transformers/all-mpnet-base-v2</w:t>
        </w:r>
      </w:hyperlink>
      <w:hyperlink r:id="rId171">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51.</w:t>
        <w:tab/>
      </w:r>
      <w:hyperlink r:id="rId172">
        <w:r w:rsidDel="00000000" w:rsidR="00000000" w:rsidRPr="00000000">
          <w:rPr>
            <w:rFonts w:ascii="Times New Roman" w:cs="Times New Roman" w:eastAsia="Times New Roman" w:hAnsi="Times New Roman"/>
            <w:b w:val="0"/>
            <w:i w:val="0"/>
            <w:color w:val="000000"/>
            <w:sz w:val="24"/>
            <w:szCs w:val="24"/>
            <w:u w:val="none"/>
            <w:rtl w:val="0"/>
          </w:rPr>
          <w:t xml:space="preserve">all-MiniLM-L12-v2 Hugging Face. </w:t>
        </w:r>
      </w:hyperlink>
      <w:hyperlink r:id="rId173">
        <w:r w:rsidDel="00000000" w:rsidR="00000000" w:rsidRPr="00000000">
          <w:rPr>
            <w:rFonts w:ascii="Times New Roman" w:cs="Times New Roman" w:eastAsia="Times New Roman" w:hAnsi="Times New Roman"/>
            <w:b w:val="0"/>
            <w:i w:val="0"/>
            <w:color w:val="000000"/>
            <w:sz w:val="24"/>
            <w:szCs w:val="24"/>
            <w:u w:val="none"/>
            <w:rtl w:val="0"/>
          </w:rPr>
          <w:t xml:space="preserve">https://huggingface.co/sentence-transformers/all-MiniLM-L12-v2</w:t>
        </w:r>
      </w:hyperlink>
      <w:hyperlink r:id="rId174">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52.</w:t>
        <w:tab/>
      </w:r>
      <w:hyperlink r:id="rId175">
        <w:r w:rsidDel="00000000" w:rsidR="00000000" w:rsidRPr="00000000">
          <w:rPr>
            <w:rFonts w:ascii="Times New Roman" w:cs="Times New Roman" w:eastAsia="Times New Roman" w:hAnsi="Times New Roman"/>
            <w:b w:val="0"/>
            <w:i w:val="0"/>
            <w:color w:val="000000"/>
            <w:sz w:val="24"/>
            <w:szCs w:val="24"/>
            <w:u w:val="none"/>
            <w:rtl w:val="0"/>
          </w:rPr>
          <w:t xml:space="preserve">Ni, J., Qu, C., Lu, J., Dai, Z., Ábrego, G.H., Ma, J., Zhao, V.Y., Luan, Y., Hall, K.B., Chang, M.-W., et al. (2021). Large Dual Encoders Are Generalizable Retrievers. arXiv [cs.IR].</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53.</w:t>
        <w:tab/>
      </w:r>
      <w:hyperlink r:id="rId176">
        <w:r w:rsidDel="00000000" w:rsidR="00000000" w:rsidRPr="00000000">
          <w:rPr>
            <w:rFonts w:ascii="Times New Roman" w:cs="Times New Roman" w:eastAsia="Times New Roman" w:hAnsi="Times New Roman"/>
            <w:b w:val="0"/>
            <w:i w:val="0"/>
            <w:color w:val="000000"/>
            <w:sz w:val="24"/>
            <w:szCs w:val="24"/>
            <w:u w:val="none"/>
            <w:rtl w:val="0"/>
          </w:rPr>
          <w:t xml:space="preserve">Jianmo Ni, Chen Qu, Jing Lu, Zhuyun Dai, Gustavo Hernández Ábrego, Ji Ma, Vincent Y. Zhao, Yi Luan, Keith B. Hall, Ming-Wei Chang, Yinfei Yang (2021). gtr-t5-large. Hugging Face. </w:t>
        </w:r>
      </w:hyperlink>
      <w:hyperlink r:id="rId177">
        <w:r w:rsidDel="00000000" w:rsidR="00000000" w:rsidRPr="00000000">
          <w:rPr>
            <w:rFonts w:ascii="Times New Roman" w:cs="Times New Roman" w:eastAsia="Times New Roman" w:hAnsi="Times New Roman"/>
            <w:b w:val="0"/>
            <w:i w:val="0"/>
            <w:color w:val="000000"/>
            <w:sz w:val="24"/>
            <w:szCs w:val="24"/>
            <w:u w:val="none"/>
            <w:rtl w:val="0"/>
          </w:rPr>
          <w:t xml:space="preserve">https://huggingface.co/sentence-transformers/gtr-t5-large</w:t>
        </w:r>
      </w:hyperlink>
      <w:hyperlink r:id="rId178">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54.</w:t>
        <w:tab/>
      </w:r>
      <w:hyperlink r:id="rId179">
        <w:r w:rsidDel="00000000" w:rsidR="00000000" w:rsidRPr="00000000">
          <w:rPr>
            <w:rFonts w:ascii="Times New Roman" w:cs="Times New Roman" w:eastAsia="Times New Roman" w:hAnsi="Times New Roman"/>
            <w:b w:val="0"/>
            <w:i w:val="0"/>
            <w:color w:val="000000"/>
            <w:sz w:val="24"/>
            <w:szCs w:val="24"/>
            <w:u w:val="none"/>
            <w:rtl w:val="0"/>
          </w:rPr>
          <w:t xml:space="preserve">all-MiniLM-L6-v2 Hugging Face. </w:t>
        </w:r>
      </w:hyperlink>
      <w:hyperlink r:id="rId180">
        <w:r w:rsidDel="00000000" w:rsidR="00000000" w:rsidRPr="00000000">
          <w:rPr>
            <w:rFonts w:ascii="Times New Roman" w:cs="Times New Roman" w:eastAsia="Times New Roman" w:hAnsi="Times New Roman"/>
            <w:b w:val="0"/>
            <w:i w:val="0"/>
            <w:color w:val="000000"/>
            <w:sz w:val="24"/>
            <w:szCs w:val="24"/>
            <w:u w:val="none"/>
            <w:rtl w:val="0"/>
          </w:rPr>
          <w:t xml:space="preserve">https://huggingface.co/sentence-transformers/all-MiniLM-L6-v2</w:t>
        </w:r>
      </w:hyperlink>
      <w:hyperlink r:id="rId181">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55.</w:t>
        <w:tab/>
      </w:r>
      <w:hyperlink r:id="rId182">
        <w:r w:rsidDel="00000000" w:rsidR="00000000" w:rsidRPr="00000000">
          <w:rPr>
            <w:rFonts w:ascii="Times New Roman" w:cs="Times New Roman" w:eastAsia="Times New Roman" w:hAnsi="Times New Roman"/>
            <w:b w:val="0"/>
            <w:i w:val="0"/>
            <w:color w:val="000000"/>
            <w:sz w:val="24"/>
            <w:szCs w:val="24"/>
            <w:u w:val="none"/>
            <w:rtl w:val="0"/>
          </w:rPr>
          <w:t xml:space="preserve">all-roberta-large-v1 Hugging Face. </w:t>
        </w:r>
      </w:hyperlink>
      <w:hyperlink r:id="rId183">
        <w:r w:rsidDel="00000000" w:rsidR="00000000" w:rsidRPr="00000000">
          <w:rPr>
            <w:rFonts w:ascii="Times New Roman" w:cs="Times New Roman" w:eastAsia="Times New Roman" w:hAnsi="Times New Roman"/>
            <w:b w:val="0"/>
            <w:i w:val="0"/>
            <w:color w:val="000000"/>
            <w:sz w:val="24"/>
            <w:szCs w:val="24"/>
            <w:u w:val="none"/>
            <w:rtl w:val="0"/>
          </w:rPr>
          <w:t xml:space="preserve">https://huggingface.co/sentence-transformers/all-roberta-large-v1</w:t>
        </w:r>
      </w:hyperlink>
      <w:hyperlink r:id="rId184">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56.</w:t>
        <w:tab/>
      </w:r>
      <w:hyperlink r:id="rId185">
        <w:r w:rsidDel="00000000" w:rsidR="00000000" w:rsidRPr="00000000">
          <w:rPr>
            <w:rFonts w:ascii="Times New Roman" w:cs="Times New Roman" w:eastAsia="Times New Roman" w:hAnsi="Times New Roman"/>
            <w:b w:val="0"/>
            <w:i w:val="0"/>
            <w:color w:val="000000"/>
            <w:sz w:val="24"/>
            <w:szCs w:val="24"/>
            <w:u w:val="none"/>
            <w:rtl w:val="0"/>
          </w:rPr>
          <w:t xml:space="preserve">Fangyu Liu, Ehsan Shareghi, Zaiqiao Meng, Marco Basaldella, Nigel Collier (2021). SapBERT. Hugging Face. </w:t>
        </w:r>
      </w:hyperlink>
      <w:hyperlink r:id="rId186">
        <w:r w:rsidDel="00000000" w:rsidR="00000000" w:rsidRPr="00000000">
          <w:rPr>
            <w:rFonts w:ascii="Times New Roman" w:cs="Times New Roman" w:eastAsia="Times New Roman" w:hAnsi="Times New Roman"/>
            <w:b w:val="0"/>
            <w:i w:val="0"/>
            <w:color w:val="000000"/>
            <w:sz w:val="24"/>
            <w:szCs w:val="24"/>
            <w:u w:val="none"/>
            <w:rtl w:val="0"/>
          </w:rPr>
          <w:t xml:space="preserve">https://huggingface.co/cambridgeltl/SapBERT-from-PubMedBERT-fulltext</w:t>
        </w:r>
      </w:hyperlink>
      <w:hyperlink r:id="rId187">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57.</w:t>
        <w:tab/>
      </w:r>
      <w:hyperlink r:id="rId188">
        <w:r w:rsidDel="00000000" w:rsidR="00000000" w:rsidRPr="00000000">
          <w:rPr>
            <w:rFonts w:ascii="Times New Roman" w:cs="Times New Roman" w:eastAsia="Times New Roman" w:hAnsi="Times New Roman"/>
            <w:b w:val="0"/>
            <w:i w:val="0"/>
            <w:color w:val="000000"/>
            <w:sz w:val="24"/>
            <w:szCs w:val="24"/>
            <w:u w:val="none"/>
            <w:rtl w:val="0"/>
          </w:rPr>
          <w:t xml:space="preserve">Liu, F., Shareghi, E., Meng, Z., Basaldella, M., and Collier, N. (2020). Self-alignment pretraining for biomedical entity representations. arXiv [cs.CL].</w:t>
        </w:r>
      </w:hyperlink>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58.</w:t>
        <w:tab/>
      </w:r>
      <w:hyperlink r:id="rId189">
        <w:r w:rsidDel="00000000" w:rsidR="00000000" w:rsidRPr="00000000">
          <w:rPr>
            <w:rFonts w:ascii="Times New Roman" w:cs="Times New Roman" w:eastAsia="Times New Roman" w:hAnsi="Times New Roman"/>
            <w:b w:val="0"/>
            <w:i w:val="0"/>
            <w:color w:val="000000"/>
            <w:sz w:val="24"/>
            <w:szCs w:val="24"/>
            <w:u w:val="none"/>
            <w:rtl w:val="0"/>
          </w:rPr>
          <w:t xml:space="preserve">Wang, G., Liu, X., Ying, Z., Yang, G., Chen, Z., Liu, Z., Zhang, M., Yan, H., Lu, Y., Gao, Y., et al. (2023). Optimized glycemic control of type 2 diabetes with reinforcement learning: a proof-of-concept trial. Nat. Med. </w:t>
        </w:r>
      </w:hyperlink>
      <w:hyperlink r:id="rId190">
        <w:r w:rsidDel="00000000" w:rsidR="00000000" w:rsidRPr="00000000">
          <w:rPr>
            <w:rFonts w:ascii="Times New Roman" w:cs="Times New Roman" w:eastAsia="Times New Roman" w:hAnsi="Times New Roman"/>
            <w:b w:val="0"/>
            <w:i w:val="1"/>
            <w:color w:val="000000"/>
            <w:sz w:val="24"/>
            <w:szCs w:val="24"/>
            <w:u w:val="none"/>
            <w:rtl w:val="0"/>
          </w:rPr>
          <w:t xml:space="preserve">29</w:t>
        </w:r>
      </w:hyperlink>
      <w:hyperlink r:id="rId191">
        <w:r w:rsidDel="00000000" w:rsidR="00000000" w:rsidRPr="00000000">
          <w:rPr>
            <w:rFonts w:ascii="Times New Roman" w:cs="Times New Roman" w:eastAsia="Times New Roman" w:hAnsi="Times New Roman"/>
            <w:b w:val="0"/>
            <w:i w:val="0"/>
            <w:color w:val="000000"/>
            <w:sz w:val="24"/>
            <w:szCs w:val="24"/>
            <w:u w:val="none"/>
            <w:rtl w:val="0"/>
          </w:rPr>
          <w:t xml:space="preserve">, 2633–2642.</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59.</w:t>
        <w:tab/>
      </w:r>
      <w:hyperlink r:id="rId192">
        <w:r w:rsidDel="00000000" w:rsidR="00000000" w:rsidRPr="00000000">
          <w:rPr>
            <w:rFonts w:ascii="Times New Roman" w:cs="Times New Roman" w:eastAsia="Times New Roman" w:hAnsi="Times New Roman"/>
            <w:b w:val="0"/>
            <w:i w:val="0"/>
            <w:color w:val="000000"/>
            <w:sz w:val="24"/>
            <w:szCs w:val="24"/>
            <w:u w:val="none"/>
            <w:rtl w:val="0"/>
          </w:rPr>
          <w:t xml:space="preserve">Guangyu Wang, Xiaohong Liu, Zhen Ying, Guoxing Yang, Zhiwei Chen, Zhiwen Liu, Min Zhang, Hongmei Yan, Yuxing Lu, Yuanxu Gao, Kanmin Xue, Xiaoying Li,Ying Chen (2023). ClinicalBERT. Hugging Face. </w:t>
        </w:r>
      </w:hyperlink>
      <w:hyperlink r:id="rId193">
        <w:r w:rsidDel="00000000" w:rsidR="00000000" w:rsidRPr="00000000">
          <w:rPr>
            <w:rFonts w:ascii="Times New Roman" w:cs="Times New Roman" w:eastAsia="Times New Roman" w:hAnsi="Times New Roman"/>
            <w:b w:val="0"/>
            <w:i w:val="0"/>
            <w:color w:val="000000"/>
            <w:sz w:val="24"/>
            <w:szCs w:val="24"/>
            <w:u w:val="none"/>
            <w:rtl w:val="0"/>
          </w:rPr>
          <w:t xml:space="preserve">https://huggingface.co/medicalai/ClinicalBERT</w:t>
        </w:r>
      </w:hyperlink>
      <w:hyperlink r:id="rId194">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60.</w:t>
        <w:tab/>
      </w:r>
      <w:hyperlink r:id="rId195">
        <w:r w:rsidDel="00000000" w:rsidR="00000000" w:rsidRPr="00000000">
          <w:rPr>
            <w:rFonts w:ascii="Times New Roman" w:cs="Times New Roman" w:eastAsia="Times New Roman" w:hAnsi="Times New Roman"/>
            <w:b w:val="0"/>
            <w:i w:val="0"/>
            <w:color w:val="000000"/>
            <w:sz w:val="24"/>
            <w:szCs w:val="24"/>
            <w:u w:val="none"/>
            <w:rtl w:val="0"/>
          </w:rPr>
          <w:t xml:space="preserve">Gu, Y., Tinn, R., Cheng, H., Lucas, M., Usuyama, N., Liu, X., Naumann, T., Gao, J., and Poon, H. (2022). Domain-specific language model pretraining for biomedical natural language processing. ACM Trans. Comput. Healthc. </w:t>
        </w:r>
      </w:hyperlink>
      <w:hyperlink r:id="rId196">
        <w:r w:rsidDel="00000000" w:rsidR="00000000" w:rsidRPr="00000000">
          <w:rPr>
            <w:rFonts w:ascii="Times New Roman" w:cs="Times New Roman" w:eastAsia="Times New Roman" w:hAnsi="Times New Roman"/>
            <w:b w:val="0"/>
            <w:i w:val="1"/>
            <w:color w:val="000000"/>
            <w:sz w:val="24"/>
            <w:szCs w:val="24"/>
            <w:u w:val="none"/>
            <w:rtl w:val="0"/>
          </w:rPr>
          <w:t xml:space="preserve">3</w:t>
        </w:r>
      </w:hyperlink>
      <w:hyperlink r:id="rId197">
        <w:r w:rsidDel="00000000" w:rsidR="00000000" w:rsidRPr="00000000">
          <w:rPr>
            <w:rFonts w:ascii="Times New Roman" w:cs="Times New Roman" w:eastAsia="Times New Roman" w:hAnsi="Times New Roman"/>
            <w:b w:val="0"/>
            <w:i w:val="0"/>
            <w:color w:val="000000"/>
            <w:sz w:val="24"/>
            <w:szCs w:val="24"/>
            <w:u w:val="none"/>
            <w:rtl w:val="0"/>
          </w:rPr>
          <w:t xml:space="preserve">, 1–23.</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61.</w:t>
        <w:tab/>
      </w:r>
      <w:hyperlink r:id="rId198">
        <w:r w:rsidDel="00000000" w:rsidR="00000000" w:rsidRPr="00000000">
          <w:rPr>
            <w:rFonts w:ascii="Times New Roman" w:cs="Times New Roman" w:eastAsia="Times New Roman" w:hAnsi="Times New Roman"/>
            <w:b w:val="0"/>
            <w:i w:val="0"/>
            <w:color w:val="000000"/>
            <w:sz w:val="24"/>
            <w:szCs w:val="24"/>
            <w:u w:val="none"/>
            <w:rtl w:val="0"/>
          </w:rPr>
          <w:t xml:space="preserve">Yu Gu , Robert Tinn , Hao Cheng , Michael Lucas , Naoto Usuyama , Xiaodong Liu , Tristan Naumann and Jianfeng Gao , Hoifung Poon (2020). BiomedNLP-BiomedBERT-base-uncased-abstract. Hugging Face. </w:t>
        </w:r>
      </w:hyperlink>
      <w:hyperlink r:id="rId199">
        <w:r w:rsidDel="00000000" w:rsidR="00000000" w:rsidRPr="00000000">
          <w:rPr>
            <w:rFonts w:ascii="Times New Roman" w:cs="Times New Roman" w:eastAsia="Times New Roman" w:hAnsi="Times New Roman"/>
            <w:b w:val="0"/>
            <w:i w:val="0"/>
            <w:color w:val="000000"/>
            <w:sz w:val="24"/>
            <w:szCs w:val="24"/>
            <w:u w:val="none"/>
            <w:rtl w:val="0"/>
          </w:rPr>
          <w:t xml:space="preserve">https://huggingface.co/microsoft/BiomedNLP-BiomedBERT-base-uncased-abstract</w:t>
        </w:r>
      </w:hyperlink>
      <w:hyperlink r:id="rId200">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62.</w:t>
        <w:tab/>
      </w:r>
      <w:hyperlink r:id="rId201">
        <w:r w:rsidDel="00000000" w:rsidR="00000000" w:rsidRPr="00000000">
          <w:rPr>
            <w:rFonts w:ascii="Times New Roman" w:cs="Times New Roman" w:eastAsia="Times New Roman" w:hAnsi="Times New Roman"/>
            <w:b w:val="0"/>
            <w:i w:val="0"/>
            <w:color w:val="000000"/>
            <w:sz w:val="24"/>
            <w:szCs w:val="24"/>
            <w:u w:val="none"/>
            <w:rtl w:val="0"/>
          </w:rPr>
          <w:t xml:space="preserve">Lee, J., Yoon, W., Kim, S., Kim, D., Kim, S., So, C.H., and Kang, J. (2020). BioBERT: a pre-trained biomedical language representation model for biomedical text mining. Bioinformatics </w:t>
        </w:r>
      </w:hyperlink>
      <w:hyperlink r:id="rId202">
        <w:r w:rsidDel="00000000" w:rsidR="00000000" w:rsidRPr="00000000">
          <w:rPr>
            <w:rFonts w:ascii="Times New Roman" w:cs="Times New Roman" w:eastAsia="Times New Roman" w:hAnsi="Times New Roman"/>
            <w:b w:val="0"/>
            <w:i w:val="1"/>
            <w:color w:val="000000"/>
            <w:sz w:val="24"/>
            <w:szCs w:val="24"/>
            <w:u w:val="none"/>
            <w:rtl w:val="0"/>
          </w:rPr>
          <w:t xml:space="preserve">36</w:t>
        </w:r>
      </w:hyperlink>
      <w:hyperlink r:id="rId203">
        <w:r w:rsidDel="00000000" w:rsidR="00000000" w:rsidRPr="00000000">
          <w:rPr>
            <w:rFonts w:ascii="Times New Roman" w:cs="Times New Roman" w:eastAsia="Times New Roman" w:hAnsi="Times New Roman"/>
            <w:b w:val="0"/>
            <w:i w:val="0"/>
            <w:color w:val="000000"/>
            <w:sz w:val="24"/>
            <w:szCs w:val="24"/>
            <w:u w:val="none"/>
            <w:rtl w:val="0"/>
          </w:rPr>
          <w:t xml:space="preserve">, 1234–1240.</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63.</w:t>
        <w:tab/>
      </w:r>
      <w:hyperlink r:id="rId204">
        <w:r w:rsidDel="00000000" w:rsidR="00000000" w:rsidRPr="00000000">
          <w:rPr>
            <w:rFonts w:ascii="Times New Roman" w:cs="Times New Roman" w:eastAsia="Times New Roman" w:hAnsi="Times New Roman"/>
            <w:b w:val="0"/>
            <w:i w:val="0"/>
            <w:color w:val="000000"/>
            <w:sz w:val="24"/>
            <w:szCs w:val="24"/>
            <w:u w:val="none"/>
            <w:rtl w:val="0"/>
          </w:rPr>
          <w:t xml:space="preserve">Beltagy, I., Lo, K., and Cohan, A. (2019). SciBERT: A pretrained language model for scientific text. arXiv [cs.CL].</w:t>
        </w:r>
      </w:hyperlink>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64.</w:t>
        <w:tab/>
      </w:r>
      <w:hyperlink r:id="rId205">
        <w:r w:rsidDel="00000000" w:rsidR="00000000" w:rsidRPr="00000000">
          <w:rPr>
            <w:rFonts w:ascii="Times New Roman" w:cs="Times New Roman" w:eastAsia="Times New Roman" w:hAnsi="Times New Roman"/>
            <w:b w:val="0"/>
            <w:i w:val="0"/>
            <w:color w:val="000000"/>
            <w:sz w:val="24"/>
            <w:szCs w:val="24"/>
            <w:u w:val="none"/>
            <w:rtl w:val="0"/>
          </w:rPr>
          <w:t xml:space="preserve">Cohan, I.B.K.L. (2019). scibert_scivocab_uncased. Hugging Face. </w:t>
        </w:r>
      </w:hyperlink>
      <w:hyperlink r:id="rId206">
        <w:r w:rsidDel="00000000" w:rsidR="00000000" w:rsidRPr="00000000">
          <w:rPr>
            <w:rFonts w:ascii="Times New Roman" w:cs="Times New Roman" w:eastAsia="Times New Roman" w:hAnsi="Times New Roman"/>
            <w:b w:val="0"/>
            <w:i w:val="0"/>
            <w:color w:val="000000"/>
            <w:sz w:val="24"/>
            <w:szCs w:val="24"/>
            <w:u w:val="none"/>
            <w:rtl w:val="0"/>
          </w:rPr>
          <w:t xml:space="preserve">https://huggingface.co/allenai/scibert_scivocab_uncased</w:t>
        </w:r>
      </w:hyperlink>
      <w:hyperlink r:id="rId207">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65.</w:t>
        <w:tab/>
      </w:r>
      <w:hyperlink r:id="rId208">
        <w:r w:rsidDel="00000000" w:rsidR="00000000" w:rsidRPr="00000000">
          <w:rPr>
            <w:rFonts w:ascii="Times New Roman" w:cs="Times New Roman" w:eastAsia="Times New Roman" w:hAnsi="Times New Roman"/>
            <w:b w:val="0"/>
            <w:i w:val="0"/>
            <w:color w:val="000000"/>
            <w:sz w:val="24"/>
            <w:szCs w:val="24"/>
            <w:u w:val="none"/>
            <w:rtl w:val="0"/>
          </w:rPr>
          <w:t xml:space="preserve">Warner, B., Chaffin, A., Clavié, B., Weller, O., Hallström, O., Taghadouini, S., Gallagher, A., Biswas, R., Ladhak, F., Aarsen, T., et al. (2024). Smarter, better, faster, longer: A modern bidirectional encoder for fast, memory efficient, and long context finetuning and inference. arXiv [cs.CL]. https://doi.org/</w:t>
        </w:r>
      </w:hyperlink>
      <w:hyperlink r:id="rId209">
        <w:r w:rsidDel="00000000" w:rsidR="00000000" w:rsidRPr="00000000">
          <w:rPr>
            <w:rFonts w:ascii="Times New Roman" w:cs="Times New Roman" w:eastAsia="Times New Roman" w:hAnsi="Times New Roman"/>
            <w:b w:val="0"/>
            <w:i w:val="0"/>
            <w:color w:val="000000"/>
            <w:sz w:val="24"/>
            <w:szCs w:val="24"/>
            <w:u w:val="none"/>
            <w:rtl w:val="0"/>
          </w:rPr>
          <w:t xml:space="preserve">10.48550/ARXIV.2412.13663</w:t>
        </w:r>
      </w:hyperlink>
      <w:hyperlink r:id="rId210">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66.</w:t>
        <w:tab/>
      </w:r>
      <w:hyperlink r:id="rId211">
        <w:r w:rsidDel="00000000" w:rsidR="00000000" w:rsidRPr="00000000">
          <w:rPr>
            <w:rFonts w:ascii="Times New Roman" w:cs="Times New Roman" w:eastAsia="Times New Roman" w:hAnsi="Times New Roman"/>
            <w:b w:val="0"/>
            <w:i w:val="0"/>
            <w:color w:val="000000"/>
            <w:sz w:val="24"/>
            <w:szCs w:val="24"/>
            <w:u w:val="none"/>
            <w:rtl w:val="0"/>
          </w:rPr>
          <w:t xml:space="preserve">Benjamin Warner and Antoine Chaffin and Benjamin Clavié and Orion Weller and Oskar Hallström and Said Taghadouini and Alexis Gallagher and Raja Biswas and Faisal Ladhak and Tom Aarsen and Nathan Cooper and Griffin Adams and Jeremy Howard and Iacopo Poli (2024). ModernBERT-large. Hugging Face. </w:t>
        </w:r>
      </w:hyperlink>
      <w:hyperlink r:id="rId212">
        <w:r w:rsidDel="00000000" w:rsidR="00000000" w:rsidRPr="00000000">
          <w:rPr>
            <w:rFonts w:ascii="Times New Roman" w:cs="Times New Roman" w:eastAsia="Times New Roman" w:hAnsi="Times New Roman"/>
            <w:b w:val="0"/>
            <w:i w:val="0"/>
            <w:color w:val="000000"/>
            <w:sz w:val="24"/>
            <w:szCs w:val="24"/>
            <w:u w:val="none"/>
            <w:rtl w:val="0"/>
          </w:rPr>
          <w:t xml:space="preserve">https://huggingface.co/answerdotai/ModernBERT-large</w:t>
        </w:r>
      </w:hyperlink>
      <w:hyperlink r:id="rId213">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67.</w:t>
        <w:tab/>
      </w:r>
      <w:hyperlink r:id="rId214">
        <w:r w:rsidDel="00000000" w:rsidR="00000000" w:rsidRPr="00000000">
          <w:rPr>
            <w:rFonts w:ascii="Times New Roman" w:cs="Times New Roman" w:eastAsia="Times New Roman" w:hAnsi="Times New Roman"/>
            <w:b w:val="0"/>
            <w:i w:val="0"/>
            <w:color w:val="000000"/>
            <w:sz w:val="24"/>
            <w:szCs w:val="24"/>
            <w:u w:val="none"/>
            <w:rtl w:val="0"/>
          </w:rPr>
          <w:t xml:space="preserve">Luo, R., Sun, L., Xia, Y., Qin, T., Zhang, S., Poon, H., and Liu, T.-Y. (2022). BioGPT: generative pre-trained transformer for biomedical text generation and mining. Brief. Bioinform. </w:t>
        </w:r>
      </w:hyperlink>
      <w:hyperlink r:id="rId215">
        <w:r w:rsidDel="00000000" w:rsidR="00000000" w:rsidRPr="00000000">
          <w:rPr>
            <w:rFonts w:ascii="Times New Roman" w:cs="Times New Roman" w:eastAsia="Times New Roman" w:hAnsi="Times New Roman"/>
            <w:b w:val="0"/>
            <w:i w:val="1"/>
            <w:color w:val="000000"/>
            <w:sz w:val="24"/>
            <w:szCs w:val="24"/>
            <w:u w:val="none"/>
            <w:rtl w:val="0"/>
          </w:rPr>
          <w:t xml:space="preserve">23</w:t>
        </w:r>
      </w:hyperlink>
      <w:hyperlink r:id="rId216">
        <w:r w:rsidDel="00000000" w:rsidR="00000000" w:rsidRPr="00000000">
          <w:rPr>
            <w:rFonts w:ascii="Times New Roman" w:cs="Times New Roman" w:eastAsia="Times New Roman" w:hAnsi="Times New Roman"/>
            <w:b w:val="0"/>
            <w:i w:val="0"/>
            <w:color w:val="000000"/>
            <w:sz w:val="24"/>
            <w:szCs w:val="24"/>
            <w:u w:val="none"/>
            <w:rtl w:val="0"/>
          </w:rPr>
          <w:t xml:space="preserve">, bbac409.</w:t>
        </w:r>
      </w:hyperlink>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68.</w:t>
        <w:tab/>
      </w:r>
      <w:hyperlink r:id="rId217">
        <w:r w:rsidDel="00000000" w:rsidR="00000000" w:rsidRPr="00000000">
          <w:rPr>
            <w:rFonts w:ascii="Times New Roman" w:cs="Times New Roman" w:eastAsia="Times New Roman" w:hAnsi="Times New Roman"/>
            <w:b w:val="0"/>
            <w:i w:val="0"/>
            <w:color w:val="000000"/>
            <w:sz w:val="24"/>
            <w:szCs w:val="24"/>
            <w:u w:val="none"/>
            <w:rtl w:val="0"/>
          </w:rPr>
          <w:t xml:space="preserve">Renqian Luo, Liai Sun, Yingce Xia, Tao Qin, Sheng Zhang, Hoifung Poon, Tie-Yan Liu (2022). BioGPT. Hugging Face. </w:t>
        </w:r>
      </w:hyperlink>
      <w:hyperlink r:id="rId218">
        <w:r w:rsidDel="00000000" w:rsidR="00000000" w:rsidRPr="00000000">
          <w:rPr>
            <w:rFonts w:ascii="Times New Roman" w:cs="Times New Roman" w:eastAsia="Times New Roman" w:hAnsi="Times New Roman"/>
            <w:b w:val="0"/>
            <w:i w:val="0"/>
            <w:color w:val="000000"/>
            <w:sz w:val="24"/>
            <w:szCs w:val="24"/>
            <w:u w:val="none"/>
            <w:rtl w:val="0"/>
          </w:rPr>
          <w:t xml:space="preserve">https://huggingface.co/microsoft/biogpt</w:t>
        </w:r>
      </w:hyperlink>
      <w:hyperlink r:id="rId219">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69.</w:t>
        <w:tab/>
      </w:r>
      <w:hyperlink r:id="rId220">
        <w:r w:rsidDel="00000000" w:rsidR="00000000" w:rsidRPr="00000000">
          <w:rPr>
            <w:rFonts w:ascii="Times New Roman" w:cs="Times New Roman" w:eastAsia="Times New Roman" w:hAnsi="Times New Roman"/>
            <w:b w:val="0"/>
            <w:i w:val="0"/>
            <w:color w:val="000000"/>
            <w:sz w:val="24"/>
            <w:szCs w:val="24"/>
            <w:u w:val="none"/>
            <w:rtl w:val="0"/>
          </w:rPr>
          <w:t xml:space="preserve">Raval, S. MedLlama2: Fine-tuned Llama 2 model to answer medical questions based on an open source medical dataset. </w:t>
        </w:r>
      </w:hyperlink>
      <w:hyperlink r:id="rId221">
        <w:r w:rsidDel="00000000" w:rsidR="00000000" w:rsidRPr="00000000">
          <w:rPr>
            <w:rFonts w:ascii="Times New Roman" w:cs="Times New Roman" w:eastAsia="Times New Roman" w:hAnsi="Times New Roman"/>
            <w:b w:val="0"/>
            <w:i w:val="0"/>
            <w:color w:val="000000"/>
            <w:sz w:val="24"/>
            <w:szCs w:val="24"/>
            <w:u w:val="none"/>
            <w:rtl w:val="0"/>
          </w:rPr>
          <w:t xml:space="preserve">https://huggingface.co/llSourcell/medllama2_7b</w:t>
        </w:r>
      </w:hyperlink>
      <w:hyperlink r:id="rId222">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70.</w:t>
        <w:tab/>
      </w:r>
      <w:hyperlink r:id="rId223">
        <w:r w:rsidDel="00000000" w:rsidR="00000000" w:rsidRPr="00000000">
          <w:rPr>
            <w:rFonts w:ascii="Times New Roman" w:cs="Times New Roman" w:eastAsia="Times New Roman" w:hAnsi="Times New Roman"/>
            <w:b w:val="0"/>
            <w:i w:val="0"/>
            <w:color w:val="000000"/>
            <w:sz w:val="24"/>
            <w:szCs w:val="24"/>
            <w:u w:val="none"/>
            <w:rtl w:val="0"/>
          </w:rPr>
          <w:t xml:space="preserve">MedLlama 2: Fine-tuned Llama 2 model to answer medical questions based on an open source medical dataset Ollama. </w:t>
        </w:r>
      </w:hyperlink>
      <w:hyperlink r:id="rId224">
        <w:r w:rsidDel="00000000" w:rsidR="00000000" w:rsidRPr="00000000">
          <w:rPr>
            <w:rFonts w:ascii="Times New Roman" w:cs="Times New Roman" w:eastAsia="Times New Roman" w:hAnsi="Times New Roman"/>
            <w:b w:val="0"/>
            <w:i w:val="0"/>
            <w:color w:val="000000"/>
            <w:sz w:val="24"/>
            <w:szCs w:val="24"/>
            <w:u w:val="none"/>
            <w:rtl w:val="0"/>
          </w:rPr>
          <w:t xml:space="preserve">https://ollama.com/library/medllama2</w:t>
        </w:r>
      </w:hyperlink>
      <w:hyperlink r:id="rId225">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71.</w:t>
        <w:tab/>
      </w:r>
      <w:hyperlink r:id="rId226">
        <w:r w:rsidDel="00000000" w:rsidR="00000000" w:rsidRPr="00000000">
          <w:rPr>
            <w:rFonts w:ascii="Times New Roman" w:cs="Times New Roman" w:eastAsia="Times New Roman" w:hAnsi="Times New Roman"/>
            <w:b w:val="0"/>
            <w:i w:val="0"/>
            <w:color w:val="000000"/>
            <w:sz w:val="24"/>
            <w:szCs w:val="24"/>
            <w:u w:val="none"/>
            <w:rtl w:val="0"/>
          </w:rPr>
          <w:t xml:space="preserve">Wu, C. (2023). MedLLaMA13B. </w:t>
        </w:r>
      </w:hyperlink>
      <w:hyperlink r:id="rId227">
        <w:r w:rsidDel="00000000" w:rsidR="00000000" w:rsidRPr="00000000">
          <w:rPr>
            <w:rFonts w:ascii="Times New Roman" w:cs="Times New Roman" w:eastAsia="Times New Roman" w:hAnsi="Times New Roman"/>
            <w:b w:val="0"/>
            <w:i w:val="0"/>
            <w:color w:val="000000"/>
            <w:sz w:val="24"/>
            <w:szCs w:val="24"/>
            <w:u w:val="none"/>
            <w:rtl w:val="0"/>
          </w:rPr>
          <w:t xml:space="preserve">https://huggingface.co/chaoyi-wu/MedLLaMA_13B</w:t>
        </w:r>
      </w:hyperlink>
      <w:hyperlink r:id="rId228">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72.</w:t>
        <w:tab/>
      </w:r>
      <w:hyperlink r:id="rId229">
        <w:r w:rsidDel="00000000" w:rsidR="00000000" w:rsidRPr="00000000">
          <w:rPr>
            <w:rFonts w:ascii="Times New Roman" w:cs="Times New Roman" w:eastAsia="Times New Roman" w:hAnsi="Times New Roman"/>
            <w:b w:val="0"/>
            <w:i w:val="0"/>
            <w:color w:val="000000"/>
            <w:sz w:val="24"/>
            <w:szCs w:val="24"/>
            <w:u w:val="none"/>
            <w:rtl w:val="0"/>
          </w:rPr>
          <w:t xml:space="preserve">Feng, F., Yang, Y., Cer, D., Arivazhagan, N., and Wang, W. (2020). Language-agnostic BERT sentence embedding. arXiv [cs.CL].</w:t>
        </w:r>
      </w:hyperlink>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73.</w:t>
        <w:tab/>
      </w:r>
      <w:hyperlink r:id="rId230">
        <w:r w:rsidDel="00000000" w:rsidR="00000000" w:rsidRPr="00000000">
          <w:rPr>
            <w:rFonts w:ascii="Times New Roman" w:cs="Times New Roman" w:eastAsia="Times New Roman" w:hAnsi="Times New Roman"/>
            <w:b w:val="0"/>
            <w:i w:val="0"/>
            <w:color w:val="000000"/>
            <w:sz w:val="24"/>
            <w:szCs w:val="24"/>
            <w:u w:val="none"/>
            <w:rtl w:val="0"/>
          </w:rPr>
          <w:t xml:space="preserve">Fangxiaoyu Feng, Yinfei Yang, Daniel Cer, Naveen Arivazhagan, Wei Wang (2020). LaBSE. Hugging Face. </w:t>
        </w:r>
      </w:hyperlink>
      <w:hyperlink r:id="rId231">
        <w:r w:rsidDel="00000000" w:rsidR="00000000" w:rsidRPr="00000000">
          <w:rPr>
            <w:rFonts w:ascii="Times New Roman" w:cs="Times New Roman" w:eastAsia="Times New Roman" w:hAnsi="Times New Roman"/>
            <w:b w:val="0"/>
            <w:i w:val="0"/>
            <w:color w:val="000000"/>
            <w:sz w:val="24"/>
            <w:szCs w:val="24"/>
            <w:u w:val="none"/>
            <w:rtl w:val="0"/>
          </w:rPr>
          <w:t xml:space="preserve">https://huggingface.co/sentence-transformers/LaBSE</w:t>
        </w:r>
      </w:hyperlink>
      <w:hyperlink r:id="rId232">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74.</w:t>
        <w:tab/>
      </w:r>
      <w:hyperlink r:id="rId233">
        <w:r w:rsidDel="00000000" w:rsidR="00000000" w:rsidRPr="00000000">
          <w:rPr>
            <w:rFonts w:ascii="Times New Roman" w:cs="Times New Roman" w:eastAsia="Times New Roman" w:hAnsi="Times New Roman"/>
            <w:b w:val="0"/>
            <w:i w:val="0"/>
            <w:color w:val="000000"/>
            <w:sz w:val="24"/>
            <w:szCs w:val="24"/>
            <w:u w:val="none"/>
            <w:rtl w:val="0"/>
          </w:rPr>
          <w:t xml:space="preserve">Meta, A.I. (2024). Llama 3.3 70B: A multilingual instruction-tuned large language model. </w:t>
        </w:r>
      </w:hyperlink>
      <w:hyperlink r:id="rId234">
        <w:r w:rsidDel="00000000" w:rsidR="00000000" w:rsidRPr="00000000">
          <w:rPr>
            <w:rFonts w:ascii="Times New Roman" w:cs="Times New Roman" w:eastAsia="Times New Roman" w:hAnsi="Times New Roman"/>
            <w:b w:val="0"/>
            <w:i w:val="0"/>
            <w:color w:val="000000"/>
            <w:sz w:val="24"/>
            <w:szCs w:val="24"/>
            <w:u w:val="none"/>
            <w:rtl w:val="0"/>
          </w:rPr>
          <w:t xml:space="preserve">https://ollama.com/library/llama3.3</w:t>
        </w:r>
      </w:hyperlink>
      <w:hyperlink r:id="rId235">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75.</w:t>
        <w:tab/>
      </w:r>
      <w:hyperlink r:id="rId236">
        <w:r w:rsidDel="00000000" w:rsidR="00000000" w:rsidRPr="00000000">
          <w:rPr>
            <w:rFonts w:ascii="Times New Roman" w:cs="Times New Roman" w:eastAsia="Times New Roman" w:hAnsi="Times New Roman"/>
            <w:b w:val="0"/>
            <w:i w:val="0"/>
            <w:color w:val="000000"/>
            <w:sz w:val="24"/>
            <w:szCs w:val="24"/>
            <w:u w:val="none"/>
            <w:rtl w:val="0"/>
          </w:rPr>
          <w:t xml:space="preserve">Touvron, H., Lavril, T., Izacard, G., Martinet, X., Lachaux, M.-A., Lacroix, T., Rozière, B., Goyal, N., Hambro, E., Azhar, F., et al. (2023). LLaMA: Open and efficient foundation language models. arXiv [cs.CL]. https://doi.org/</w:t>
        </w:r>
      </w:hyperlink>
      <w:hyperlink r:id="rId237">
        <w:r w:rsidDel="00000000" w:rsidR="00000000" w:rsidRPr="00000000">
          <w:rPr>
            <w:rFonts w:ascii="Times New Roman" w:cs="Times New Roman" w:eastAsia="Times New Roman" w:hAnsi="Times New Roman"/>
            <w:b w:val="0"/>
            <w:i w:val="0"/>
            <w:color w:val="000000"/>
            <w:sz w:val="24"/>
            <w:szCs w:val="24"/>
            <w:u w:val="none"/>
            <w:rtl w:val="0"/>
          </w:rPr>
          <w:t xml:space="preserve">10.48550/ARXIV.2302.13971</w:t>
        </w:r>
      </w:hyperlink>
      <w:hyperlink r:id="rId238">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76.</w:t>
        <w:tab/>
      </w:r>
      <w:hyperlink r:id="rId239">
        <w:r w:rsidDel="00000000" w:rsidR="00000000" w:rsidRPr="00000000">
          <w:rPr>
            <w:rFonts w:ascii="Times New Roman" w:cs="Times New Roman" w:eastAsia="Times New Roman" w:hAnsi="Times New Roman"/>
            <w:b w:val="0"/>
            <w:i w:val="0"/>
            <w:color w:val="000000"/>
            <w:sz w:val="24"/>
            <w:szCs w:val="24"/>
            <w:u w:val="none"/>
            <w:rtl w:val="0"/>
          </w:rPr>
          <w:t xml:space="preserve">Meta, A.I. (2024). Llama 3.2: Revolutionizing edge AI and vision with open models. </w:t>
        </w:r>
      </w:hyperlink>
      <w:hyperlink r:id="rId240">
        <w:r w:rsidDel="00000000" w:rsidR="00000000" w:rsidRPr="00000000">
          <w:rPr>
            <w:rFonts w:ascii="Times New Roman" w:cs="Times New Roman" w:eastAsia="Times New Roman" w:hAnsi="Times New Roman"/>
            <w:b w:val="0"/>
            <w:i w:val="0"/>
            <w:color w:val="000000"/>
            <w:sz w:val="24"/>
            <w:szCs w:val="24"/>
            <w:u w:val="none"/>
            <w:rtl w:val="0"/>
          </w:rPr>
          <w:t xml:space="preserve">https://ollama.com/library/llama3.2</w:t>
        </w:r>
      </w:hyperlink>
      <w:hyperlink r:id="rId241">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77.</w:t>
        <w:tab/>
      </w:r>
      <w:hyperlink r:id="rId242">
        <w:r w:rsidDel="00000000" w:rsidR="00000000" w:rsidRPr="00000000">
          <w:rPr>
            <w:rFonts w:ascii="Times New Roman" w:cs="Times New Roman" w:eastAsia="Times New Roman" w:hAnsi="Times New Roman"/>
            <w:b w:val="0"/>
            <w:i w:val="0"/>
            <w:color w:val="000000"/>
            <w:sz w:val="24"/>
            <w:szCs w:val="24"/>
            <w:u w:val="none"/>
            <w:rtl w:val="0"/>
          </w:rPr>
          <w:t xml:space="preserve">Meta Llama 3: The most capable openly available LLM to date </w:t>
        </w:r>
      </w:hyperlink>
      <w:hyperlink r:id="rId243">
        <w:r w:rsidDel="00000000" w:rsidR="00000000" w:rsidRPr="00000000">
          <w:rPr>
            <w:rFonts w:ascii="Times New Roman" w:cs="Times New Roman" w:eastAsia="Times New Roman" w:hAnsi="Times New Roman"/>
            <w:b w:val="0"/>
            <w:i w:val="0"/>
            <w:color w:val="000000"/>
            <w:sz w:val="24"/>
            <w:szCs w:val="24"/>
            <w:u w:val="none"/>
            <w:rtl w:val="0"/>
          </w:rPr>
          <w:t xml:space="preserve">https://ollama.com/library/llama3</w:t>
        </w:r>
      </w:hyperlink>
      <w:hyperlink r:id="rId244">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78.</w:t>
        <w:tab/>
      </w:r>
      <w:hyperlink r:id="rId245">
        <w:r w:rsidDel="00000000" w:rsidR="00000000" w:rsidRPr="00000000">
          <w:rPr>
            <w:rFonts w:ascii="Times New Roman" w:cs="Times New Roman" w:eastAsia="Times New Roman" w:hAnsi="Times New Roman"/>
            <w:b w:val="0"/>
            <w:i w:val="0"/>
            <w:color w:val="000000"/>
            <w:sz w:val="24"/>
            <w:szCs w:val="24"/>
            <w:u w:val="none"/>
            <w:rtl w:val="0"/>
          </w:rPr>
          <w:t xml:space="preserve">Microsoft Research (2024). Phi-4 Technical Report (Microsoft Corporation).</w:t>
        </w:r>
      </w:hyperlink>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79.</w:t>
        <w:tab/>
      </w:r>
      <w:hyperlink r:id="rId246">
        <w:r w:rsidDel="00000000" w:rsidR="00000000" w:rsidRPr="00000000">
          <w:rPr>
            <w:rFonts w:ascii="Times New Roman" w:cs="Times New Roman" w:eastAsia="Times New Roman" w:hAnsi="Times New Roman"/>
            <w:b w:val="0"/>
            <w:i w:val="0"/>
            <w:color w:val="000000"/>
            <w:sz w:val="24"/>
            <w:szCs w:val="24"/>
            <w:u w:val="none"/>
            <w:rtl w:val="0"/>
          </w:rPr>
          <w:t xml:space="preserve">Phi-4 is a 14B parameter, state-of-the-art open model from Microsoft Ollama. </w:t>
        </w:r>
      </w:hyperlink>
      <w:hyperlink r:id="rId247">
        <w:r w:rsidDel="00000000" w:rsidR="00000000" w:rsidRPr="00000000">
          <w:rPr>
            <w:rFonts w:ascii="Times New Roman" w:cs="Times New Roman" w:eastAsia="Times New Roman" w:hAnsi="Times New Roman"/>
            <w:b w:val="0"/>
            <w:i w:val="0"/>
            <w:color w:val="000000"/>
            <w:sz w:val="24"/>
            <w:szCs w:val="24"/>
            <w:u w:val="none"/>
            <w:rtl w:val="0"/>
          </w:rPr>
          <w:t xml:space="preserve">https://ollama.com/library/phi4</w:t>
        </w:r>
      </w:hyperlink>
      <w:hyperlink r:id="rId248">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80.</w:t>
        <w:tab/>
      </w:r>
      <w:hyperlink r:id="rId249">
        <w:r w:rsidDel="00000000" w:rsidR="00000000" w:rsidRPr="00000000">
          <w:rPr>
            <w:rFonts w:ascii="Times New Roman" w:cs="Times New Roman" w:eastAsia="Times New Roman" w:hAnsi="Times New Roman"/>
            <w:b w:val="0"/>
            <w:i w:val="0"/>
            <w:color w:val="000000"/>
            <w:sz w:val="24"/>
            <w:szCs w:val="24"/>
            <w:u w:val="none"/>
            <w:rtl w:val="0"/>
          </w:rPr>
          <w:t xml:space="preserve">Nussbaum, Z., Morris, J.X., Duderstadt, B., and Mulyar, A. (2024). Nomic embed: Training a reproducible long context text embedder. arXiv [cs.CL]. https://doi.org/</w:t>
        </w:r>
      </w:hyperlink>
      <w:hyperlink r:id="rId250">
        <w:r w:rsidDel="00000000" w:rsidR="00000000" w:rsidRPr="00000000">
          <w:rPr>
            <w:rFonts w:ascii="Times New Roman" w:cs="Times New Roman" w:eastAsia="Times New Roman" w:hAnsi="Times New Roman"/>
            <w:b w:val="0"/>
            <w:i w:val="0"/>
            <w:color w:val="000000"/>
            <w:sz w:val="24"/>
            <w:szCs w:val="24"/>
            <w:u w:val="none"/>
            <w:rtl w:val="0"/>
          </w:rPr>
          <w:t xml:space="preserve">10.48550/ARXIV.2402.01613</w:t>
        </w:r>
      </w:hyperlink>
      <w:hyperlink r:id="rId251">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81.</w:t>
        <w:tab/>
      </w:r>
      <w:hyperlink r:id="rId252">
        <w:r w:rsidDel="00000000" w:rsidR="00000000" w:rsidRPr="00000000">
          <w:rPr>
            <w:rFonts w:ascii="Times New Roman" w:cs="Times New Roman" w:eastAsia="Times New Roman" w:hAnsi="Times New Roman"/>
            <w:b w:val="0"/>
            <w:i w:val="0"/>
            <w:color w:val="000000"/>
            <w:sz w:val="24"/>
            <w:szCs w:val="24"/>
            <w:u w:val="none"/>
            <w:rtl w:val="0"/>
          </w:rPr>
          <w:t xml:space="preserve">Deepseek (2025). Depseek-r1:8b. Ollama. </w:t>
        </w:r>
      </w:hyperlink>
      <w:hyperlink r:id="rId253">
        <w:r w:rsidDel="00000000" w:rsidR="00000000" w:rsidRPr="00000000">
          <w:rPr>
            <w:rFonts w:ascii="Times New Roman" w:cs="Times New Roman" w:eastAsia="Times New Roman" w:hAnsi="Times New Roman"/>
            <w:b w:val="0"/>
            <w:i w:val="0"/>
            <w:color w:val="000000"/>
            <w:sz w:val="24"/>
            <w:szCs w:val="24"/>
            <w:u w:val="none"/>
            <w:rtl w:val="0"/>
          </w:rPr>
          <w:t xml:space="preserve">https://ollama.com/library/deepseek-r1:8b</w:t>
        </w:r>
      </w:hyperlink>
      <w:hyperlink r:id="rId254">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82.</w:t>
        <w:tab/>
      </w:r>
      <w:hyperlink r:id="rId255">
        <w:r w:rsidDel="00000000" w:rsidR="00000000" w:rsidRPr="00000000">
          <w:rPr>
            <w:rFonts w:ascii="Times New Roman" w:cs="Times New Roman" w:eastAsia="Times New Roman" w:hAnsi="Times New Roman"/>
            <w:b w:val="0"/>
            <w:i w:val="0"/>
            <w:color w:val="000000"/>
            <w:sz w:val="24"/>
            <w:szCs w:val="24"/>
            <w:u w:val="none"/>
            <w:rtl w:val="0"/>
          </w:rPr>
          <w:t xml:space="preserve">DeepSeek-AI, Guo, D., Yang, D., Zhang, H., Song, J., Zhang, R., Xu, R., Zhu, Q., Ma, S., Wang, P., et al. (2025). DeepSeek-R1: Incentivizing Reasoning Capability in LLMs via Reinforcement Learning. arXiv [cs.CL]. https://doi.org/</w:t>
        </w:r>
      </w:hyperlink>
      <w:hyperlink r:id="rId256">
        <w:r w:rsidDel="00000000" w:rsidR="00000000" w:rsidRPr="00000000">
          <w:rPr>
            <w:rFonts w:ascii="Times New Roman" w:cs="Times New Roman" w:eastAsia="Times New Roman" w:hAnsi="Times New Roman"/>
            <w:b w:val="0"/>
            <w:i w:val="0"/>
            <w:color w:val="000000"/>
            <w:sz w:val="24"/>
            <w:szCs w:val="24"/>
            <w:u w:val="none"/>
            <w:rtl w:val="0"/>
          </w:rPr>
          <w:t xml:space="preserve">10.48550/ARXIV.2501.12948</w:t>
        </w:r>
      </w:hyperlink>
      <w:hyperlink r:id="rId257">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83.</w:t>
        <w:tab/>
      </w:r>
      <w:hyperlink r:id="rId258">
        <w:r w:rsidDel="00000000" w:rsidR="00000000" w:rsidRPr="00000000">
          <w:rPr>
            <w:rFonts w:ascii="Times New Roman" w:cs="Times New Roman" w:eastAsia="Times New Roman" w:hAnsi="Times New Roman"/>
            <w:b w:val="0"/>
            <w:i w:val="0"/>
            <w:color w:val="000000"/>
            <w:sz w:val="24"/>
            <w:szCs w:val="24"/>
            <w:u w:val="none"/>
            <w:rtl w:val="0"/>
          </w:rPr>
          <w:t xml:space="preserve">text-embedding-ada-002 (2023). OpenAI. </w:t>
        </w:r>
      </w:hyperlink>
      <w:hyperlink r:id="rId259">
        <w:r w:rsidDel="00000000" w:rsidR="00000000" w:rsidRPr="00000000">
          <w:rPr>
            <w:rFonts w:ascii="Times New Roman" w:cs="Times New Roman" w:eastAsia="Times New Roman" w:hAnsi="Times New Roman"/>
            <w:b w:val="0"/>
            <w:i w:val="0"/>
            <w:color w:val="000000"/>
            <w:sz w:val="24"/>
            <w:szCs w:val="24"/>
            <w:u w:val="none"/>
            <w:rtl w:val="0"/>
          </w:rPr>
          <w:t xml:space="preserve">https://openai.com/index/new-and-improved-embedding-model/</w:t>
        </w:r>
      </w:hyperlink>
      <w:hyperlink r:id="rId260">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84.</w:t>
        <w:tab/>
      </w:r>
      <w:hyperlink r:id="rId261">
        <w:r w:rsidDel="00000000" w:rsidR="00000000" w:rsidRPr="00000000">
          <w:rPr>
            <w:rFonts w:ascii="Times New Roman" w:cs="Times New Roman" w:eastAsia="Times New Roman" w:hAnsi="Times New Roman"/>
            <w:b w:val="0"/>
            <w:i w:val="0"/>
            <w:color w:val="000000"/>
            <w:sz w:val="24"/>
            <w:szCs w:val="24"/>
            <w:u w:val="none"/>
            <w:rtl w:val="0"/>
          </w:rPr>
          <w:t xml:space="preserve">New embedding models and API updates </w:t>
        </w:r>
      </w:hyperlink>
      <w:hyperlink r:id="rId262">
        <w:r w:rsidDel="00000000" w:rsidR="00000000" w:rsidRPr="00000000">
          <w:rPr>
            <w:rFonts w:ascii="Times New Roman" w:cs="Times New Roman" w:eastAsia="Times New Roman" w:hAnsi="Times New Roman"/>
            <w:b w:val="0"/>
            <w:i w:val="0"/>
            <w:color w:val="000000"/>
            <w:sz w:val="24"/>
            <w:szCs w:val="24"/>
            <w:u w:val="none"/>
            <w:rtl w:val="0"/>
          </w:rPr>
          <w:t xml:space="preserve">https://openai.com/index/new-embedding-models-and-api-updates/</w:t>
        </w:r>
      </w:hyperlink>
      <w:hyperlink r:id="rId263">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85.</w:t>
        <w:tab/>
      </w:r>
      <w:hyperlink r:id="rId264">
        <w:r w:rsidDel="00000000" w:rsidR="00000000" w:rsidRPr="00000000">
          <w:rPr>
            <w:rFonts w:ascii="Times New Roman" w:cs="Times New Roman" w:eastAsia="Times New Roman" w:hAnsi="Times New Roman"/>
            <w:b w:val="0"/>
            <w:i w:val="0"/>
            <w:color w:val="000000"/>
            <w:sz w:val="24"/>
            <w:szCs w:val="24"/>
            <w:u w:val="none"/>
            <w:rtl w:val="0"/>
          </w:rPr>
          <w:t xml:space="preserve">Cohere embed-english-v2.0 (2023). Cohere. </w:t>
        </w:r>
      </w:hyperlink>
      <w:hyperlink r:id="rId265">
        <w:r w:rsidDel="00000000" w:rsidR="00000000" w:rsidRPr="00000000">
          <w:rPr>
            <w:rFonts w:ascii="Times New Roman" w:cs="Times New Roman" w:eastAsia="Times New Roman" w:hAnsi="Times New Roman"/>
            <w:b w:val="0"/>
            <w:i w:val="0"/>
            <w:color w:val="000000"/>
            <w:sz w:val="24"/>
            <w:szCs w:val="24"/>
            <w:u w:val="none"/>
            <w:rtl w:val="0"/>
          </w:rPr>
          <w:t xml:space="preserve">https://docs.cohere.com/v2/docs/cohere-embed</w:t>
        </w:r>
      </w:hyperlink>
      <w:hyperlink r:id="rId266">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86.</w:t>
        <w:tab/>
      </w:r>
      <w:hyperlink r:id="rId267">
        <w:r w:rsidDel="00000000" w:rsidR="00000000" w:rsidRPr="00000000">
          <w:rPr>
            <w:rFonts w:ascii="Times New Roman" w:cs="Times New Roman" w:eastAsia="Times New Roman" w:hAnsi="Times New Roman"/>
            <w:b w:val="0"/>
            <w:i w:val="0"/>
            <w:color w:val="000000"/>
            <w:sz w:val="24"/>
            <w:szCs w:val="24"/>
            <w:u w:val="none"/>
            <w:rtl w:val="0"/>
          </w:rPr>
          <w:t xml:space="preserve">Khattak, F.K., Jeblee, S., Pou-Prom, C., Abdalla, M., Meaney, C., and Rudzicz, F. (2019). A survey of word embeddings for clinical text. J. Biomed. Inform. </w:t>
        </w:r>
      </w:hyperlink>
      <w:hyperlink r:id="rId268">
        <w:r w:rsidDel="00000000" w:rsidR="00000000" w:rsidRPr="00000000">
          <w:rPr>
            <w:rFonts w:ascii="Times New Roman" w:cs="Times New Roman" w:eastAsia="Times New Roman" w:hAnsi="Times New Roman"/>
            <w:b w:val="0"/>
            <w:i w:val="1"/>
            <w:color w:val="000000"/>
            <w:sz w:val="24"/>
            <w:szCs w:val="24"/>
            <w:u w:val="none"/>
            <w:rtl w:val="0"/>
          </w:rPr>
          <w:t xml:space="preserve">100S</w:t>
        </w:r>
      </w:hyperlink>
      <w:hyperlink r:id="rId269">
        <w:r w:rsidDel="00000000" w:rsidR="00000000" w:rsidRPr="00000000">
          <w:rPr>
            <w:rFonts w:ascii="Times New Roman" w:cs="Times New Roman" w:eastAsia="Times New Roman" w:hAnsi="Times New Roman"/>
            <w:b w:val="0"/>
            <w:i w:val="0"/>
            <w:color w:val="000000"/>
            <w:sz w:val="24"/>
            <w:szCs w:val="24"/>
            <w:u w:val="none"/>
            <w:rtl w:val="0"/>
          </w:rPr>
          <w:t xml:space="preserve">, 100057.</w:t>
        </w:r>
      </w:hyperlink>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87.</w:t>
        <w:tab/>
      </w:r>
      <w:hyperlink r:id="rId270">
        <w:r w:rsidDel="00000000" w:rsidR="00000000" w:rsidRPr="00000000">
          <w:rPr>
            <w:rFonts w:ascii="Times New Roman" w:cs="Times New Roman" w:eastAsia="Times New Roman" w:hAnsi="Times New Roman"/>
            <w:b w:val="0"/>
            <w:i w:val="0"/>
            <w:color w:val="000000"/>
            <w:sz w:val="24"/>
            <w:szCs w:val="24"/>
            <w:u w:val="none"/>
            <w:rtl w:val="0"/>
          </w:rPr>
          <w:t xml:space="preserve">Ghoshal, P., and Rao, X. (2019). Normalization of shorthand forms in French text messages using word embedding and machine translation. In Parallel Corpora for Contrastive and Translation Studies (John Benjamins Publishing Company), pp. 281–298.</w:t>
        </w:r>
      </w:hyperlink>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88.</w:t>
        <w:tab/>
      </w:r>
      <w:hyperlink r:id="rId271">
        <w:r w:rsidDel="00000000" w:rsidR="00000000" w:rsidRPr="00000000">
          <w:rPr>
            <w:rFonts w:ascii="Times New Roman" w:cs="Times New Roman" w:eastAsia="Times New Roman" w:hAnsi="Times New Roman"/>
            <w:b w:val="0"/>
            <w:i w:val="0"/>
            <w:color w:val="000000"/>
            <w:sz w:val="24"/>
            <w:szCs w:val="24"/>
            <w:u w:val="none"/>
            <w:rtl w:val="0"/>
          </w:rPr>
          <w:t xml:space="preserve">Popovski, G., Paudel, B., Eftimov, T., and Seljak, B.K. (2019). Exploring a standardized language for describing foods using embedding techniques. In 2019 IEEE International Conference on Big Data (Big Data) (IEEE), pp. 5172–5176.</w:t>
        </w:r>
      </w:hyperlink>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89.</w:t>
        <w:tab/>
      </w:r>
      <w:hyperlink r:id="rId272">
        <w:r w:rsidDel="00000000" w:rsidR="00000000" w:rsidRPr="00000000">
          <w:rPr>
            <w:rFonts w:ascii="Times New Roman" w:cs="Times New Roman" w:eastAsia="Times New Roman" w:hAnsi="Times New Roman"/>
            <w:b w:val="0"/>
            <w:i w:val="0"/>
            <w:color w:val="000000"/>
            <w:sz w:val="24"/>
            <w:szCs w:val="24"/>
            <w:u w:val="none"/>
            <w:rtl w:val="0"/>
          </w:rPr>
          <w:t xml:space="preserve">Zhang, Y., Ma, X., and Song, G. (2018). Chinese medical concept normalization by using text and comorbidity network embedding. In 2018 IEEE International Conference on Data Mining (ICDM) (IEEE), pp. 777–786.</w:t>
        </w:r>
      </w:hyperlink>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90.</w:t>
        <w:tab/>
      </w:r>
      <w:hyperlink r:id="rId273">
        <w:r w:rsidDel="00000000" w:rsidR="00000000" w:rsidRPr="00000000">
          <w:rPr>
            <w:rFonts w:ascii="Times New Roman" w:cs="Times New Roman" w:eastAsia="Times New Roman" w:hAnsi="Times New Roman"/>
            <w:b w:val="0"/>
            <w:i w:val="0"/>
            <w:color w:val="000000"/>
            <w:sz w:val="24"/>
            <w:szCs w:val="24"/>
            <w:u w:val="none"/>
            <w:rtl w:val="0"/>
          </w:rPr>
          <w:t xml:space="preserve">Kasmaee, A.S., Khodadad, M., Saloot, M.A., Sherck, N., Dokas, S., Mahyar, H., and Samiee, S. (2024). ChemTEB: Chemical Text Embedding Benchmark, an overview of embedding models performance &amp; efficiency on a specific domain. arXiv [cs.CL].</w:t>
        </w:r>
      </w:hyperlink>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91.</w:t>
        <w:tab/>
      </w:r>
      <w:hyperlink r:id="rId274">
        <w:r w:rsidDel="00000000" w:rsidR="00000000" w:rsidRPr="00000000">
          <w:rPr>
            <w:rFonts w:ascii="Times New Roman" w:cs="Times New Roman" w:eastAsia="Times New Roman" w:hAnsi="Times New Roman"/>
            <w:b w:val="0"/>
            <w:i w:val="0"/>
            <w:color w:val="000000"/>
            <w:sz w:val="24"/>
            <w:szCs w:val="24"/>
            <w:u w:val="none"/>
            <w:rtl w:val="0"/>
          </w:rPr>
          <w:t xml:space="preserve">Vasilevsky, N.A., Matentzoglu, N.A., Toro, S., Flack, J.E., IV, Hegde, H., Unni, D.R., Alyea, G.F., Amberger, J.S., Babb, L., Balhoff, J.P., et al. (2022). Mondo: Unifying diseases for the world, by the world. https://doi.org/</w:t>
        </w:r>
      </w:hyperlink>
      <w:hyperlink r:id="rId275">
        <w:r w:rsidDel="00000000" w:rsidR="00000000" w:rsidRPr="00000000">
          <w:rPr>
            <w:rFonts w:ascii="Times New Roman" w:cs="Times New Roman" w:eastAsia="Times New Roman" w:hAnsi="Times New Roman"/>
            <w:b w:val="0"/>
            <w:i w:val="0"/>
            <w:color w:val="000000"/>
            <w:sz w:val="24"/>
            <w:szCs w:val="24"/>
            <w:u w:val="none"/>
            <w:rtl w:val="0"/>
          </w:rPr>
          <w:t xml:space="preserve">10.1101/2022.04.13.22273750</w:t>
        </w:r>
      </w:hyperlink>
      <w:hyperlink r:id="rId276">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92.</w:t>
        <w:tab/>
      </w:r>
      <w:hyperlink r:id="rId277">
        <w:r w:rsidDel="00000000" w:rsidR="00000000" w:rsidRPr="00000000">
          <w:rPr>
            <w:rFonts w:ascii="Times New Roman" w:cs="Times New Roman" w:eastAsia="Times New Roman" w:hAnsi="Times New Roman"/>
            <w:b w:val="0"/>
            <w:i w:val="0"/>
            <w:color w:val="000000"/>
            <w:sz w:val="24"/>
            <w:szCs w:val="24"/>
            <w:u w:val="none"/>
            <w:rtl w:val="0"/>
          </w:rPr>
          <w:t xml:space="preserve">Baron, J.A., Johnson, C.S.-B., Schor, M.A., Olley, D., Nickel, L., Felix, V., Munro, J.B., Bello, S.M., Bearer, C., Lichenstein, R., et al. (2024). The DO-KB Knowledgebase: a 20-year journey developing the disease open science ecosystem. Nucleic Acids Res. </w:t>
        </w:r>
      </w:hyperlink>
      <w:hyperlink r:id="rId278">
        <w:r w:rsidDel="00000000" w:rsidR="00000000" w:rsidRPr="00000000">
          <w:rPr>
            <w:rFonts w:ascii="Times New Roman" w:cs="Times New Roman" w:eastAsia="Times New Roman" w:hAnsi="Times New Roman"/>
            <w:b w:val="0"/>
            <w:i w:val="1"/>
            <w:color w:val="000000"/>
            <w:sz w:val="24"/>
            <w:szCs w:val="24"/>
            <w:u w:val="none"/>
            <w:rtl w:val="0"/>
          </w:rPr>
          <w:t xml:space="preserve">52</w:t>
        </w:r>
      </w:hyperlink>
      <w:hyperlink r:id="rId279">
        <w:r w:rsidDel="00000000" w:rsidR="00000000" w:rsidRPr="00000000">
          <w:rPr>
            <w:rFonts w:ascii="Times New Roman" w:cs="Times New Roman" w:eastAsia="Times New Roman" w:hAnsi="Times New Roman"/>
            <w:b w:val="0"/>
            <w:i w:val="0"/>
            <w:color w:val="000000"/>
            <w:sz w:val="24"/>
            <w:szCs w:val="24"/>
            <w:u w:val="none"/>
            <w:rtl w:val="0"/>
          </w:rPr>
          <w:t xml:space="preserve">, D1305–D1314.</w:t>
        </w:r>
      </w:hyperlink>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93.</w:t>
        <w:tab/>
      </w:r>
      <w:hyperlink r:id="rId280">
        <w:r w:rsidDel="00000000" w:rsidR="00000000" w:rsidRPr="00000000">
          <w:rPr>
            <w:rFonts w:ascii="Times New Roman" w:cs="Times New Roman" w:eastAsia="Times New Roman" w:hAnsi="Times New Roman"/>
            <w:b w:val="0"/>
            <w:i w:val="0"/>
            <w:color w:val="000000"/>
            <w:sz w:val="24"/>
            <w:szCs w:val="24"/>
            <w:u w:val="none"/>
            <w:rtl w:val="0"/>
          </w:rPr>
          <w:t xml:space="preserve">Schriml, L.M., Lichenstein, R., Bisordi, K., Bearer, C., Baron, J.A., and Greene, C. (2023). Modeling the enigma of complex disease etiology. J. Transl. Med. </w:t>
        </w:r>
      </w:hyperlink>
      <w:hyperlink r:id="rId281">
        <w:r w:rsidDel="00000000" w:rsidR="00000000" w:rsidRPr="00000000">
          <w:rPr>
            <w:rFonts w:ascii="Times New Roman" w:cs="Times New Roman" w:eastAsia="Times New Roman" w:hAnsi="Times New Roman"/>
            <w:b w:val="0"/>
            <w:i w:val="1"/>
            <w:color w:val="000000"/>
            <w:sz w:val="24"/>
            <w:szCs w:val="24"/>
            <w:u w:val="none"/>
            <w:rtl w:val="0"/>
          </w:rPr>
          <w:t xml:space="preserve">21</w:t>
        </w:r>
      </w:hyperlink>
      <w:hyperlink r:id="rId282">
        <w:r w:rsidDel="00000000" w:rsidR="00000000" w:rsidRPr="00000000">
          <w:rPr>
            <w:rFonts w:ascii="Times New Roman" w:cs="Times New Roman" w:eastAsia="Times New Roman" w:hAnsi="Times New Roman"/>
            <w:b w:val="0"/>
            <w:i w:val="0"/>
            <w:color w:val="000000"/>
            <w:sz w:val="24"/>
            <w:szCs w:val="24"/>
            <w:u w:val="none"/>
            <w:rtl w:val="0"/>
          </w:rPr>
          <w:t xml:space="preserve">, 148.</w:t>
        </w:r>
      </w:hyperlink>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94.</w:t>
        <w:tab/>
      </w:r>
      <w:hyperlink r:id="rId283">
        <w:r w:rsidDel="00000000" w:rsidR="00000000" w:rsidRPr="00000000">
          <w:rPr>
            <w:rFonts w:ascii="Times New Roman" w:cs="Times New Roman" w:eastAsia="Times New Roman" w:hAnsi="Times New Roman"/>
            <w:b w:val="0"/>
            <w:i w:val="0"/>
            <w:color w:val="000000"/>
            <w:sz w:val="24"/>
            <w:szCs w:val="24"/>
            <w:u w:val="none"/>
            <w:rtl w:val="0"/>
          </w:rPr>
          <w:t xml:space="preserve">Baron, J.A., and Schriml, L.M. (2023). Assessing resource use: a case study with the Human Disease Ontology. Database (Oxford) </w:t>
        </w:r>
      </w:hyperlink>
      <w:hyperlink r:id="rId284">
        <w:r w:rsidDel="00000000" w:rsidR="00000000" w:rsidRPr="00000000">
          <w:rPr>
            <w:rFonts w:ascii="Times New Roman" w:cs="Times New Roman" w:eastAsia="Times New Roman" w:hAnsi="Times New Roman"/>
            <w:b w:val="0"/>
            <w:i w:val="1"/>
            <w:color w:val="000000"/>
            <w:sz w:val="24"/>
            <w:szCs w:val="24"/>
            <w:u w:val="none"/>
            <w:rtl w:val="0"/>
          </w:rPr>
          <w:t xml:space="preserve">2023</w:t>
        </w:r>
      </w:hyperlink>
      <w:hyperlink r:id="rId285">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286">
        <w:r w:rsidDel="00000000" w:rsidR="00000000" w:rsidRPr="00000000">
          <w:rPr>
            <w:rFonts w:ascii="Times New Roman" w:cs="Times New Roman" w:eastAsia="Times New Roman" w:hAnsi="Times New Roman"/>
            <w:b w:val="0"/>
            <w:i w:val="0"/>
            <w:color w:val="000000"/>
            <w:sz w:val="24"/>
            <w:szCs w:val="24"/>
            <w:u w:val="none"/>
            <w:rtl w:val="0"/>
          </w:rPr>
          <w:t xml:space="preserve">10.1093/database/baad007</w:t>
        </w:r>
      </w:hyperlink>
      <w:hyperlink r:id="rId287">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95.</w:t>
        <w:tab/>
      </w:r>
      <w:hyperlink r:id="rId288">
        <w:r w:rsidDel="00000000" w:rsidR="00000000" w:rsidRPr="00000000">
          <w:rPr>
            <w:rFonts w:ascii="Times New Roman" w:cs="Times New Roman" w:eastAsia="Times New Roman" w:hAnsi="Times New Roman"/>
            <w:b w:val="0"/>
            <w:i w:val="0"/>
            <w:color w:val="000000"/>
            <w:sz w:val="24"/>
            <w:szCs w:val="24"/>
            <w:u w:val="none"/>
            <w:rtl w:val="0"/>
          </w:rPr>
          <w:t xml:space="preserve">Schriml, L.M., Munro, J.B., Schor, M., Olley, D., McCracken, C., Felix, V., Baron, J.A., Jackson, R., Bello, S.M., Bearer, C., et al. (2022). The Human Disease Ontology 2022 update. Nucleic Acids Res. </w:t>
        </w:r>
      </w:hyperlink>
      <w:hyperlink r:id="rId289">
        <w:r w:rsidDel="00000000" w:rsidR="00000000" w:rsidRPr="00000000">
          <w:rPr>
            <w:rFonts w:ascii="Times New Roman" w:cs="Times New Roman" w:eastAsia="Times New Roman" w:hAnsi="Times New Roman"/>
            <w:b w:val="0"/>
            <w:i w:val="1"/>
            <w:color w:val="000000"/>
            <w:sz w:val="24"/>
            <w:szCs w:val="24"/>
            <w:u w:val="none"/>
            <w:rtl w:val="0"/>
          </w:rPr>
          <w:t xml:space="preserve">50</w:t>
        </w:r>
      </w:hyperlink>
      <w:hyperlink r:id="rId290">
        <w:r w:rsidDel="00000000" w:rsidR="00000000" w:rsidRPr="00000000">
          <w:rPr>
            <w:rFonts w:ascii="Times New Roman" w:cs="Times New Roman" w:eastAsia="Times New Roman" w:hAnsi="Times New Roman"/>
            <w:b w:val="0"/>
            <w:i w:val="0"/>
            <w:color w:val="000000"/>
            <w:sz w:val="24"/>
            <w:szCs w:val="24"/>
            <w:u w:val="none"/>
            <w:rtl w:val="0"/>
          </w:rPr>
          <w:t xml:space="preserve">, D1255–D1261.</w:t>
        </w:r>
      </w:hyperlink>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96.</w:t>
        <w:tab/>
      </w:r>
      <w:hyperlink r:id="rId291">
        <w:r w:rsidDel="00000000" w:rsidR="00000000" w:rsidRPr="00000000">
          <w:rPr>
            <w:rFonts w:ascii="Times New Roman" w:cs="Times New Roman" w:eastAsia="Times New Roman" w:hAnsi="Times New Roman"/>
            <w:b w:val="0"/>
            <w:i w:val="0"/>
            <w:color w:val="000000"/>
            <w:sz w:val="24"/>
            <w:szCs w:val="24"/>
            <w:u w:val="none"/>
            <w:rtl w:val="0"/>
          </w:rPr>
          <w:t xml:space="preserve">Schriml, L.M., Mitraka, E., Munro, J., Tauber, B., Schor, M., Nickle, L., Felix, V., Jeng, L., Bearer, C., Lichenstein, R., et al. (2019). Human Disease Ontology 2018 update: classification, content and workflow expansion. Nucleic Acids Res. </w:t>
        </w:r>
      </w:hyperlink>
      <w:hyperlink r:id="rId292">
        <w:r w:rsidDel="00000000" w:rsidR="00000000" w:rsidRPr="00000000">
          <w:rPr>
            <w:rFonts w:ascii="Times New Roman" w:cs="Times New Roman" w:eastAsia="Times New Roman" w:hAnsi="Times New Roman"/>
            <w:b w:val="0"/>
            <w:i w:val="1"/>
            <w:color w:val="000000"/>
            <w:sz w:val="24"/>
            <w:szCs w:val="24"/>
            <w:u w:val="none"/>
            <w:rtl w:val="0"/>
          </w:rPr>
          <w:t xml:space="preserve">47</w:t>
        </w:r>
      </w:hyperlink>
      <w:hyperlink r:id="rId293">
        <w:r w:rsidDel="00000000" w:rsidR="00000000" w:rsidRPr="00000000">
          <w:rPr>
            <w:rFonts w:ascii="Times New Roman" w:cs="Times New Roman" w:eastAsia="Times New Roman" w:hAnsi="Times New Roman"/>
            <w:b w:val="0"/>
            <w:i w:val="0"/>
            <w:color w:val="000000"/>
            <w:sz w:val="24"/>
            <w:szCs w:val="24"/>
            <w:u w:val="none"/>
            <w:rtl w:val="0"/>
          </w:rPr>
          <w:t xml:space="preserve">, D955–D962.</w:t>
        </w:r>
      </w:hyperlink>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97.</w:t>
        <w:tab/>
      </w:r>
      <w:hyperlink r:id="rId294">
        <w:r w:rsidDel="00000000" w:rsidR="00000000" w:rsidRPr="00000000">
          <w:rPr>
            <w:rFonts w:ascii="Times New Roman" w:cs="Times New Roman" w:eastAsia="Times New Roman" w:hAnsi="Times New Roman"/>
            <w:b w:val="0"/>
            <w:i w:val="0"/>
            <w:color w:val="000000"/>
            <w:sz w:val="24"/>
            <w:szCs w:val="24"/>
            <w:u w:val="none"/>
            <w:rtl w:val="0"/>
          </w:rPr>
          <w:t xml:space="preserve">Bello, S.M., Shimoyama, M., Mitraka, E., Laulederkind, S.J.F., Smith, C.L., Eppig, J.T., and Schriml, L.M. (2018). Disease Ontology: improving and unifying disease annotations across species. Dis. Model. Mech. </w:t>
        </w:r>
      </w:hyperlink>
      <w:hyperlink r:id="rId295">
        <w:r w:rsidDel="00000000" w:rsidR="00000000" w:rsidRPr="00000000">
          <w:rPr>
            <w:rFonts w:ascii="Times New Roman" w:cs="Times New Roman" w:eastAsia="Times New Roman" w:hAnsi="Times New Roman"/>
            <w:b w:val="0"/>
            <w:i w:val="1"/>
            <w:color w:val="000000"/>
            <w:sz w:val="24"/>
            <w:szCs w:val="24"/>
            <w:u w:val="none"/>
            <w:rtl w:val="0"/>
          </w:rPr>
          <w:t xml:space="preserve">11</w:t>
        </w:r>
      </w:hyperlink>
      <w:hyperlink r:id="rId296">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297">
        <w:r w:rsidDel="00000000" w:rsidR="00000000" w:rsidRPr="00000000">
          <w:rPr>
            <w:rFonts w:ascii="Times New Roman" w:cs="Times New Roman" w:eastAsia="Times New Roman" w:hAnsi="Times New Roman"/>
            <w:b w:val="0"/>
            <w:i w:val="0"/>
            <w:color w:val="000000"/>
            <w:sz w:val="24"/>
            <w:szCs w:val="24"/>
            <w:u w:val="none"/>
            <w:rtl w:val="0"/>
          </w:rPr>
          <w:t xml:space="preserve">10.1242/dmm.032839</w:t>
        </w:r>
      </w:hyperlink>
      <w:hyperlink r:id="rId298">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98.</w:t>
        <w:tab/>
      </w:r>
      <w:hyperlink r:id="rId299">
        <w:r w:rsidDel="00000000" w:rsidR="00000000" w:rsidRPr="00000000">
          <w:rPr>
            <w:rFonts w:ascii="Times New Roman" w:cs="Times New Roman" w:eastAsia="Times New Roman" w:hAnsi="Times New Roman"/>
            <w:b w:val="0"/>
            <w:i w:val="0"/>
            <w:color w:val="000000"/>
            <w:sz w:val="24"/>
            <w:szCs w:val="24"/>
            <w:u w:val="none"/>
            <w:rtl w:val="0"/>
          </w:rPr>
          <w:t xml:space="preserve">Schriml, L.M., and Mitraka, E. (2015). The Disease Ontology: fostering interoperability between biological and clinical human disease-related data. Mamm. Genome </w:t>
        </w:r>
      </w:hyperlink>
      <w:hyperlink r:id="rId300">
        <w:r w:rsidDel="00000000" w:rsidR="00000000" w:rsidRPr="00000000">
          <w:rPr>
            <w:rFonts w:ascii="Times New Roman" w:cs="Times New Roman" w:eastAsia="Times New Roman" w:hAnsi="Times New Roman"/>
            <w:b w:val="0"/>
            <w:i w:val="1"/>
            <w:color w:val="000000"/>
            <w:sz w:val="24"/>
            <w:szCs w:val="24"/>
            <w:u w:val="none"/>
            <w:rtl w:val="0"/>
          </w:rPr>
          <w:t xml:space="preserve">26</w:t>
        </w:r>
      </w:hyperlink>
      <w:hyperlink r:id="rId301">
        <w:r w:rsidDel="00000000" w:rsidR="00000000" w:rsidRPr="00000000">
          <w:rPr>
            <w:rFonts w:ascii="Times New Roman" w:cs="Times New Roman" w:eastAsia="Times New Roman" w:hAnsi="Times New Roman"/>
            <w:b w:val="0"/>
            <w:i w:val="0"/>
            <w:color w:val="000000"/>
            <w:sz w:val="24"/>
            <w:szCs w:val="24"/>
            <w:u w:val="none"/>
            <w:rtl w:val="0"/>
          </w:rPr>
          <w:t xml:space="preserve">, 584–589.</w:t>
        </w:r>
      </w:hyperlink>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99.</w:t>
        <w:tab/>
      </w:r>
      <w:hyperlink r:id="rId302">
        <w:r w:rsidDel="00000000" w:rsidR="00000000" w:rsidRPr="00000000">
          <w:rPr>
            <w:rFonts w:ascii="Times New Roman" w:cs="Times New Roman" w:eastAsia="Times New Roman" w:hAnsi="Times New Roman"/>
            <w:b w:val="0"/>
            <w:i w:val="0"/>
            <w:color w:val="000000"/>
            <w:sz w:val="24"/>
            <w:szCs w:val="24"/>
            <w:u w:val="none"/>
            <w:rtl w:val="0"/>
          </w:rPr>
          <w:t xml:space="preserve">Wu, T.-J., Schriml, L.M., Chen, Q.-R., Colbert, M., Crichton, D.J., Finney, R., Hu, Y., Kibbe, W.A., Kincaid, H., Meerzaman, D., et al. (2015). Generating a focused view of disease ontology cancer terms for pan-cancer data integration and analysis. Database (Oxford) </w:t>
        </w:r>
      </w:hyperlink>
      <w:hyperlink r:id="rId303">
        <w:r w:rsidDel="00000000" w:rsidR="00000000" w:rsidRPr="00000000">
          <w:rPr>
            <w:rFonts w:ascii="Times New Roman" w:cs="Times New Roman" w:eastAsia="Times New Roman" w:hAnsi="Times New Roman"/>
            <w:b w:val="0"/>
            <w:i w:val="1"/>
            <w:color w:val="000000"/>
            <w:sz w:val="24"/>
            <w:szCs w:val="24"/>
            <w:u w:val="none"/>
            <w:rtl w:val="0"/>
          </w:rPr>
          <w:t xml:space="preserve">2015</w:t>
        </w:r>
      </w:hyperlink>
      <w:hyperlink r:id="rId304">
        <w:r w:rsidDel="00000000" w:rsidR="00000000" w:rsidRPr="00000000">
          <w:rPr>
            <w:rFonts w:ascii="Times New Roman" w:cs="Times New Roman" w:eastAsia="Times New Roman" w:hAnsi="Times New Roman"/>
            <w:b w:val="0"/>
            <w:i w:val="0"/>
            <w:color w:val="000000"/>
            <w:sz w:val="24"/>
            <w:szCs w:val="24"/>
            <w:u w:val="none"/>
            <w:rtl w:val="0"/>
          </w:rPr>
          <w:t xml:space="preserve">, bav032.</w:t>
        </w:r>
      </w:hyperlink>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100.</w:t>
        <w:tab/>
      </w:r>
      <w:hyperlink r:id="rId305">
        <w:r w:rsidDel="00000000" w:rsidR="00000000" w:rsidRPr="00000000">
          <w:rPr>
            <w:rFonts w:ascii="Times New Roman" w:cs="Times New Roman" w:eastAsia="Times New Roman" w:hAnsi="Times New Roman"/>
            <w:b w:val="0"/>
            <w:i w:val="0"/>
            <w:color w:val="000000"/>
            <w:sz w:val="24"/>
            <w:szCs w:val="24"/>
            <w:u w:val="none"/>
            <w:rtl w:val="0"/>
          </w:rPr>
          <w:t xml:space="preserve">Kibbe, W.A., Arze, C., Felix, V., Mitraka, E., Bolton, E., Fu, G., Mungall, C.J., Binder, J.X., Malone, J., Vasant, D., et al. (2015). Disease Ontology 2015 update: an expanded and updated database of human diseases for linking biomedical knowledge through disease data. Nucleic Acids Res. </w:t>
        </w:r>
      </w:hyperlink>
      <w:hyperlink r:id="rId306">
        <w:r w:rsidDel="00000000" w:rsidR="00000000" w:rsidRPr="00000000">
          <w:rPr>
            <w:rFonts w:ascii="Times New Roman" w:cs="Times New Roman" w:eastAsia="Times New Roman" w:hAnsi="Times New Roman"/>
            <w:b w:val="0"/>
            <w:i w:val="1"/>
            <w:color w:val="000000"/>
            <w:sz w:val="24"/>
            <w:szCs w:val="24"/>
            <w:u w:val="none"/>
            <w:rtl w:val="0"/>
          </w:rPr>
          <w:t xml:space="preserve">43</w:t>
        </w:r>
      </w:hyperlink>
      <w:hyperlink r:id="rId307">
        <w:r w:rsidDel="00000000" w:rsidR="00000000" w:rsidRPr="00000000">
          <w:rPr>
            <w:rFonts w:ascii="Times New Roman" w:cs="Times New Roman" w:eastAsia="Times New Roman" w:hAnsi="Times New Roman"/>
            <w:b w:val="0"/>
            <w:i w:val="0"/>
            <w:color w:val="000000"/>
            <w:sz w:val="24"/>
            <w:szCs w:val="24"/>
            <w:u w:val="none"/>
            <w:rtl w:val="0"/>
          </w:rPr>
          <w:t xml:space="preserve">, D1071–D1078.</w:t>
        </w:r>
      </w:hyperlink>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101.</w:t>
        <w:tab/>
      </w:r>
      <w:hyperlink r:id="rId308">
        <w:r w:rsidDel="00000000" w:rsidR="00000000" w:rsidRPr="00000000">
          <w:rPr>
            <w:rFonts w:ascii="Times New Roman" w:cs="Times New Roman" w:eastAsia="Times New Roman" w:hAnsi="Times New Roman"/>
            <w:b w:val="0"/>
            <w:i w:val="0"/>
            <w:color w:val="000000"/>
            <w:sz w:val="24"/>
            <w:szCs w:val="24"/>
            <w:u w:val="none"/>
            <w:rtl w:val="0"/>
          </w:rPr>
          <w:t xml:space="preserve">Schriml, L.M., Arze, C., Nadendla, S., Chang, Y.-W.W., Mazaitis, M., Felix, V., Feng, G., and Kibbe, W.A. (2012). Disease Ontology: a backbone for disease semantic integration. Nucleic Acids Res. </w:t>
        </w:r>
      </w:hyperlink>
      <w:hyperlink r:id="rId309">
        <w:r w:rsidDel="00000000" w:rsidR="00000000" w:rsidRPr="00000000">
          <w:rPr>
            <w:rFonts w:ascii="Times New Roman" w:cs="Times New Roman" w:eastAsia="Times New Roman" w:hAnsi="Times New Roman"/>
            <w:b w:val="0"/>
            <w:i w:val="1"/>
            <w:color w:val="000000"/>
            <w:sz w:val="24"/>
            <w:szCs w:val="24"/>
            <w:u w:val="none"/>
            <w:rtl w:val="0"/>
          </w:rPr>
          <w:t xml:space="preserve">40</w:t>
        </w:r>
      </w:hyperlink>
      <w:hyperlink r:id="rId310">
        <w:r w:rsidDel="00000000" w:rsidR="00000000" w:rsidRPr="00000000">
          <w:rPr>
            <w:rFonts w:ascii="Times New Roman" w:cs="Times New Roman" w:eastAsia="Times New Roman" w:hAnsi="Times New Roman"/>
            <w:b w:val="0"/>
            <w:i w:val="0"/>
            <w:color w:val="000000"/>
            <w:sz w:val="24"/>
            <w:szCs w:val="24"/>
            <w:u w:val="none"/>
            <w:rtl w:val="0"/>
          </w:rPr>
          <w:t xml:space="preserve">, D940–D946.</w:t>
        </w:r>
      </w:hyperlink>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102.</w:t>
        <w:tab/>
      </w:r>
      <w:hyperlink r:id="rId311">
        <w:r w:rsidDel="00000000" w:rsidR="00000000" w:rsidRPr="00000000">
          <w:rPr>
            <w:rFonts w:ascii="Times New Roman" w:cs="Times New Roman" w:eastAsia="Times New Roman" w:hAnsi="Times New Roman"/>
            <w:b w:val="0"/>
            <w:i w:val="0"/>
            <w:color w:val="000000"/>
            <w:sz w:val="24"/>
            <w:szCs w:val="24"/>
            <w:u w:val="none"/>
            <w:rtl w:val="0"/>
          </w:rPr>
          <w:t xml:space="preserve">Osborne, J.D., Flatow, J., Holko, M., Lin, S.M., Kibbe, W.A., Zhu, L.J., Danila, M.I., Feng, G., and Chisholm, R.L. (2009). Annotating the human genome with Disease Ontology. BMC Genomics </w:t>
        </w:r>
      </w:hyperlink>
      <w:hyperlink r:id="rId312">
        <w:r w:rsidDel="00000000" w:rsidR="00000000" w:rsidRPr="00000000">
          <w:rPr>
            <w:rFonts w:ascii="Times New Roman" w:cs="Times New Roman" w:eastAsia="Times New Roman" w:hAnsi="Times New Roman"/>
            <w:b w:val="0"/>
            <w:i w:val="1"/>
            <w:color w:val="000000"/>
            <w:sz w:val="24"/>
            <w:szCs w:val="24"/>
            <w:u w:val="none"/>
            <w:rtl w:val="0"/>
          </w:rPr>
          <w:t xml:space="preserve">10 Suppl 1</w:t>
        </w:r>
      </w:hyperlink>
      <w:hyperlink r:id="rId313">
        <w:r w:rsidDel="00000000" w:rsidR="00000000" w:rsidRPr="00000000">
          <w:rPr>
            <w:rFonts w:ascii="Times New Roman" w:cs="Times New Roman" w:eastAsia="Times New Roman" w:hAnsi="Times New Roman"/>
            <w:b w:val="0"/>
            <w:i w:val="0"/>
            <w:color w:val="000000"/>
            <w:sz w:val="24"/>
            <w:szCs w:val="24"/>
            <w:u w:val="none"/>
            <w:rtl w:val="0"/>
          </w:rPr>
          <w:t xml:space="preserve">, S6.</w:t>
        </w:r>
      </w:hyperlink>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103.</w:t>
        <w:tab/>
      </w:r>
      <w:hyperlink r:id="rId314">
        <w:r w:rsidDel="00000000" w:rsidR="00000000" w:rsidRPr="00000000">
          <w:rPr>
            <w:rFonts w:ascii="Times New Roman" w:cs="Times New Roman" w:eastAsia="Times New Roman" w:hAnsi="Times New Roman"/>
            <w:b w:val="0"/>
            <w:i w:val="0"/>
            <w:color w:val="000000"/>
            <w:sz w:val="24"/>
            <w:szCs w:val="24"/>
            <w:u w:val="none"/>
            <w:rtl w:val="0"/>
          </w:rPr>
          <w:t xml:space="preserve">Köhler, S., Gargano, M., Matentzoglu, N., Carmody, L.C., Lewis-Smith, D., Vasilevsky, N.A., Danis, D., Balagura, G., Baynam, G., Brower, A.M., et al. (2021). The Human Phenotype Ontology in 2021. Nucleic Acids Res. </w:t>
        </w:r>
      </w:hyperlink>
      <w:hyperlink r:id="rId315">
        <w:r w:rsidDel="00000000" w:rsidR="00000000" w:rsidRPr="00000000">
          <w:rPr>
            <w:rFonts w:ascii="Times New Roman" w:cs="Times New Roman" w:eastAsia="Times New Roman" w:hAnsi="Times New Roman"/>
            <w:b w:val="0"/>
            <w:i w:val="1"/>
            <w:color w:val="000000"/>
            <w:sz w:val="24"/>
            <w:szCs w:val="24"/>
            <w:u w:val="none"/>
            <w:rtl w:val="0"/>
          </w:rPr>
          <w:t xml:space="preserve">49</w:t>
        </w:r>
      </w:hyperlink>
      <w:hyperlink r:id="rId316">
        <w:r w:rsidDel="00000000" w:rsidR="00000000" w:rsidRPr="00000000">
          <w:rPr>
            <w:rFonts w:ascii="Times New Roman" w:cs="Times New Roman" w:eastAsia="Times New Roman" w:hAnsi="Times New Roman"/>
            <w:b w:val="0"/>
            <w:i w:val="0"/>
            <w:color w:val="000000"/>
            <w:sz w:val="24"/>
            <w:szCs w:val="24"/>
            <w:u w:val="none"/>
            <w:rtl w:val="0"/>
          </w:rPr>
          <w:t xml:space="preserve">, D1207–D1217.</w:t>
        </w:r>
      </w:hyperlink>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104.</w:t>
        <w:tab/>
      </w:r>
      <w:hyperlink r:id="rId317">
        <w:r w:rsidDel="00000000" w:rsidR="00000000" w:rsidRPr="00000000">
          <w:rPr>
            <w:rFonts w:ascii="Times New Roman" w:cs="Times New Roman" w:eastAsia="Times New Roman" w:hAnsi="Times New Roman"/>
            <w:b w:val="0"/>
            <w:i w:val="0"/>
            <w:color w:val="000000"/>
            <w:sz w:val="24"/>
            <w:szCs w:val="24"/>
            <w:u w:val="none"/>
            <w:rtl w:val="0"/>
          </w:rPr>
          <w:t xml:space="preserve">World Health Organization (2016). International Statistical Classification of Diseases and Related Health Problems. 10th Revision (ICD-10). 5th ed. </w:t>
        </w:r>
      </w:hyperlink>
      <w:hyperlink r:id="rId318">
        <w:r w:rsidDel="00000000" w:rsidR="00000000" w:rsidRPr="00000000">
          <w:rPr>
            <w:rFonts w:ascii="Times New Roman" w:cs="Times New Roman" w:eastAsia="Times New Roman" w:hAnsi="Times New Roman"/>
            <w:b w:val="0"/>
            <w:i w:val="0"/>
            <w:color w:val="000000"/>
            <w:sz w:val="24"/>
            <w:szCs w:val="24"/>
            <w:u w:val="none"/>
            <w:rtl w:val="0"/>
          </w:rPr>
          <w:t xml:space="preserve">https://icd.who.int/browse10/</w:t>
        </w:r>
      </w:hyperlink>
      <w:hyperlink r:id="rId319">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105.</w:t>
        <w:tab/>
      </w:r>
      <w:hyperlink r:id="rId320">
        <w:r w:rsidDel="00000000" w:rsidR="00000000" w:rsidRPr="00000000">
          <w:rPr>
            <w:rFonts w:ascii="Times New Roman" w:cs="Times New Roman" w:eastAsia="Times New Roman" w:hAnsi="Times New Roman"/>
            <w:b w:val="0"/>
            <w:i w:val="0"/>
            <w:color w:val="000000"/>
            <w:sz w:val="24"/>
            <w:szCs w:val="24"/>
            <w:u w:val="none"/>
            <w:rtl w:val="0"/>
          </w:rPr>
          <w:t xml:space="preserve">SNOMED CT: Systematized Nomenclature of Medicine Clinical Terms SNOMED International. SNOMED International. </w:t>
        </w:r>
      </w:hyperlink>
      <w:hyperlink r:id="rId321">
        <w:r w:rsidDel="00000000" w:rsidR="00000000" w:rsidRPr="00000000">
          <w:rPr>
            <w:rFonts w:ascii="Times New Roman" w:cs="Times New Roman" w:eastAsia="Times New Roman" w:hAnsi="Times New Roman"/>
            <w:b w:val="0"/>
            <w:i w:val="0"/>
            <w:color w:val="000000"/>
            <w:sz w:val="24"/>
            <w:szCs w:val="24"/>
            <w:u w:val="none"/>
            <w:rtl w:val="0"/>
          </w:rPr>
          <w:t xml:space="preserve">https://www.snomed.org/.</w:t>
        </w:r>
      </w:hyperlink>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106.</w:t>
        <w:tab/>
      </w:r>
      <w:hyperlink r:id="rId322">
        <w:r w:rsidDel="00000000" w:rsidR="00000000" w:rsidRPr="00000000">
          <w:rPr>
            <w:rFonts w:ascii="Times New Roman" w:cs="Times New Roman" w:eastAsia="Times New Roman" w:hAnsi="Times New Roman"/>
            <w:b w:val="0"/>
            <w:i w:val="0"/>
            <w:color w:val="000000"/>
            <w:sz w:val="24"/>
            <w:szCs w:val="24"/>
            <w:u w:val="none"/>
            <w:rtl w:val="0"/>
          </w:rPr>
          <w:t xml:space="preserve">Stanford CRFM </w:t>
        </w:r>
      </w:hyperlink>
      <w:hyperlink r:id="rId323">
        <w:r w:rsidDel="00000000" w:rsidR="00000000" w:rsidRPr="00000000">
          <w:rPr>
            <w:rFonts w:ascii="Times New Roman" w:cs="Times New Roman" w:eastAsia="Times New Roman" w:hAnsi="Times New Roman"/>
            <w:b w:val="0"/>
            <w:i w:val="0"/>
            <w:color w:val="000000"/>
            <w:sz w:val="24"/>
            <w:szCs w:val="24"/>
            <w:u w:val="none"/>
            <w:rtl w:val="0"/>
          </w:rPr>
          <w:t xml:space="preserve">https://crfm.stanford.edu/2022/12/15/biomedlm.html</w:t>
        </w:r>
      </w:hyperlink>
      <w:hyperlink r:id="rId324">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107.</w:t>
        <w:tab/>
      </w:r>
      <w:hyperlink r:id="rId325">
        <w:r w:rsidDel="00000000" w:rsidR="00000000" w:rsidRPr="00000000">
          <w:rPr>
            <w:rFonts w:ascii="Times New Roman" w:cs="Times New Roman" w:eastAsia="Times New Roman" w:hAnsi="Times New Roman"/>
            <w:b w:val="0"/>
            <w:i w:val="0"/>
            <w:color w:val="000000"/>
            <w:sz w:val="24"/>
            <w:szCs w:val="24"/>
            <w:u w:val="none"/>
            <w:rtl w:val="0"/>
          </w:rPr>
          <w:t xml:space="preserve">Canonica, G.W., Baena-Cagnani, C.E., Bousquet, J., Bousquet, P.J., Lockey, R.F., Malling, H.-J., Passalacqua, G., Potter, P., and Valovirta, E. (2007). Recommendations for standardization of clinical trials with Allergen Specific Immunotherapy for respiratory allergy. A statement of a World Allergy Organization (WAO) taskforce. Allergy </w:t>
        </w:r>
      </w:hyperlink>
      <w:hyperlink r:id="rId326">
        <w:r w:rsidDel="00000000" w:rsidR="00000000" w:rsidRPr="00000000">
          <w:rPr>
            <w:rFonts w:ascii="Times New Roman" w:cs="Times New Roman" w:eastAsia="Times New Roman" w:hAnsi="Times New Roman"/>
            <w:b w:val="0"/>
            <w:i w:val="1"/>
            <w:color w:val="000000"/>
            <w:sz w:val="24"/>
            <w:szCs w:val="24"/>
            <w:u w:val="none"/>
            <w:rtl w:val="0"/>
          </w:rPr>
          <w:t xml:space="preserve">62</w:t>
        </w:r>
      </w:hyperlink>
      <w:hyperlink r:id="rId327">
        <w:r w:rsidDel="00000000" w:rsidR="00000000" w:rsidRPr="00000000">
          <w:rPr>
            <w:rFonts w:ascii="Times New Roman" w:cs="Times New Roman" w:eastAsia="Times New Roman" w:hAnsi="Times New Roman"/>
            <w:b w:val="0"/>
            <w:i w:val="0"/>
            <w:color w:val="000000"/>
            <w:sz w:val="24"/>
            <w:szCs w:val="24"/>
            <w:u w:val="none"/>
            <w:rtl w:val="0"/>
          </w:rPr>
          <w:t xml:space="preserve">, 317–324.</w:t>
        </w:r>
      </w:hyperlink>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108.</w:t>
        <w:tab/>
      </w:r>
      <w:hyperlink r:id="rId328">
        <w:r w:rsidDel="00000000" w:rsidR="00000000" w:rsidRPr="00000000">
          <w:rPr>
            <w:rFonts w:ascii="Times New Roman" w:cs="Times New Roman" w:eastAsia="Times New Roman" w:hAnsi="Times New Roman"/>
            <w:b w:val="0"/>
            <w:i w:val="0"/>
            <w:color w:val="000000"/>
            <w:sz w:val="24"/>
            <w:szCs w:val="24"/>
            <w:u w:val="none"/>
            <w:rtl w:val="0"/>
          </w:rPr>
          <w:t xml:space="preserve">Katz, M.H.G., Marsh, R., Herman, J.M., Shi, Q., Collison, E., Venook, A.P., Kindler, H.L., Alberts, S.R., Philip, P., Lowy, A.M., et al. (2013). Borderline resectable pancreatic cancer: need for standardization and methods for optimal clinical trial design. Ann. Surg. Oncol. </w:t>
        </w:r>
      </w:hyperlink>
      <w:hyperlink r:id="rId329">
        <w:r w:rsidDel="00000000" w:rsidR="00000000" w:rsidRPr="00000000">
          <w:rPr>
            <w:rFonts w:ascii="Times New Roman" w:cs="Times New Roman" w:eastAsia="Times New Roman" w:hAnsi="Times New Roman"/>
            <w:b w:val="0"/>
            <w:i w:val="1"/>
            <w:color w:val="000000"/>
            <w:sz w:val="24"/>
            <w:szCs w:val="24"/>
            <w:u w:val="none"/>
            <w:rtl w:val="0"/>
          </w:rPr>
          <w:t xml:space="preserve">20</w:t>
        </w:r>
      </w:hyperlink>
      <w:hyperlink r:id="rId330">
        <w:r w:rsidDel="00000000" w:rsidR="00000000" w:rsidRPr="00000000">
          <w:rPr>
            <w:rFonts w:ascii="Times New Roman" w:cs="Times New Roman" w:eastAsia="Times New Roman" w:hAnsi="Times New Roman"/>
            <w:b w:val="0"/>
            <w:i w:val="0"/>
            <w:color w:val="000000"/>
            <w:sz w:val="24"/>
            <w:szCs w:val="24"/>
            <w:u w:val="none"/>
            <w:rtl w:val="0"/>
          </w:rPr>
          <w:t xml:space="preserve">, 2787–2795.</w:t>
        </w:r>
      </w:hyperlink>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109.</w:t>
        <w:tab/>
      </w:r>
      <w:hyperlink r:id="rId331">
        <w:r w:rsidDel="00000000" w:rsidR="00000000" w:rsidRPr="00000000">
          <w:rPr>
            <w:rFonts w:ascii="Times New Roman" w:cs="Times New Roman" w:eastAsia="Times New Roman" w:hAnsi="Times New Roman"/>
            <w:b w:val="0"/>
            <w:i w:val="0"/>
            <w:color w:val="000000"/>
            <w:sz w:val="24"/>
            <w:szCs w:val="24"/>
            <w:u w:val="none"/>
            <w:rtl w:val="0"/>
          </w:rPr>
          <w:t xml:space="preserve">Dickersin, K., and Mayo-Wilson, E. (2018). Standards for design and measurement would make clinical research reproducible and usable. Proc. Natl. Acad. Sci. U. S. A. </w:t>
        </w:r>
      </w:hyperlink>
      <w:hyperlink r:id="rId332">
        <w:r w:rsidDel="00000000" w:rsidR="00000000" w:rsidRPr="00000000">
          <w:rPr>
            <w:rFonts w:ascii="Times New Roman" w:cs="Times New Roman" w:eastAsia="Times New Roman" w:hAnsi="Times New Roman"/>
            <w:b w:val="0"/>
            <w:i w:val="1"/>
            <w:color w:val="000000"/>
            <w:sz w:val="24"/>
            <w:szCs w:val="24"/>
            <w:u w:val="none"/>
            <w:rtl w:val="0"/>
          </w:rPr>
          <w:t xml:space="preserve">115</w:t>
        </w:r>
      </w:hyperlink>
      <w:hyperlink r:id="rId333">
        <w:r w:rsidDel="00000000" w:rsidR="00000000" w:rsidRPr="00000000">
          <w:rPr>
            <w:rFonts w:ascii="Times New Roman" w:cs="Times New Roman" w:eastAsia="Times New Roman" w:hAnsi="Times New Roman"/>
            <w:b w:val="0"/>
            <w:i w:val="0"/>
            <w:color w:val="000000"/>
            <w:sz w:val="24"/>
            <w:szCs w:val="24"/>
            <w:u w:val="none"/>
            <w:rtl w:val="0"/>
          </w:rPr>
          <w:t xml:space="preserve">, 2590–2594.</w:t>
        </w:r>
      </w:hyperlink>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110.</w:t>
        <w:tab/>
      </w:r>
      <w:hyperlink r:id="rId334">
        <w:r w:rsidDel="00000000" w:rsidR="00000000" w:rsidRPr="00000000">
          <w:rPr>
            <w:rFonts w:ascii="Times New Roman" w:cs="Times New Roman" w:eastAsia="Times New Roman" w:hAnsi="Times New Roman"/>
            <w:b w:val="0"/>
            <w:i w:val="0"/>
            <w:color w:val="000000"/>
            <w:sz w:val="24"/>
            <w:szCs w:val="24"/>
            <w:u w:val="none"/>
            <w:rtl w:val="0"/>
          </w:rPr>
          <w:t xml:space="preserve">Snášel, V., Keprt, A., Abraham, A., and Hassanien, A.E. (2009). Approximate String Matching by Fuzzy Automata. In Man-Machine Interactions (Springer Berlin Heidelberg), pp. 281–290.</w:t>
        </w:r>
      </w:hyperlink>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111.</w:t>
        <w:tab/>
      </w:r>
      <w:hyperlink r:id="rId335">
        <w:r w:rsidDel="00000000" w:rsidR="00000000" w:rsidRPr="00000000">
          <w:rPr>
            <w:rFonts w:ascii="Times New Roman" w:cs="Times New Roman" w:eastAsia="Times New Roman" w:hAnsi="Times New Roman"/>
            <w:b w:val="0"/>
            <w:i w:val="0"/>
            <w:color w:val="000000"/>
            <w:sz w:val="24"/>
            <w:szCs w:val="24"/>
            <w:u w:val="none"/>
            <w:rtl w:val="0"/>
          </w:rPr>
          <w:t xml:space="preserve">van der Loo, M. (2013). Stringdist: Approximate string matching, fuzzy text search, and string distance functions. (The R Foundation). </w:t>
        </w:r>
      </w:hyperlink>
      <w:hyperlink r:id="rId336">
        <w:r w:rsidDel="00000000" w:rsidR="00000000" w:rsidRPr="00000000">
          <w:rPr>
            <w:rFonts w:ascii="Times New Roman" w:cs="Times New Roman" w:eastAsia="Times New Roman" w:hAnsi="Times New Roman"/>
            <w:b w:val="0"/>
            <w:i w:val="0"/>
            <w:color w:val="000000"/>
            <w:sz w:val="24"/>
            <w:szCs w:val="24"/>
            <w:u w:val="none"/>
            <w:rtl w:val="0"/>
          </w:rPr>
          <w:t xml:space="preserve">https://cran.r-project.org/package=stringdist</w:t>
        </w:r>
      </w:hyperlink>
      <w:hyperlink r:id="rId337">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338">
        <w:r w:rsidDel="00000000" w:rsidR="00000000" w:rsidRPr="00000000">
          <w:rPr>
            <w:rFonts w:ascii="Times New Roman" w:cs="Times New Roman" w:eastAsia="Times New Roman" w:hAnsi="Times New Roman"/>
            <w:b w:val="0"/>
            <w:i w:val="0"/>
            <w:color w:val="000000"/>
            <w:sz w:val="24"/>
            <w:szCs w:val="24"/>
            <w:u w:val="none"/>
            <w:rtl w:val="0"/>
          </w:rPr>
          <w:t xml:space="preserve">https://cran.r-project.org/package=stringdist</w:t>
        </w:r>
      </w:hyperlink>
      <w:hyperlink r:id="rId339">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112.</w:t>
        <w:tab/>
      </w:r>
      <w:hyperlink r:id="rId340">
        <w:r w:rsidDel="00000000" w:rsidR="00000000" w:rsidRPr="00000000">
          <w:rPr>
            <w:rFonts w:ascii="Times New Roman" w:cs="Times New Roman" w:eastAsia="Times New Roman" w:hAnsi="Times New Roman"/>
            <w:b w:val="0"/>
            <w:i w:val="0"/>
            <w:color w:val="000000"/>
            <w:sz w:val="24"/>
            <w:szCs w:val="24"/>
            <w:u w:val="none"/>
            <w:rtl w:val="0"/>
          </w:rPr>
          <w:t xml:space="preserve">R Core Team (2024) </w:t>
        </w:r>
      </w:hyperlink>
      <w:hyperlink r:id="rId341">
        <w:r w:rsidDel="00000000" w:rsidR="00000000" w:rsidRPr="00000000">
          <w:rPr>
            <w:rFonts w:ascii="Times New Roman" w:cs="Times New Roman" w:eastAsia="Times New Roman" w:hAnsi="Times New Roman"/>
            <w:b w:val="0"/>
            <w:i w:val="1"/>
            <w:color w:val="000000"/>
            <w:sz w:val="24"/>
            <w:szCs w:val="24"/>
            <w:u w:val="none"/>
            <w:rtl w:val="0"/>
          </w:rPr>
          <w:t xml:space="preserve">R: A Language and Environment for Statistical Computing</w:t>
        </w:r>
      </w:hyperlink>
      <w:hyperlink r:id="rId342">
        <w:r w:rsidDel="00000000" w:rsidR="00000000" w:rsidRPr="00000000">
          <w:rPr>
            <w:rFonts w:ascii="Times New Roman" w:cs="Times New Roman" w:eastAsia="Times New Roman" w:hAnsi="Times New Roman"/>
            <w:b w:val="0"/>
            <w:i w:val="0"/>
            <w:color w:val="000000"/>
            <w:sz w:val="24"/>
            <w:szCs w:val="24"/>
            <w:u w:val="none"/>
            <w:rtl w:val="0"/>
          </w:rPr>
          <w:t xml:space="preserve">. </w:t>
        </w:r>
      </w:hyperlink>
      <w:hyperlink r:id="rId343">
        <w:r w:rsidDel="00000000" w:rsidR="00000000" w:rsidRPr="00000000">
          <w:rPr>
            <w:rFonts w:ascii="Times New Roman" w:cs="Times New Roman" w:eastAsia="Times New Roman" w:hAnsi="Times New Roman"/>
            <w:b w:val="0"/>
            <w:i w:val="1"/>
            <w:color w:val="000000"/>
            <w:sz w:val="24"/>
            <w:szCs w:val="24"/>
            <w:u w:val="none"/>
            <w:rtl w:val="0"/>
          </w:rPr>
          <w:t xml:space="preserve">R Foundation for Statistical Computing, </w:t>
        </w:r>
      </w:hyperlink>
      <w:hyperlink r:id="rId344">
        <w:r w:rsidDel="00000000" w:rsidR="00000000" w:rsidRPr="00000000">
          <w:rPr>
            <w:rFonts w:ascii="Times New Roman" w:cs="Times New Roman" w:eastAsia="Times New Roman" w:hAnsi="Times New Roman"/>
            <w:b w:val="0"/>
            <w:i w:val="0"/>
            <w:color w:val="000000"/>
            <w:sz w:val="24"/>
            <w:szCs w:val="24"/>
            <w:u w:val="none"/>
            <w:rtl w:val="0"/>
          </w:rPr>
          <w:t xml:space="preserve">Vienna, Austria. </w:t>
        </w:r>
      </w:hyperlink>
      <w:hyperlink r:id="rId345">
        <w:r w:rsidDel="00000000" w:rsidR="00000000" w:rsidRPr="00000000">
          <w:rPr>
            <w:rFonts w:ascii="Times New Roman" w:cs="Times New Roman" w:eastAsia="Times New Roman" w:hAnsi="Times New Roman"/>
            <w:b w:val="0"/>
            <w:i w:val="0"/>
            <w:color w:val="000000"/>
            <w:sz w:val="24"/>
            <w:szCs w:val="24"/>
            <w:u w:val="none"/>
            <w:rtl w:val="0"/>
          </w:rPr>
          <w:t xml:space="preserve">https://www.R-project.org/</w:t>
        </w:r>
      </w:hyperlink>
      <w:hyperlink r:id="rId346">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113.</w:t>
        <w:tab/>
      </w:r>
      <w:hyperlink r:id="rId347">
        <w:r w:rsidDel="00000000" w:rsidR="00000000" w:rsidRPr="00000000">
          <w:rPr>
            <w:rFonts w:ascii="Times New Roman" w:cs="Times New Roman" w:eastAsia="Times New Roman" w:hAnsi="Times New Roman"/>
            <w:b w:val="0"/>
            <w:i w:val="0"/>
            <w:color w:val="000000"/>
            <w:sz w:val="24"/>
            <w:szCs w:val="24"/>
            <w:u w:val="none"/>
            <w:rtl w:val="0"/>
          </w:rPr>
          <w:t xml:space="preserve">Frey, B.J., and Dueck, D. (2007). Clustering by passing messages between data points. Science </w:t>
        </w:r>
      </w:hyperlink>
      <w:hyperlink r:id="rId348">
        <w:r w:rsidDel="00000000" w:rsidR="00000000" w:rsidRPr="00000000">
          <w:rPr>
            <w:rFonts w:ascii="Times New Roman" w:cs="Times New Roman" w:eastAsia="Times New Roman" w:hAnsi="Times New Roman"/>
            <w:b w:val="0"/>
            <w:i w:val="1"/>
            <w:color w:val="000000"/>
            <w:sz w:val="24"/>
            <w:szCs w:val="24"/>
            <w:u w:val="none"/>
            <w:rtl w:val="0"/>
          </w:rPr>
          <w:t xml:space="preserve">315</w:t>
        </w:r>
      </w:hyperlink>
      <w:hyperlink r:id="rId349">
        <w:r w:rsidDel="00000000" w:rsidR="00000000" w:rsidRPr="00000000">
          <w:rPr>
            <w:rFonts w:ascii="Times New Roman" w:cs="Times New Roman" w:eastAsia="Times New Roman" w:hAnsi="Times New Roman"/>
            <w:b w:val="0"/>
            <w:i w:val="0"/>
            <w:color w:val="000000"/>
            <w:sz w:val="24"/>
            <w:szCs w:val="24"/>
            <w:u w:val="none"/>
            <w:rtl w:val="0"/>
          </w:rPr>
          <w:t xml:space="preserve">, 972–976.</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114.</w:t>
        <w:tab/>
      </w:r>
      <w:hyperlink r:id="rId350">
        <w:r w:rsidDel="00000000" w:rsidR="00000000" w:rsidRPr="00000000">
          <w:rPr>
            <w:rFonts w:ascii="Times New Roman" w:cs="Times New Roman" w:eastAsia="Times New Roman" w:hAnsi="Times New Roman"/>
            <w:b w:val="0"/>
            <w:i w:val="0"/>
            <w:color w:val="000000"/>
            <w:sz w:val="24"/>
            <w:szCs w:val="24"/>
            <w:u w:val="none"/>
            <w:rtl w:val="0"/>
          </w:rPr>
          <w:t xml:space="preserve">Kitahara, Y.F.G.I. Fast Algorithm for Affinity Propagation. In Twenty-Second International Joint Conference on Artificial Intelligence, T. Walsh, ed. (IJCAI/AAAI), pp. 2238–2243.</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115.</w:t>
        <w:tab/>
      </w:r>
      <w:hyperlink r:id="rId351">
        <w:r w:rsidDel="00000000" w:rsidR="00000000" w:rsidRPr="00000000">
          <w:rPr>
            <w:rFonts w:ascii="Times New Roman" w:cs="Times New Roman" w:eastAsia="Times New Roman" w:hAnsi="Times New Roman"/>
            <w:b w:val="0"/>
            <w:i w:val="0"/>
            <w:color w:val="000000"/>
            <w:sz w:val="24"/>
            <w:szCs w:val="24"/>
            <w:u w:val="none"/>
            <w:rtl w:val="0"/>
          </w:rPr>
          <w:t xml:space="preserve">Shi, X.H., Guan, R.C., Wang, L.P., Pei, Z.L., and Liang, Y.C. (2009). An incremental affinity propagation algorithm and its applications for text clustering. In 2009 International Joint Conference on Neural Networks (IEEE). https://doi.org/</w:t>
        </w:r>
      </w:hyperlink>
      <w:hyperlink r:id="rId352">
        <w:r w:rsidDel="00000000" w:rsidR="00000000" w:rsidRPr="00000000">
          <w:rPr>
            <w:rFonts w:ascii="Times New Roman" w:cs="Times New Roman" w:eastAsia="Times New Roman" w:hAnsi="Times New Roman"/>
            <w:b w:val="0"/>
            <w:i w:val="0"/>
            <w:color w:val="000000"/>
            <w:sz w:val="24"/>
            <w:szCs w:val="24"/>
            <w:u w:val="none"/>
            <w:rtl w:val="0"/>
          </w:rPr>
          <w:t xml:space="preserve">10.1109/ijcnn.2009.5178973</w:t>
        </w:r>
      </w:hyperlink>
      <w:hyperlink r:id="rId353">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116.</w:t>
        <w:tab/>
      </w:r>
      <w:hyperlink r:id="rId354">
        <w:r w:rsidDel="00000000" w:rsidR="00000000" w:rsidRPr="00000000">
          <w:rPr>
            <w:rFonts w:ascii="Times New Roman" w:cs="Times New Roman" w:eastAsia="Times New Roman" w:hAnsi="Times New Roman"/>
            <w:b w:val="0"/>
            <w:i w:val="0"/>
            <w:color w:val="000000"/>
            <w:sz w:val="24"/>
            <w:szCs w:val="24"/>
            <w:u w:val="none"/>
            <w:rtl w:val="0"/>
          </w:rPr>
          <w:t xml:space="preserve">Shailendra Kumar Shrivastava, J.L.Rana, R.C.Jain (2013). Text document clustering based on phrase similarity using affinity propagation. International Journal of Computer Applications </w:t>
        </w:r>
      </w:hyperlink>
      <w:hyperlink r:id="rId355">
        <w:r w:rsidDel="00000000" w:rsidR="00000000" w:rsidRPr="00000000">
          <w:rPr>
            <w:rFonts w:ascii="Times New Roman" w:cs="Times New Roman" w:eastAsia="Times New Roman" w:hAnsi="Times New Roman"/>
            <w:b w:val="0"/>
            <w:i w:val="1"/>
            <w:color w:val="000000"/>
            <w:sz w:val="24"/>
            <w:szCs w:val="24"/>
            <w:u w:val="none"/>
            <w:rtl w:val="0"/>
          </w:rPr>
          <w:t xml:space="preserve">61</w:t>
        </w:r>
      </w:hyperlink>
      <w:hyperlink r:id="rId356">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357">
        <w:r w:rsidDel="00000000" w:rsidR="00000000" w:rsidRPr="00000000">
          <w:rPr>
            <w:rFonts w:ascii="Times New Roman" w:cs="Times New Roman" w:eastAsia="Times New Roman" w:hAnsi="Times New Roman"/>
            <w:b w:val="0"/>
            <w:i w:val="0"/>
            <w:color w:val="000000"/>
            <w:sz w:val="24"/>
            <w:szCs w:val="24"/>
            <w:u w:val="none"/>
            <w:rtl w:val="0"/>
          </w:rPr>
          <w:t xml:space="preserve">10.5120/10032-5077</w:t>
        </w:r>
      </w:hyperlink>
      <w:hyperlink r:id="rId358">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117.</w:t>
        <w:tab/>
      </w:r>
      <w:hyperlink r:id="rId359">
        <w:r w:rsidDel="00000000" w:rsidR="00000000" w:rsidRPr="00000000">
          <w:rPr>
            <w:rFonts w:ascii="Times New Roman" w:cs="Times New Roman" w:eastAsia="Times New Roman" w:hAnsi="Times New Roman"/>
            <w:b w:val="0"/>
            <w:i w:val="0"/>
            <w:color w:val="000000"/>
            <w:sz w:val="24"/>
            <w:szCs w:val="24"/>
            <w:u w:val="none"/>
            <w:rtl w:val="0"/>
          </w:rPr>
          <w:t xml:space="preserve">Cortes, D. (2019). isotree: Isolation-Based Outlier Detection. (The R Foundation). https://doi.org/</w:t>
        </w:r>
      </w:hyperlink>
      <w:hyperlink r:id="rId360">
        <w:r w:rsidDel="00000000" w:rsidR="00000000" w:rsidRPr="00000000">
          <w:rPr>
            <w:rFonts w:ascii="Times New Roman" w:cs="Times New Roman" w:eastAsia="Times New Roman" w:hAnsi="Times New Roman"/>
            <w:b w:val="0"/>
            <w:i w:val="0"/>
            <w:color w:val="000000"/>
            <w:sz w:val="24"/>
            <w:szCs w:val="24"/>
            <w:u w:val="none"/>
            <w:rtl w:val="0"/>
          </w:rPr>
          <w:t xml:space="preserve">10.32614/cran.package.isotree</w:t>
        </w:r>
      </w:hyperlink>
      <w:hyperlink r:id="rId361">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362">
        <w:r w:rsidDel="00000000" w:rsidR="00000000" w:rsidRPr="00000000">
          <w:rPr>
            <w:rFonts w:ascii="Times New Roman" w:cs="Times New Roman" w:eastAsia="Times New Roman" w:hAnsi="Times New Roman"/>
            <w:b w:val="0"/>
            <w:i w:val="0"/>
            <w:color w:val="000000"/>
            <w:sz w:val="24"/>
            <w:szCs w:val="24"/>
            <w:u w:val="none"/>
            <w:rtl w:val="0"/>
          </w:rPr>
          <w:t xml:space="preserve">10.32614/cran.package.isotree</w:t>
        </w:r>
      </w:hyperlink>
      <w:hyperlink r:id="rId363">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118.</w:t>
        <w:tab/>
      </w:r>
      <w:hyperlink r:id="rId364">
        <w:r w:rsidDel="00000000" w:rsidR="00000000" w:rsidRPr="00000000">
          <w:rPr>
            <w:rFonts w:ascii="Times New Roman" w:cs="Times New Roman" w:eastAsia="Times New Roman" w:hAnsi="Times New Roman"/>
            <w:b w:val="0"/>
            <w:i w:val="0"/>
            <w:color w:val="000000"/>
            <w:sz w:val="24"/>
            <w:szCs w:val="24"/>
            <w:u w:val="none"/>
            <w:rtl w:val="0"/>
          </w:rPr>
          <w:t xml:space="preserve">Liu, F.T., Ting, K.M., and Zhou, Z.-H. (2008). Isolation Forest. In 2008 Eighth IEEE International Conference on Data Mining (IEEE), pp. 413–422.</w:t>
        </w:r>
      </w:hyperlink>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119.</w:t>
        <w:tab/>
      </w:r>
      <w:hyperlink r:id="rId365">
        <w:r w:rsidDel="00000000" w:rsidR="00000000" w:rsidRPr="00000000">
          <w:rPr>
            <w:rFonts w:ascii="Times New Roman" w:cs="Times New Roman" w:eastAsia="Times New Roman" w:hAnsi="Times New Roman"/>
            <w:b w:val="0"/>
            <w:i w:val="0"/>
            <w:color w:val="000000"/>
            <w:sz w:val="24"/>
            <w:szCs w:val="24"/>
            <w:u w:val="none"/>
            <w:rtl w:val="0"/>
          </w:rPr>
          <w:t xml:space="preserve">Hahsler, M., and Piekenbrock, M. (2015). Dbscan: Density-based spatial clustering of applications with noise (DBSCAN) and related algorithms. (The R Foundation). https://doi.org/</w:t>
        </w:r>
      </w:hyperlink>
      <w:hyperlink r:id="rId366">
        <w:r w:rsidDel="00000000" w:rsidR="00000000" w:rsidRPr="00000000">
          <w:rPr>
            <w:rFonts w:ascii="Times New Roman" w:cs="Times New Roman" w:eastAsia="Times New Roman" w:hAnsi="Times New Roman"/>
            <w:b w:val="0"/>
            <w:i w:val="0"/>
            <w:color w:val="000000"/>
            <w:sz w:val="24"/>
            <w:szCs w:val="24"/>
            <w:u w:val="none"/>
            <w:rtl w:val="0"/>
          </w:rPr>
          <w:t xml:space="preserve">10.32614/cran.package.dbscan</w:t>
        </w:r>
      </w:hyperlink>
      <w:hyperlink r:id="rId367">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368">
        <w:r w:rsidDel="00000000" w:rsidR="00000000" w:rsidRPr="00000000">
          <w:rPr>
            <w:rFonts w:ascii="Times New Roman" w:cs="Times New Roman" w:eastAsia="Times New Roman" w:hAnsi="Times New Roman"/>
            <w:b w:val="0"/>
            <w:i w:val="0"/>
            <w:color w:val="000000"/>
            <w:sz w:val="24"/>
            <w:szCs w:val="24"/>
            <w:u w:val="none"/>
            <w:rtl w:val="0"/>
          </w:rPr>
          <w:t xml:space="preserve">10.32614/cran.package.dbscan</w:t>
        </w:r>
      </w:hyperlink>
      <w:hyperlink r:id="rId369">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120.</w:t>
        <w:tab/>
      </w:r>
      <w:hyperlink r:id="rId370">
        <w:r w:rsidDel="00000000" w:rsidR="00000000" w:rsidRPr="00000000">
          <w:rPr>
            <w:rFonts w:ascii="Times New Roman" w:cs="Times New Roman" w:eastAsia="Times New Roman" w:hAnsi="Times New Roman"/>
            <w:b w:val="0"/>
            <w:i w:val="0"/>
            <w:color w:val="000000"/>
            <w:sz w:val="24"/>
            <w:szCs w:val="24"/>
            <w:u w:val="none"/>
            <w:rtl w:val="0"/>
          </w:rPr>
          <w:t xml:space="preserve">Alghushairy, O., Alsini, R., Soule, T., and Ma, X. (2020). A review of Local Outlier Factor algorithms for outlier detection in big data streams. Big Data Cogn. Comput. </w:t>
        </w:r>
      </w:hyperlink>
      <w:hyperlink r:id="rId371">
        <w:r w:rsidDel="00000000" w:rsidR="00000000" w:rsidRPr="00000000">
          <w:rPr>
            <w:rFonts w:ascii="Times New Roman" w:cs="Times New Roman" w:eastAsia="Times New Roman" w:hAnsi="Times New Roman"/>
            <w:b w:val="0"/>
            <w:i w:val="1"/>
            <w:color w:val="000000"/>
            <w:sz w:val="24"/>
            <w:szCs w:val="24"/>
            <w:u w:val="none"/>
            <w:rtl w:val="0"/>
          </w:rPr>
          <w:t xml:space="preserve">5</w:t>
        </w:r>
      </w:hyperlink>
      <w:hyperlink r:id="rId372">
        <w:r w:rsidDel="00000000" w:rsidR="00000000" w:rsidRPr="00000000">
          <w:rPr>
            <w:rFonts w:ascii="Times New Roman" w:cs="Times New Roman" w:eastAsia="Times New Roman" w:hAnsi="Times New Roman"/>
            <w:b w:val="0"/>
            <w:i w:val="0"/>
            <w:color w:val="000000"/>
            <w:sz w:val="24"/>
            <w:szCs w:val="24"/>
            <w:u w:val="none"/>
            <w:rtl w:val="0"/>
          </w:rPr>
          <w:t xml:space="preserve">, 1.</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121.</w:t>
        <w:tab/>
      </w:r>
      <w:hyperlink r:id="rId373">
        <w:r w:rsidDel="00000000" w:rsidR="00000000" w:rsidRPr="00000000">
          <w:rPr>
            <w:rFonts w:ascii="Times New Roman" w:cs="Times New Roman" w:eastAsia="Times New Roman" w:hAnsi="Times New Roman"/>
            <w:b w:val="0"/>
            <w:i w:val="0"/>
            <w:color w:val="000000"/>
            <w:sz w:val="24"/>
            <w:szCs w:val="24"/>
            <w:u w:val="none"/>
            <w:rtl w:val="0"/>
          </w:rPr>
          <w:t xml:space="preserve">Ding, H., Ding, K., Zhang, J., Wang, Y., Gao, L., Li, Y., Chen, F., Shao, Z., and Lai, W. (2018). Local outlier factor-based fault detection and evaluation of photovoltaic system. Solar Energy </w:t>
        </w:r>
      </w:hyperlink>
      <w:hyperlink r:id="rId374">
        <w:r w:rsidDel="00000000" w:rsidR="00000000" w:rsidRPr="00000000">
          <w:rPr>
            <w:rFonts w:ascii="Times New Roman" w:cs="Times New Roman" w:eastAsia="Times New Roman" w:hAnsi="Times New Roman"/>
            <w:b w:val="0"/>
            <w:i w:val="1"/>
            <w:color w:val="000000"/>
            <w:sz w:val="24"/>
            <w:szCs w:val="24"/>
            <w:u w:val="none"/>
            <w:rtl w:val="0"/>
          </w:rPr>
          <w:t xml:space="preserve">164</w:t>
        </w:r>
      </w:hyperlink>
      <w:hyperlink r:id="rId375">
        <w:r w:rsidDel="00000000" w:rsidR="00000000" w:rsidRPr="00000000">
          <w:rPr>
            <w:rFonts w:ascii="Times New Roman" w:cs="Times New Roman" w:eastAsia="Times New Roman" w:hAnsi="Times New Roman"/>
            <w:b w:val="0"/>
            <w:i w:val="0"/>
            <w:color w:val="000000"/>
            <w:sz w:val="24"/>
            <w:szCs w:val="24"/>
            <w:u w:val="none"/>
            <w:rtl w:val="0"/>
          </w:rPr>
          <w:t xml:space="preserve">, 139–148.</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122.</w:t>
        <w:tab/>
      </w:r>
      <w:hyperlink r:id="rId376">
        <w:r w:rsidDel="00000000" w:rsidR="00000000" w:rsidRPr="00000000">
          <w:rPr>
            <w:rFonts w:ascii="Times New Roman" w:cs="Times New Roman" w:eastAsia="Times New Roman" w:hAnsi="Times New Roman"/>
            <w:b w:val="0"/>
            <w:i w:val="0"/>
            <w:color w:val="000000"/>
            <w:sz w:val="24"/>
            <w:szCs w:val="24"/>
            <w:u w:val="none"/>
            <w:rtl w:val="0"/>
          </w:rPr>
          <w:t xml:space="preserve">Xu, H., Zhang, L., Li, P., and Zhu, F. (2022). Outlier detection algorithm based on k-nearest neighbors-local outlier factor. J. Algorithm. Comput. Technol. </w:t>
        </w:r>
      </w:hyperlink>
      <w:hyperlink r:id="rId377">
        <w:r w:rsidDel="00000000" w:rsidR="00000000" w:rsidRPr="00000000">
          <w:rPr>
            <w:rFonts w:ascii="Times New Roman" w:cs="Times New Roman" w:eastAsia="Times New Roman" w:hAnsi="Times New Roman"/>
            <w:b w:val="0"/>
            <w:i w:val="1"/>
            <w:color w:val="000000"/>
            <w:sz w:val="24"/>
            <w:szCs w:val="24"/>
            <w:u w:val="none"/>
            <w:rtl w:val="0"/>
          </w:rPr>
          <w:t xml:space="preserve">16</w:t>
        </w:r>
      </w:hyperlink>
      <w:hyperlink r:id="rId378">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379">
        <w:r w:rsidDel="00000000" w:rsidR="00000000" w:rsidRPr="00000000">
          <w:rPr>
            <w:rFonts w:ascii="Times New Roman" w:cs="Times New Roman" w:eastAsia="Times New Roman" w:hAnsi="Times New Roman"/>
            <w:b w:val="0"/>
            <w:i w:val="0"/>
            <w:color w:val="000000"/>
            <w:sz w:val="24"/>
            <w:szCs w:val="24"/>
            <w:u w:val="none"/>
            <w:rtl w:val="0"/>
          </w:rPr>
          <w:t xml:space="preserve">10.1177/17483026221078111</w:t>
        </w:r>
      </w:hyperlink>
      <w:hyperlink r:id="rId380">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123.</w:t>
        <w:tab/>
      </w:r>
      <w:hyperlink r:id="rId381">
        <w:r w:rsidDel="00000000" w:rsidR="00000000" w:rsidRPr="00000000">
          <w:rPr>
            <w:rFonts w:ascii="Times New Roman" w:cs="Times New Roman" w:eastAsia="Times New Roman" w:hAnsi="Times New Roman"/>
            <w:b w:val="0"/>
            <w:i w:val="0"/>
            <w:color w:val="000000"/>
            <w:sz w:val="24"/>
            <w:szCs w:val="24"/>
            <w:u w:val="none"/>
            <w:rtl w:val="0"/>
          </w:rPr>
          <w:t xml:space="preserve">Morris, J., Kuleshov, V., Shmatikov, V., and Rush, A. (2023). Text embeddings reveal (almost) as much as text. In Proceedings of the 2023 Conference on Empirical Methods in Natural Language Processing (Association for Computational Linguistics). https://doi.org/</w:t>
        </w:r>
      </w:hyperlink>
      <w:hyperlink r:id="rId382">
        <w:r w:rsidDel="00000000" w:rsidR="00000000" w:rsidRPr="00000000">
          <w:rPr>
            <w:rFonts w:ascii="Times New Roman" w:cs="Times New Roman" w:eastAsia="Times New Roman" w:hAnsi="Times New Roman"/>
            <w:b w:val="0"/>
            <w:i w:val="0"/>
            <w:color w:val="000000"/>
            <w:sz w:val="24"/>
            <w:szCs w:val="24"/>
            <w:u w:val="none"/>
            <w:rtl w:val="0"/>
          </w:rPr>
          <w:t xml:space="preserve">10.18653/v1/2023.emnlp-main.765</w:t>
        </w:r>
      </w:hyperlink>
      <w:hyperlink r:id="rId383">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124.</w:t>
        <w:tab/>
      </w:r>
      <w:hyperlink r:id="rId384">
        <w:r w:rsidDel="00000000" w:rsidR="00000000" w:rsidRPr="00000000">
          <w:rPr>
            <w:rFonts w:ascii="Times New Roman" w:cs="Times New Roman" w:eastAsia="Times New Roman" w:hAnsi="Times New Roman"/>
            <w:b w:val="0"/>
            <w:i w:val="0"/>
            <w:color w:val="000000"/>
            <w:sz w:val="24"/>
            <w:szCs w:val="24"/>
            <w:u w:val="none"/>
            <w:rtl w:val="0"/>
          </w:rPr>
          <w:t xml:space="preserve">Mikolov, T. (2013). Efficient estimation of word representations in vector space. arXiv preprint arXiv:1301.3781.</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125.</w:t>
        <w:tab/>
      </w:r>
      <w:hyperlink r:id="rId385">
        <w:r w:rsidDel="00000000" w:rsidR="00000000" w:rsidRPr="00000000">
          <w:rPr>
            <w:rFonts w:ascii="Times New Roman" w:cs="Times New Roman" w:eastAsia="Times New Roman" w:hAnsi="Times New Roman"/>
            <w:b w:val="0"/>
            <w:i w:val="0"/>
            <w:color w:val="000000"/>
            <w:sz w:val="24"/>
            <w:szCs w:val="24"/>
            <w:u w:val="none"/>
            <w:rtl w:val="0"/>
          </w:rPr>
          <w:t xml:space="preserve">Incitti, F., Urli, F., and Snidaro, L. (2023). Beyond word embeddings: A survey. Inf. Fusion </w:t>
        </w:r>
      </w:hyperlink>
      <w:hyperlink r:id="rId386">
        <w:r w:rsidDel="00000000" w:rsidR="00000000" w:rsidRPr="00000000">
          <w:rPr>
            <w:rFonts w:ascii="Times New Roman" w:cs="Times New Roman" w:eastAsia="Times New Roman" w:hAnsi="Times New Roman"/>
            <w:b w:val="0"/>
            <w:i w:val="1"/>
            <w:color w:val="000000"/>
            <w:sz w:val="24"/>
            <w:szCs w:val="24"/>
            <w:u w:val="none"/>
            <w:rtl w:val="0"/>
          </w:rPr>
          <w:t xml:space="preserve">89</w:t>
        </w:r>
      </w:hyperlink>
      <w:hyperlink r:id="rId387">
        <w:r w:rsidDel="00000000" w:rsidR="00000000" w:rsidRPr="00000000">
          <w:rPr>
            <w:rFonts w:ascii="Times New Roman" w:cs="Times New Roman" w:eastAsia="Times New Roman" w:hAnsi="Times New Roman"/>
            <w:b w:val="0"/>
            <w:i w:val="0"/>
            <w:color w:val="000000"/>
            <w:sz w:val="24"/>
            <w:szCs w:val="24"/>
            <w:u w:val="none"/>
            <w:rtl w:val="0"/>
          </w:rPr>
          <w:t xml:space="preserve">, 418–436.</w:t>
        </w:r>
      </w:hyperlink>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126.</w:t>
        <w:tab/>
      </w:r>
      <w:hyperlink r:id="rId388">
        <w:r w:rsidDel="00000000" w:rsidR="00000000" w:rsidRPr="00000000">
          <w:rPr>
            <w:rFonts w:ascii="Times New Roman" w:cs="Times New Roman" w:eastAsia="Times New Roman" w:hAnsi="Times New Roman"/>
            <w:b w:val="0"/>
            <w:i w:val="0"/>
            <w:color w:val="000000"/>
            <w:sz w:val="24"/>
            <w:szCs w:val="24"/>
            <w:u w:val="none"/>
            <w:rtl w:val="0"/>
          </w:rPr>
          <w:t xml:space="preserve">Gökçe, O., Prada, J., Nikolov, N.I., Gu, N., and Hahnloser, R.H.R. (2020). Embedding-based scientific literature discovery in a text editor application. In Proceedings of the 58th Annual Meeting of the Association for Computational Linguistics: System Demonstrations (Association for Computational Linguistics). https://doi.org/</w:t>
        </w:r>
      </w:hyperlink>
      <w:hyperlink r:id="rId389">
        <w:r w:rsidDel="00000000" w:rsidR="00000000" w:rsidRPr="00000000">
          <w:rPr>
            <w:rFonts w:ascii="Times New Roman" w:cs="Times New Roman" w:eastAsia="Times New Roman" w:hAnsi="Times New Roman"/>
            <w:b w:val="0"/>
            <w:i w:val="0"/>
            <w:color w:val="000000"/>
            <w:sz w:val="24"/>
            <w:szCs w:val="24"/>
            <w:u w:val="none"/>
            <w:rtl w:val="0"/>
          </w:rPr>
          <w:t xml:space="preserve">10.18653/v1/2020.acl-demos.36</w:t>
        </w:r>
      </w:hyperlink>
      <w:hyperlink r:id="rId390">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127.</w:t>
        <w:tab/>
      </w:r>
      <w:hyperlink r:id="rId391">
        <w:r w:rsidDel="00000000" w:rsidR="00000000" w:rsidRPr="00000000">
          <w:rPr>
            <w:rFonts w:ascii="Times New Roman" w:cs="Times New Roman" w:eastAsia="Times New Roman" w:hAnsi="Times New Roman"/>
            <w:b w:val="0"/>
            <w:i w:val="0"/>
            <w:color w:val="000000"/>
            <w:sz w:val="24"/>
            <w:szCs w:val="24"/>
            <w:u w:val="none"/>
            <w:rtl w:val="0"/>
          </w:rPr>
          <w:t xml:space="preserve">Mai, G., Janowicz, K., and Yan, B. (2018). Combining text embedding and knowledge graph embedding techniques for academic search engines. In Joint proceedings of the 4th Workshop on Semantic Deep Learning (SemDeep-4) and NLIWoD4: Natural Language Interfaces for the Web of Data (NLIWOD-4) and 9th Question Answering over Linked Data challenge (QALD-9) co-located with 17th International Semantic Web Conference (ISWC 2018) CEUR Workshop Proceedings., Key-Sun Choi, Luis Espinosa Anke, Thierry Declerck, Dagmar Gromann, Jin-Dong Kim, Axel-Cyrille Ngonga Ngomo, Muhammad Saleem, Ricardo Usbeck, ed. (CEUR), pp. 77–88.</w:t>
        </w:r>
      </w:hyperlink>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128.</w:t>
        <w:tab/>
      </w:r>
      <w:hyperlink r:id="rId392">
        <w:r w:rsidDel="00000000" w:rsidR="00000000" w:rsidRPr="00000000">
          <w:rPr>
            <w:rFonts w:ascii="Times New Roman" w:cs="Times New Roman" w:eastAsia="Times New Roman" w:hAnsi="Times New Roman"/>
            <w:b w:val="0"/>
            <w:i w:val="0"/>
            <w:color w:val="000000"/>
            <w:sz w:val="24"/>
            <w:szCs w:val="24"/>
            <w:u w:val="none"/>
            <w:rtl w:val="0"/>
          </w:rPr>
          <w:t xml:space="preserve">Mehta, V., Bawa, S., and Singh, J. (2021). WEClustering: word embeddings based text clustering technique for large datasets. Complex Intell Systems </w:t>
        </w:r>
      </w:hyperlink>
      <w:hyperlink r:id="rId393">
        <w:r w:rsidDel="00000000" w:rsidR="00000000" w:rsidRPr="00000000">
          <w:rPr>
            <w:rFonts w:ascii="Times New Roman" w:cs="Times New Roman" w:eastAsia="Times New Roman" w:hAnsi="Times New Roman"/>
            <w:b w:val="0"/>
            <w:i w:val="1"/>
            <w:color w:val="000000"/>
            <w:sz w:val="24"/>
            <w:szCs w:val="24"/>
            <w:u w:val="none"/>
            <w:rtl w:val="0"/>
          </w:rPr>
          <w:t xml:space="preserve">7</w:t>
        </w:r>
      </w:hyperlink>
      <w:hyperlink r:id="rId394">
        <w:r w:rsidDel="00000000" w:rsidR="00000000" w:rsidRPr="00000000">
          <w:rPr>
            <w:rFonts w:ascii="Times New Roman" w:cs="Times New Roman" w:eastAsia="Times New Roman" w:hAnsi="Times New Roman"/>
            <w:b w:val="0"/>
            <w:i w:val="0"/>
            <w:color w:val="000000"/>
            <w:sz w:val="24"/>
            <w:szCs w:val="24"/>
            <w:u w:val="none"/>
            <w:rtl w:val="0"/>
          </w:rPr>
          <w:t xml:space="preserve">, 3211–3224.</w:t>
        </w:r>
      </w:hyperlink>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129.</w:t>
        <w:tab/>
      </w:r>
      <w:hyperlink r:id="rId395">
        <w:r w:rsidDel="00000000" w:rsidR="00000000" w:rsidRPr="00000000">
          <w:rPr>
            <w:rFonts w:ascii="Times New Roman" w:cs="Times New Roman" w:eastAsia="Times New Roman" w:hAnsi="Times New Roman"/>
            <w:b w:val="0"/>
            <w:i w:val="0"/>
            <w:color w:val="000000"/>
            <w:sz w:val="24"/>
            <w:szCs w:val="24"/>
            <w:u w:val="none"/>
            <w:rtl w:val="0"/>
          </w:rPr>
          <w:t xml:space="preserve">Stein, R.A., Jaques, P.A., and Valiati, J.F. (2019). An analysis of hierarchical text classification using word embeddings. Inf. Sci. </w:t>
        </w:r>
      </w:hyperlink>
      <w:hyperlink r:id="rId396">
        <w:r w:rsidDel="00000000" w:rsidR="00000000" w:rsidRPr="00000000">
          <w:rPr>
            <w:rFonts w:ascii="Times New Roman" w:cs="Times New Roman" w:eastAsia="Times New Roman" w:hAnsi="Times New Roman"/>
            <w:b w:val="0"/>
            <w:i w:val="1"/>
            <w:color w:val="000000"/>
            <w:sz w:val="24"/>
            <w:szCs w:val="24"/>
            <w:u w:val="none"/>
            <w:rtl w:val="0"/>
          </w:rPr>
          <w:t xml:space="preserve">471</w:t>
        </w:r>
      </w:hyperlink>
      <w:hyperlink r:id="rId397">
        <w:r w:rsidDel="00000000" w:rsidR="00000000" w:rsidRPr="00000000">
          <w:rPr>
            <w:rFonts w:ascii="Times New Roman" w:cs="Times New Roman" w:eastAsia="Times New Roman" w:hAnsi="Times New Roman"/>
            <w:b w:val="0"/>
            <w:i w:val="0"/>
            <w:color w:val="000000"/>
            <w:sz w:val="24"/>
            <w:szCs w:val="24"/>
            <w:u w:val="none"/>
            <w:rtl w:val="0"/>
          </w:rPr>
          <w:t xml:space="preserve">, 216–232.</w:t>
        </w:r>
      </w:hyperlink>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130.</w:t>
        <w:tab/>
      </w:r>
      <w:hyperlink r:id="rId398">
        <w:r w:rsidDel="00000000" w:rsidR="00000000" w:rsidRPr="00000000">
          <w:rPr>
            <w:rFonts w:ascii="Times New Roman" w:cs="Times New Roman" w:eastAsia="Times New Roman" w:hAnsi="Times New Roman"/>
            <w:b w:val="0"/>
            <w:i w:val="0"/>
            <w:color w:val="000000"/>
            <w:sz w:val="24"/>
            <w:szCs w:val="24"/>
            <w:u w:val="none"/>
            <w:rtl w:val="0"/>
          </w:rPr>
          <w:t xml:space="preserve">Musto, C., Semeraro, G., de Gemmis, M., and Lops, P. (2016). Learning word embeddings from Wikipedia for content-based recommender systems. In Lecture Notes in Computer Science Lecture notes in computer science. (Springer International Publishing), pp. 729–734.</w:t>
        </w:r>
      </w:hyperlink>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131.</w:t>
        <w:tab/>
      </w:r>
      <w:hyperlink r:id="rId399">
        <w:r w:rsidDel="00000000" w:rsidR="00000000" w:rsidRPr="00000000">
          <w:rPr>
            <w:rFonts w:ascii="Times New Roman" w:cs="Times New Roman" w:eastAsia="Times New Roman" w:hAnsi="Times New Roman"/>
            <w:b w:val="0"/>
            <w:i w:val="0"/>
            <w:color w:val="000000"/>
            <w:sz w:val="24"/>
            <w:szCs w:val="24"/>
            <w:u w:val="none"/>
            <w:rtl w:val="0"/>
          </w:rPr>
          <w:t xml:space="preserve">Pande, A., and Ahuja, V. (2017). WEAC: Word embeddings for anomaly classification from event logs. In 2017 IEEE International Conference on Big Data (Big Data) (IEEE), pp. 1095–1100.</w:t>
        </w:r>
      </w:hyperlink>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132.</w:t>
        <w:tab/>
      </w:r>
      <w:hyperlink r:id="rId400">
        <w:r w:rsidDel="00000000" w:rsidR="00000000" w:rsidRPr="00000000">
          <w:rPr>
            <w:rFonts w:ascii="Times New Roman" w:cs="Times New Roman" w:eastAsia="Times New Roman" w:hAnsi="Times New Roman"/>
            <w:b w:val="0"/>
            <w:i w:val="0"/>
            <w:color w:val="000000"/>
            <w:sz w:val="24"/>
            <w:szCs w:val="24"/>
            <w:u w:val="none"/>
            <w:rtl w:val="0"/>
          </w:rPr>
          <w:t xml:space="preserve">Jeffrey Pennington , Richard Socher , Christopher D. Manning (2014). GloVe: Global Vectors for Word Representation. In Proceedings of the 2014 Conference on Empirical Methods in Natural Language Processing (EMNLP), A. M. B. P. Daelemans, ed. (Association for Computational Linguistics), pp. 1532–1543.</w:t>
        </w:r>
      </w:hyperlink>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133.</w:t>
        <w:tab/>
      </w:r>
      <w:hyperlink r:id="rId401">
        <w:r w:rsidDel="00000000" w:rsidR="00000000" w:rsidRPr="00000000">
          <w:rPr>
            <w:rFonts w:ascii="Times New Roman" w:cs="Times New Roman" w:eastAsia="Times New Roman" w:hAnsi="Times New Roman"/>
            <w:b w:val="0"/>
            <w:i w:val="0"/>
            <w:color w:val="000000"/>
            <w:sz w:val="24"/>
            <w:szCs w:val="24"/>
            <w:u w:val="none"/>
            <w:rtl w:val="0"/>
          </w:rPr>
          <w:t xml:space="preserve">Bojanowski, P., Grave, E., Joulin, A., and Mikolov, T. (2016). Enriching word vectors with subword information. arXiv [cs.CL].</w:t>
        </w:r>
      </w:hyperlink>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134.</w:t>
        <w:tab/>
      </w:r>
      <w:hyperlink r:id="rId402">
        <w:r w:rsidDel="00000000" w:rsidR="00000000" w:rsidRPr="00000000">
          <w:rPr>
            <w:rFonts w:ascii="Times New Roman" w:cs="Times New Roman" w:eastAsia="Times New Roman" w:hAnsi="Times New Roman"/>
            <w:b w:val="0"/>
            <w:i w:val="0"/>
            <w:color w:val="000000"/>
            <w:sz w:val="24"/>
            <w:szCs w:val="24"/>
            <w:u w:val="none"/>
            <w:rtl w:val="0"/>
          </w:rPr>
          <w:t xml:space="preserve">Joulin, A., Grave, E., Bojanowski, P., and Mikolov, T. (2016). Bag of tricks for efficient text classification. arXiv [cs.CL].</w:t>
        </w:r>
      </w:hyperlink>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135.</w:t>
        <w:tab/>
      </w:r>
      <w:hyperlink r:id="rId403">
        <w:r w:rsidDel="00000000" w:rsidR="00000000" w:rsidRPr="00000000">
          <w:rPr>
            <w:rFonts w:ascii="Times New Roman" w:cs="Times New Roman" w:eastAsia="Times New Roman" w:hAnsi="Times New Roman"/>
            <w:b w:val="0"/>
            <w:i w:val="0"/>
            <w:color w:val="000000"/>
            <w:sz w:val="24"/>
            <w:szCs w:val="24"/>
            <w:u w:val="none"/>
            <w:rtl w:val="0"/>
          </w:rPr>
          <w:t xml:space="preserve">Joulin, A., Grave, E., Bojanowski, P., Douze, M., Jégou, H., and Mikolov, T. (2016). FastText.zip: Compressing text classification models. arXiv [cs.CL].</w:t>
        </w:r>
      </w:hyperlink>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136.</w:t>
        <w:tab/>
      </w:r>
      <w:hyperlink r:id="rId404">
        <w:r w:rsidDel="00000000" w:rsidR="00000000" w:rsidRPr="00000000">
          <w:rPr>
            <w:rFonts w:ascii="Times New Roman" w:cs="Times New Roman" w:eastAsia="Times New Roman" w:hAnsi="Times New Roman"/>
            <w:b w:val="0"/>
            <w:i w:val="0"/>
            <w:color w:val="000000"/>
            <w:sz w:val="24"/>
            <w:szCs w:val="24"/>
            <w:u w:val="none"/>
            <w:rtl w:val="0"/>
          </w:rPr>
          <w:t xml:space="preserve">Devlin, J., Chang, M.-W., Lee, K., and Toutanova, K. (2018). BERT: Pre-training of deep bidirectional Transformers for language understanding. arXiv [cs.CL]. https://doi.org/</w:t>
        </w:r>
      </w:hyperlink>
      <w:hyperlink r:id="rId405">
        <w:r w:rsidDel="00000000" w:rsidR="00000000" w:rsidRPr="00000000">
          <w:rPr>
            <w:rFonts w:ascii="Times New Roman" w:cs="Times New Roman" w:eastAsia="Times New Roman" w:hAnsi="Times New Roman"/>
            <w:b w:val="0"/>
            <w:i w:val="0"/>
            <w:color w:val="000000"/>
            <w:sz w:val="24"/>
            <w:szCs w:val="24"/>
            <w:u w:val="none"/>
            <w:rtl w:val="0"/>
          </w:rPr>
          <w:t xml:space="preserve">10.48550/ARXIV.1810.04805</w:t>
        </w:r>
      </w:hyperlink>
      <w:hyperlink r:id="rId406">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137.</w:t>
        <w:tab/>
      </w:r>
      <w:hyperlink r:id="rId407">
        <w:r w:rsidDel="00000000" w:rsidR="00000000" w:rsidRPr="00000000">
          <w:rPr>
            <w:rFonts w:ascii="Times New Roman" w:cs="Times New Roman" w:eastAsia="Times New Roman" w:hAnsi="Times New Roman"/>
            <w:b w:val="0"/>
            <w:i w:val="0"/>
            <w:color w:val="000000"/>
            <w:sz w:val="24"/>
            <w:szCs w:val="24"/>
            <w:u w:val="none"/>
            <w:rtl w:val="0"/>
          </w:rPr>
          <w:t xml:space="preserve">OpenAI, Achiam, J., Adler, S., Agarwal, S., Ahmad, L., Akkaya, I., Aleman, F.L., Almeida, D., Altenschmidt, J., Altman, S., et al. (2023). GPT-4 Technical Report. arXiv [cs.CL]. https://doi.org/</w:t>
        </w:r>
      </w:hyperlink>
      <w:hyperlink r:id="rId408">
        <w:r w:rsidDel="00000000" w:rsidR="00000000" w:rsidRPr="00000000">
          <w:rPr>
            <w:rFonts w:ascii="Times New Roman" w:cs="Times New Roman" w:eastAsia="Times New Roman" w:hAnsi="Times New Roman"/>
            <w:b w:val="0"/>
            <w:i w:val="0"/>
            <w:color w:val="000000"/>
            <w:sz w:val="24"/>
            <w:szCs w:val="24"/>
            <w:u w:val="none"/>
            <w:rtl w:val="0"/>
          </w:rPr>
          <w:t xml:space="preserve">10.48550/ARXIV.2303.08774</w:t>
        </w:r>
      </w:hyperlink>
      <w:hyperlink r:id="rId409">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138.</w:t>
        <w:tab/>
      </w:r>
      <w:hyperlink r:id="rId410">
        <w:r w:rsidDel="00000000" w:rsidR="00000000" w:rsidRPr="00000000">
          <w:rPr>
            <w:rFonts w:ascii="Times New Roman" w:cs="Times New Roman" w:eastAsia="Times New Roman" w:hAnsi="Times New Roman"/>
            <w:b w:val="0"/>
            <w:i w:val="0"/>
            <w:color w:val="000000"/>
            <w:sz w:val="24"/>
            <w:szCs w:val="24"/>
            <w:u w:val="none"/>
            <w:rtl w:val="0"/>
          </w:rPr>
          <w:t xml:space="preserve">Brown, T.B., Mann, B., Ryder, N., Subbiah, M., Kaplan, J., Dhariwal, P., Neelakantan, A., Shyam, P., Sastry, G., Askell, A., et al. (2020). Language Models are Few-Shot Learners. arXiv [cs.CL]. https://doi.org/</w:t>
        </w:r>
      </w:hyperlink>
      <w:hyperlink r:id="rId411">
        <w:r w:rsidDel="00000000" w:rsidR="00000000" w:rsidRPr="00000000">
          <w:rPr>
            <w:rFonts w:ascii="Times New Roman" w:cs="Times New Roman" w:eastAsia="Times New Roman" w:hAnsi="Times New Roman"/>
            <w:b w:val="0"/>
            <w:i w:val="0"/>
            <w:color w:val="000000"/>
            <w:sz w:val="24"/>
            <w:szCs w:val="24"/>
            <w:u w:val="none"/>
            <w:rtl w:val="0"/>
          </w:rPr>
          <w:t xml:space="preserve">10.48550/ARXIV.2005.14165</w:t>
        </w:r>
      </w:hyperlink>
      <w:hyperlink r:id="rId412">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139.</w:t>
        <w:tab/>
      </w:r>
      <w:hyperlink r:id="rId413">
        <w:r w:rsidDel="00000000" w:rsidR="00000000" w:rsidRPr="00000000">
          <w:rPr>
            <w:rFonts w:ascii="Times New Roman" w:cs="Times New Roman" w:eastAsia="Times New Roman" w:hAnsi="Times New Roman"/>
            <w:b w:val="0"/>
            <w:i w:val="0"/>
            <w:color w:val="000000"/>
            <w:sz w:val="24"/>
            <w:szCs w:val="24"/>
            <w:u w:val="none"/>
            <w:rtl w:val="0"/>
          </w:rPr>
          <w:t xml:space="preserve">Yenduri, G., M, R., G, C.S., Y, S., Srivastava, G., Maddikunta, P.K.R., G, D.R., Jhaveri, R.H., B, P., Wang, W., et al. (2023). Generative Pre-trained transformer: A comprehensive review on enabling technologies, potential applications, emerging challenges, and future directions. arXiv [cs.CL].</w:t>
        </w:r>
      </w:hyperlink>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140.</w:t>
        <w:tab/>
      </w:r>
      <w:hyperlink r:id="rId414">
        <w:r w:rsidDel="00000000" w:rsidR="00000000" w:rsidRPr="00000000">
          <w:rPr>
            <w:rFonts w:ascii="Times New Roman" w:cs="Times New Roman" w:eastAsia="Times New Roman" w:hAnsi="Times New Roman"/>
            <w:b w:val="0"/>
            <w:i w:val="0"/>
            <w:color w:val="000000"/>
            <w:sz w:val="24"/>
            <w:szCs w:val="24"/>
            <w:u w:val="none"/>
            <w:rtl w:val="0"/>
          </w:rPr>
          <w:t xml:space="preserve">Alec Radford, Jeffrey Wu, Rewon Child, David Luan, Dario Amodei, Ilya Sutskever (2019). Language Models are Unsupervised Multitask Learners (OpenAI).</w:t>
        </w:r>
      </w:hyperlink>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141.</w:t>
        <w:tab/>
      </w:r>
      <w:hyperlink r:id="rId415">
        <w:r w:rsidDel="00000000" w:rsidR="00000000" w:rsidRPr="00000000">
          <w:rPr>
            <w:rFonts w:ascii="Times New Roman" w:cs="Times New Roman" w:eastAsia="Times New Roman" w:hAnsi="Times New Roman"/>
            <w:b w:val="0"/>
            <w:i w:val="0"/>
            <w:color w:val="000000"/>
            <w:sz w:val="24"/>
            <w:szCs w:val="24"/>
            <w:u w:val="none"/>
            <w:rtl w:val="0"/>
          </w:rPr>
          <w:t xml:space="preserve">Alec Radford, Karthik Narasimhan, Tim Salimans, Ilya Sutskever (2018). Improving Language Understanding by Generative Pre-Training (OpenAI).</w:t>
        </w:r>
      </w:hyperlink>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142.</w:t>
        <w:tab/>
      </w:r>
      <w:hyperlink r:id="rId416">
        <w:r w:rsidDel="00000000" w:rsidR="00000000" w:rsidRPr="00000000">
          <w:rPr>
            <w:rFonts w:ascii="Times New Roman" w:cs="Times New Roman" w:eastAsia="Times New Roman" w:hAnsi="Times New Roman"/>
            <w:b w:val="0"/>
            <w:i w:val="0"/>
            <w:color w:val="000000"/>
            <w:sz w:val="24"/>
            <w:szCs w:val="24"/>
            <w:u w:val="none"/>
            <w:rtl w:val="0"/>
          </w:rPr>
          <w:t xml:space="preserve">Matthew E. Peters, Mark Neumann, Mohit Iyyer, Matt Gardner, Christopher Clark, Kenton Lee, Luke Zettlemoyer (2018). Deep contextualized word representations. In Proceedings of the 2018 Conference of the North American Chapter of the Association for Computational Linguistics: Human Language Technologies, Volume 1 (Long Papers), M. W. H. J. Stent, ed. (Association for Computational Linguistics).</w:t>
        </w:r>
      </w:hyperlink>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143.</w:t>
        <w:tab/>
      </w:r>
      <w:hyperlink r:id="rId417">
        <w:r w:rsidDel="00000000" w:rsidR="00000000" w:rsidRPr="00000000">
          <w:rPr>
            <w:rFonts w:ascii="Times New Roman" w:cs="Times New Roman" w:eastAsia="Times New Roman" w:hAnsi="Times New Roman"/>
            <w:b w:val="0"/>
            <w:i w:val="0"/>
            <w:color w:val="000000"/>
            <w:sz w:val="24"/>
            <w:szCs w:val="24"/>
            <w:u w:val="none"/>
            <w:rtl w:val="0"/>
          </w:rPr>
          <w:t xml:space="preserve">Wu, J. (2012). Cluster Analysis and K-means Clustering: An Introduction. In Advances in K-means Clustering: A Data Mining Thinking, J. Wu, ed. (Springer Berlin Heidelberg), pp. 1–16.</w:t>
        </w:r>
      </w:hyperlink>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144.</w:t>
        <w:tab/>
      </w:r>
      <w:hyperlink r:id="rId418">
        <w:r w:rsidDel="00000000" w:rsidR="00000000" w:rsidRPr="00000000">
          <w:rPr>
            <w:rFonts w:ascii="Times New Roman" w:cs="Times New Roman" w:eastAsia="Times New Roman" w:hAnsi="Times New Roman"/>
            <w:b w:val="0"/>
            <w:i w:val="0"/>
            <w:color w:val="000000"/>
            <w:sz w:val="24"/>
            <w:szCs w:val="24"/>
            <w:u w:val="none"/>
            <w:rtl w:val="0"/>
          </w:rPr>
          <w:t xml:space="preserve">Shahapure, K.R., and Nicholas, C. (2020). Cluster Quality Analysis Using Silhouette Score. In 2020 IEEE 7th International Conference on Data Science and Advanced Analytics (DSAA) (IEEE), pp. 747–748.</w:t>
        </w:r>
      </w:hyperlink>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480" w:right="0" w:hanging="480"/>
        <w:jc w:val="left"/>
        <w:rPr>
          <w:rFonts w:ascii="Times New Roman" w:cs="Times New Roman" w:eastAsia="Times New Roman" w:hAnsi="Times New Roman"/>
          <w:b w:val="0"/>
          <w:i w:val="0"/>
          <w:color w:val="000000"/>
          <w:sz w:val="24"/>
          <w:szCs w:val="24"/>
        </w:rPr>
        <w:sectPr>
          <w:headerReference r:id="rId419" w:type="default"/>
          <w:pgSz w:h="15840" w:w="12240" w:orient="portrait"/>
          <w:pgMar w:bottom="1440" w:top="1440" w:left="1267.2" w:right="1440" w:header="720" w:footer="720"/>
          <w:pgNumType w:start="1"/>
        </w:sectPr>
      </w:pPr>
      <w:r w:rsidDel="00000000" w:rsidR="00000000" w:rsidRPr="00000000">
        <w:rPr>
          <w:rFonts w:ascii="Times New Roman" w:cs="Times New Roman" w:eastAsia="Times New Roman" w:hAnsi="Times New Roman"/>
          <w:b w:val="0"/>
          <w:i w:val="0"/>
          <w:color w:val="000000"/>
          <w:sz w:val="24"/>
          <w:szCs w:val="24"/>
          <w:rtl w:val="0"/>
        </w:rPr>
        <w:t xml:space="preserve">145.</w:t>
        <w:tab/>
      </w:r>
      <w:hyperlink r:id="rId420">
        <w:r w:rsidDel="00000000" w:rsidR="00000000" w:rsidRPr="00000000">
          <w:rPr>
            <w:rFonts w:ascii="Times New Roman" w:cs="Times New Roman" w:eastAsia="Times New Roman" w:hAnsi="Times New Roman"/>
            <w:b w:val="0"/>
            <w:i w:val="0"/>
            <w:color w:val="000000"/>
            <w:sz w:val="24"/>
            <w:szCs w:val="24"/>
            <w:u w:val="none"/>
            <w:rtl w:val="0"/>
          </w:rPr>
          <w:t xml:space="preserve">Shutaywi, M., and Kachouie, N.N. (2021). Silhouette Analysis for Performance Evaluation in Machine Learning with Applications to Clustering. Entropy </w:t>
        </w:r>
      </w:hyperlink>
      <w:hyperlink r:id="rId421">
        <w:r w:rsidDel="00000000" w:rsidR="00000000" w:rsidRPr="00000000">
          <w:rPr>
            <w:rFonts w:ascii="Times New Roman" w:cs="Times New Roman" w:eastAsia="Times New Roman" w:hAnsi="Times New Roman"/>
            <w:b w:val="0"/>
            <w:i w:val="1"/>
            <w:color w:val="000000"/>
            <w:sz w:val="24"/>
            <w:szCs w:val="24"/>
            <w:u w:val="none"/>
            <w:rtl w:val="0"/>
          </w:rPr>
          <w:t xml:space="preserve">23</w:t>
        </w:r>
      </w:hyperlink>
      <w:hyperlink r:id="rId422">
        <w:r w:rsidDel="00000000" w:rsidR="00000000" w:rsidRPr="00000000">
          <w:rPr>
            <w:rFonts w:ascii="Times New Roman" w:cs="Times New Roman" w:eastAsia="Times New Roman" w:hAnsi="Times New Roman"/>
            <w:b w:val="0"/>
            <w:i w:val="0"/>
            <w:color w:val="000000"/>
            <w:sz w:val="24"/>
            <w:szCs w:val="24"/>
            <w:u w:val="none"/>
            <w:rtl w:val="0"/>
          </w:rPr>
          <w:t xml:space="preserve">. https://doi.org/</w:t>
        </w:r>
      </w:hyperlink>
      <w:hyperlink r:id="rId423">
        <w:r w:rsidDel="00000000" w:rsidR="00000000" w:rsidRPr="00000000">
          <w:rPr>
            <w:rFonts w:ascii="Times New Roman" w:cs="Times New Roman" w:eastAsia="Times New Roman" w:hAnsi="Times New Roman"/>
            <w:b w:val="0"/>
            <w:i w:val="0"/>
            <w:color w:val="000000"/>
            <w:sz w:val="24"/>
            <w:szCs w:val="24"/>
            <w:u w:val="none"/>
            <w:rtl w:val="0"/>
          </w:rPr>
          <w:t xml:space="preserve">10.3390/e23060759</w:t>
        </w:r>
      </w:hyperlink>
      <w:hyperlink r:id="rId424">
        <w:r w:rsidDel="00000000" w:rsidR="00000000" w:rsidRPr="00000000">
          <w:rPr>
            <w:rFonts w:ascii="Times New Roman" w:cs="Times New Roman" w:eastAsia="Times New Roman" w:hAnsi="Times New Roman"/>
            <w:b w:val="0"/>
            <w:i w:val="0"/>
            <w:color w:val="000000"/>
            <w:sz w:val="24"/>
            <w:szCs w:val="24"/>
            <w:u w:val="none"/>
            <w:rtl w:val="0"/>
          </w:rPr>
          <w:t xml:space="preserve">.</w:t>
        </w:r>
      </w:hyperlink>
      <w:r w:rsidDel="00000000" w:rsidR="00000000" w:rsidRPr="00000000">
        <w:rPr>
          <w:rtl w:val="0"/>
        </w:rPr>
      </w:r>
    </w:p>
    <w:p w:rsidR="00000000" w:rsidDel="00000000" w:rsidP="00000000" w:rsidRDefault="00000000" w:rsidRPr="00000000" w14:paraId="00000191">
      <w:pPr>
        <w:spacing w:line="276.0005454545455" w:lineRule="auto"/>
        <w:ind w:left="-54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TABLES</w:t>
      </w:r>
    </w:p>
    <w:p w:rsidR="00000000" w:rsidDel="00000000" w:rsidP="00000000" w:rsidRDefault="00000000" w:rsidRPr="00000000" w14:paraId="00000192">
      <w:pPr>
        <w:spacing w:line="276.0005454545455" w:lineRule="auto"/>
        <w:ind w:left="-54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Table 1: CANTOS Accuracies for Standardization Methods when WHO </w:t>
      </w:r>
      <w:r w:rsidDel="00000000" w:rsidR="00000000" w:rsidRPr="00000000">
        <w:rPr>
          <w:rFonts w:ascii="Times New Roman" w:cs="Times New Roman" w:eastAsia="Times New Roman" w:hAnsi="Times New Roman"/>
          <w:b w:val="1"/>
          <w:color w:val="2a2a2a"/>
          <w:sz w:val="24"/>
          <w:szCs w:val="24"/>
          <w:rtl w:val="0"/>
        </w:rPr>
        <w:t xml:space="preserve">system</w:t>
      </w:r>
      <w:r w:rsidDel="00000000" w:rsidR="00000000" w:rsidRPr="00000000">
        <w:rPr>
          <w:rFonts w:ascii="Times New Roman" w:cs="Times New Roman" w:eastAsia="Times New Roman" w:hAnsi="Times New Roman"/>
          <w:b w:val="1"/>
          <w:sz w:val="24"/>
          <w:szCs w:val="24"/>
          <w:rtl w:val="0"/>
        </w:rPr>
        <w:t xml:space="preserve"> all editions are used.</w:t>
      </w:r>
      <w:r w:rsidDel="00000000" w:rsidR="00000000" w:rsidRPr="00000000">
        <w:rPr>
          <w:rtl w:val="0"/>
        </w:rPr>
      </w:r>
    </w:p>
    <w:p w:rsidR="00000000" w:rsidDel="00000000" w:rsidP="00000000" w:rsidRDefault="00000000" w:rsidRPr="00000000" w14:paraId="00000193">
      <w:pPr>
        <w:spacing w:line="276.0005454545455" w:lineRule="auto"/>
        <w:ind w:left="-540" w:firstLine="0"/>
        <w:rPr>
          <w:rFonts w:ascii="Times New Roman" w:cs="Times New Roman" w:eastAsia="Times New Roman" w:hAnsi="Times New Roman"/>
          <w:b w:val="1"/>
          <w:highlight w:val="yellow"/>
        </w:rPr>
      </w:pPr>
      <w:r w:rsidDel="00000000" w:rsidR="00000000" w:rsidRPr="00000000">
        <w:rPr>
          <w:rtl w:val="0"/>
        </w:rPr>
      </w:r>
    </w:p>
    <w:tbl>
      <w:tblPr>
        <w:tblStyle w:val="Table1"/>
        <w:tblW w:w="12645.0" w:type="dxa"/>
        <w:jc w:val="left"/>
        <w:tblBorders>
          <w:top w:color="0e101a" w:space="0" w:sz="4" w:val="single"/>
          <w:left w:color="0e101a" w:space="0" w:sz="4" w:val="single"/>
          <w:bottom w:color="0e101a" w:space="0" w:sz="4" w:val="single"/>
          <w:right w:color="0e101a" w:space="0" w:sz="4" w:val="single"/>
          <w:insideH w:color="0e101a" w:space="0" w:sz="4" w:val="single"/>
          <w:insideV w:color="0e101a" w:space="0" w:sz="4" w:val="single"/>
        </w:tblBorders>
        <w:tblLayout w:type="fixed"/>
        <w:tblLook w:val="0600"/>
      </w:tblPr>
      <w:tblGrid>
        <w:gridCol w:w="975"/>
        <w:gridCol w:w="1395"/>
        <w:gridCol w:w="4005"/>
        <w:gridCol w:w="3135"/>
        <w:gridCol w:w="3135"/>
        <w:tblGridChange w:id="0">
          <w:tblGrid>
            <w:gridCol w:w="975"/>
            <w:gridCol w:w="1395"/>
            <w:gridCol w:w="4005"/>
            <w:gridCol w:w="3135"/>
            <w:gridCol w:w="3135"/>
          </w:tblGrid>
        </w:tblGridChange>
      </w:tblGrid>
      <w:tr>
        <w:trPr>
          <w:cantSplit w:val="0"/>
          <w:trHeight w:val="34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Ranking</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Basis</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Methods</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0005454545455"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Accuracy WHO system all editions</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0005454545455"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Model Performance Classification</w:t>
            </w:r>
          </w:p>
        </w:tc>
      </w:tr>
      <w:tr>
        <w:trPr>
          <w:cantSplit w:val="0"/>
          <w:trHeight w:val="330"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LTE-3+Euclidean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69.1%</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e5-large+Euclidean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68.2%</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210"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LTE-3+AP</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67.5%</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all-mpnet-base-v2+Euclidean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67.4%</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25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ADA-002+Euclidean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66.7%</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270"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all-MiniLM-L6-v2+Euclidean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all-MiniLM-L12-v2+Euclidean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28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ADA-002+AP</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65.2%</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LTE-3+K-means</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64.9%</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ADA-002+K-means</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nomic+Euclidean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62.2%</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C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all-roberta-large-v1+Euclidean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59.1%</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69.477539062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gtr-t5-large+Euclidean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69.477539062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e5-large-v2+Euclidean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56.3%</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D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39.477539062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embed-english-v2.0+Euclidean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53.6%</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SapBERT+Euclidean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47.9%</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ClinicalBERT+Euclidean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40.1%</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E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BioGPT+Euclidean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39.6%</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LaBSE+Euclidean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35.2%</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Levenshtein</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32.6%</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MedLlama_13B+Euclidean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29.8%</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0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Levenshtein+AP</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29.3%</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0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Llama3.3_70B+Euclidean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27.2%</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0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Jarro Winkler</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25.5%</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1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Jarro Winkler+AP</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24.4%</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1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Cosine</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23.9%</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1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DeepSeek_8B+Euclidean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23.4%</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1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Cosine+AP</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22.7%</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2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PubMedBERT+Euclidean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22.5%</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2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SciBERT+Euclidean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21.4%</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2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BioBERT+Euclidean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21.3%</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3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Llama3.2_3B+Euclidean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21.1%</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3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Llama3.0+Euclidean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20.3%</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3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ModernBERT+Euclidean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4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Phi-4+Euclidean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17.2%</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4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15" w:hRule="atLeast"/>
          <w:tblHeader w:val="0"/>
        </w:trPr>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tcBorders>
              <w:top w:color="0e101a" w:space="0" w:sz="4" w:val="single"/>
              <w:left w:color="0e101a" w:space="0" w:sz="4" w:val="single"/>
              <w:bottom w:color="0e101a" w:space="0" w:sz="4" w:val="single"/>
              <w:right w:color="0e101a"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MedLlama2+Euclidean Dist</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w:t>
            </w:r>
          </w:p>
        </w:tc>
        <w:tc>
          <w:tcPr>
            <w:tcBorders>
              <w:top w:color="0e101a" w:space="0" w:sz="4" w:val="single"/>
              <w:left w:color="0e101a" w:space="0" w:sz="4" w:val="single"/>
              <w:bottom w:color="0e101a" w:space="0" w:sz="4" w:val="single"/>
              <w:right w:color="0e101a" w:space="0" w:sz="4" w:val="single"/>
            </w:tcBorders>
            <w:tcMar>
              <w:top w:w="20.0" w:type="dxa"/>
              <w:left w:w="20.0" w:type="dxa"/>
              <w:bottom w:w="100.0" w:type="dxa"/>
              <w:right w:w="20.0" w:type="dxa"/>
            </w:tcMar>
            <w:vAlign w:val="bottom"/>
          </w:tcPr>
          <w:p w:rsidR="00000000" w:rsidDel="00000000" w:rsidP="00000000" w:rsidRDefault="00000000" w:rsidRPr="00000000" w14:paraId="0000024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bl>
    <w:p w:rsidR="00000000" w:rsidDel="00000000" w:rsidP="00000000" w:rsidRDefault="00000000" w:rsidRPr="00000000" w14:paraId="0000024D">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4E">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4F">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50">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51">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52">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53">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54">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55">
      <w:pPr>
        <w:spacing w:line="276.0005454545455" w:lineRule="auto"/>
        <w:ind w:left="-540" w:firstLine="0"/>
        <w:jc w:val="both"/>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256">
      <w:pPr>
        <w:spacing w:line="276.0005454545455" w:lineRule="auto"/>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2: CANTOS Accuracies for Standardization Methods when the WHO </w:t>
      </w:r>
      <w:r w:rsidDel="00000000" w:rsidR="00000000" w:rsidRPr="00000000">
        <w:rPr>
          <w:rFonts w:ascii="Times New Roman" w:cs="Times New Roman" w:eastAsia="Times New Roman" w:hAnsi="Times New Roman"/>
          <w:b w:val="1"/>
          <w:color w:val="2a2a2a"/>
          <w:sz w:val="24"/>
          <w:szCs w:val="24"/>
          <w:rtl w:val="0"/>
        </w:rPr>
        <w:t xml:space="preserve">system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5th edition was used.</w:t>
      </w:r>
    </w:p>
    <w:p w:rsidR="00000000" w:rsidDel="00000000" w:rsidP="00000000" w:rsidRDefault="00000000" w:rsidRPr="00000000" w14:paraId="00000257">
      <w:pPr>
        <w:spacing w:line="276.0005454545455" w:lineRule="auto"/>
        <w:ind w:left="-54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2"/>
        <w:tblW w:w="131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0"/>
        <w:gridCol w:w="1380"/>
        <w:gridCol w:w="4080"/>
        <w:gridCol w:w="3135"/>
        <w:gridCol w:w="3615"/>
        <w:tblGridChange w:id="0">
          <w:tblGrid>
            <w:gridCol w:w="930"/>
            <w:gridCol w:w="1380"/>
            <w:gridCol w:w="4080"/>
            <w:gridCol w:w="3135"/>
            <w:gridCol w:w="361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Ranking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Basis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Methods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Accuracy WHO system 5th edition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0005454545455"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Model Performance Classification</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5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all-MiniLM-L12-v2+Euclidean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e5-large+Euclidean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all-mpnet-base-v2+Euclidean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all-MiniLM-L6-v2+Euclidean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LTE-3+Euclidean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LTE-3+AP</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LTE-3+K-means</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ADA-002+Euclidean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ADA-002+AP</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nomic+Euclidean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ADA-002+K-means</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e5-large-v2+Euclidean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all-roberta-large-v1+Euclidean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gtr-t5-large+Euclidean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embed-english-v2.0+Euclidean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SapBERT+Euclidean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ClinicalBERT+Euclidean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BioGPT+Euclidean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LaBSE+Euclidean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MedLlama_13B+Euclidean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31.9%</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Levenshtein</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Levenshtein+AP</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Llama3.3_70B+Euclidean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Jarro Winkler</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Jarro Winkler+AP</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Cosine+AP</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Text-Matching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Cosine</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21.6%</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DeepSeek_8B+Euclidean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PubMedBERT+Euclidean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Llama3.2_3B+Euclidean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20.5%</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BioBERT+Euclidean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LLama3.0+Euclidean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SciBERT+Euclidean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ModernBERT+Euclidean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18.2%</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Phi-4+Euclidean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r>
        <w:trPr>
          <w:cantSplit w:val="0"/>
          <w:trHeight w:val="352.33468191964283"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MedLlama2+Euclidean Dist</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13.7%</w:t>
            </w:r>
          </w:p>
        </w:tc>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Accuracy</w:t>
            </w:r>
          </w:p>
        </w:tc>
      </w:tr>
    </w:tbl>
    <w:p w:rsidR="00000000" w:rsidDel="00000000" w:rsidP="00000000" w:rsidRDefault="00000000" w:rsidRPr="00000000" w14:paraId="00000311">
      <w:pPr>
        <w:spacing w:line="276.0005454545455" w:lineRule="auto"/>
        <w:ind w:left="-540" w:firstLine="0"/>
        <w:jc w:val="both"/>
        <w:rPr>
          <w:rFonts w:ascii="Times New Roman" w:cs="Times New Roman" w:eastAsia="Times New Roman" w:hAnsi="Times New Roman"/>
          <w:b w:val="1"/>
          <w:sz w:val="20"/>
          <w:szCs w:val="20"/>
          <w:highlight w:val="white"/>
        </w:rPr>
        <w:sectPr>
          <w:type w:val="nextPage"/>
          <w:pgSz w:h="12240" w:w="15840" w:orient="landscape"/>
          <w:pgMar w:bottom="1440" w:top="1440" w:left="1267.2" w:right="1440" w:header="720" w:footer="720"/>
        </w:sectPr>
      </w:pPr>
      <w:r w:rsidDel="00000000" w:rsidR="00000000" w:rsidRPr="00000000">
        <w:rPr>
          <w:rtl w:val="0"/>
        </w:rPr>
      </w:r>
    </w:p>
    <w:p w:rsidR="00000000" w:rsidDel="00000000" w:rsidP="00000000" w:rsidRDefault="00000000" w:rsidRPr="00000000" w14:paraId="00000312">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13">
      <w:pPr>
        <w:ind w:left="-540" w:firstLine="0"/>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314">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3: Summary statistics for closest Euclidean distances in Figure 1. </w:t>
      </w:r>
      <w:r w:rsidDel="00000000" w:rsidR="00000000" w:rsidRPr="00000000">
        <w:rPr>
          <w:rFonts w:ascii="Times New Roman" w:cs="Times New Roman" w:eastAsia="Times New Roman" w:hAnsi="Times New Roman"/>
          <w:sz w:val="24"/>
          <w:szCs w:val="24"/>
          <w:rtl w:val="0"/>
        </w:rPr>
        <w:t xml:space="preserve">This table shows the summary statistics for closest Euclidean distances in </w:t>
      </w:r>
      <w:r w:rsidDel="00000000" w:rsidR="00000000" w:rsidRPr="00000000">
        <w:rPr>
          <w:rFonts w:ascii="Times New Roman" w:cs="Times New Roman" w:eastAsia="Times New Roman" w:hAnsi="Times New Roman"/>
          <w:b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between the unstandardized CTR tumor names and standardized terms from the WHO 5th and all editions  as visualized in box plots in </w:t>
      </w:r>
      <w:r w:rsidDel="00000000" w:rsidR="00000000" w:rsidRPr="00000000">
        <w:rPr>
          <w:rFonts w:ascii="Times New Roman" w:cs="Times New Roman" w:eastAsia="Times New Roman" w:hAnsi="Times New Roman"/>
          <w:b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for the method LTE-3 + Euclidean Dist. 1,044 CTR tumor names had a ground truth in WHO system 5th edition and 1,118 CTR  tumor names had a ground truth in WHO system all editions.</w:t>
      </w:r>
    </w:p>
    <w:p w:rsidR="00000000" w:rsidDel="00000000" w:rsidP="00000000" w:rsidRDefault="00000000" w:rsidRPr="00000000" w14:paraId="00000315">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3"/>
        <w:tblW w:w="13588.800000000001"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714.4"/>
        <w:gridCol w:w="2714.4"/>
        <w:gridCol w:w="2715"/>
        <w:gridCol w:w="2715"/>
        <w:tblGridChange w:id="0">
          <w:tblGrid>
            <w:gridCol w:w="2730"/>
            <w:gridCol w:w="2714.4"/>
            <w:gridCol w:w="2714.4"/>
            <w:gridCol w:w="2715"/>
            <w:gridCol w:w="2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7">
            <w:pPr>
              <w:spacing w:line="276.0005454545455" w:lineRule="auto"/>
              <w:ind w:left="-54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                                   WHO system </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8">
            <w:pPr>
              <w:spacing w:line="276.0005454545455" w:lineRule="auto"/>
              <w:ind w:left="-54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5th    5th edition</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9">
            <w:pPr>
              <w:spacing w:line="276.0005454545455" w:lineRule="auto"/>
              <w:ind w:left="-54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                                   WHO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All editions</w:t>
            </w:r>
          </w:p>
        </w:tc>
      </w:tr>
      <w:tr>
        <w:trPr>
          <w:cantSplit w:val="0"/>
          <w:trHeight w:val="259.10892708137163"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Summary Statistic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Incorrectly Standardized</w:t>
            </w:r>
          </w:p>
        </w:tc>
      </w:tr>
      <w:tr>
        <w:trPr>
          <w:cantSplit w:val="0"/>
          <w:trHeight w:val="464.8461510436283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Minimum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0.339</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0.394</w:t>
            </w:r>
          </w:p>
        </w:tc>
      </w:tr>
      <w:tr>
        <w:trPr>
          <w:cantSplit w:val="0"/>
          <w:trHeight w:val="431.04933446779734"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5">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w:t>
            </w:r>
            <w:r w:rsidDel="00000000" w:rsidR="00000000" w:rsidRPr="00000000">
              <w:rPr>
                <w:rFonts w:ascii="Times New Roman" w:cs="Times New Roman" w:eastAsia="Times New Roman" w:hAnsi="Times New Roman"/>
                <w:b w:val="1"/>
                <w:sz w:val="20"/>
                <w:szCs w:val="20"/>
                <w:vertAlign w:val="superscript"/>
                <w:rtl w:val="0"/>
              </w:rPr>
              <w:t xml:space="preserve">st</w:t>
            </w:r>
            <w:r w:rsidDel="00000000" w:rsidR="00000000" w:rsidRPr="00000000">
              <w:rPr>
                <w:rFonts w:ascii="Times New Roman" w:cs="Times New Roman" w:eastAsia="Times New Roman" w:hAnsi="Times New Roman"/>
                <w:b w:val="1"/>
                <w:sz w:val="20"/>
                <w:szCs w:val="20"/>
                <w:rtl w:val="0"/>
              </w:rPr>
              <w:t xml:space="preserve"> Quartile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0.586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0.764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0.564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0.733</w:t>
            </w:r>
          </w:p>
        </w:tc>
      </w:tr>
      <w:tr>
        <w:trPr>
          <w:cantSplit w:val="0"/>
          <w:trHeight w:val="431.04933446779734"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2A">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0.696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0.687</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0.825</w:t>
            </w:r>
          </w:p>
        </w:tc>
      </w:tr>
      <w:tr>
        <w:trPr>
          <w:cantSplit w:val="0"/>
          <w:trHeight w:val="464.8461510436283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Mean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0.666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0.811</w:t>
            </w:r>
          </w:p>
        </w:tc>
      </w:tr>
      <w:tr>
        <w:trPr>
          <w:cantSplit w:val="0"/>
          <w:trHeight w:val="431.04933446779734"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4">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b w:val="1"/>
                <w:sz w:val="20"/>
                <w:szCs w:val="20"/>
                <w:vertAlign w:val="superscript"/>
                <w:rtl w:val="0"/>
              </w:rPr>
              <w:t xml:space="preserve">rd</w:t>
            </w:r>
            <w:r w:rsidDel="00000000" w:rsidR="00000000" w:rsidRPr="00000000">
              <w:rPr>
                <w:rFonts w:ascii="Times New Roman" w:cs="Times New Roman" w:eastAsia="Times New Roman" w:hAnsi="Times New Roman"/>
                <w:b w:val="1"/>
                <w:sz w:val="20"/>
                <w:szCs w:val="20"/>
                <w:rtl w:val="0"/>
              </w:rPr>
              <w:t xml:space="preserve"> Quartile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0.908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0.897</w:t>
            </w:r>
          </w:p>
        </w:tc>
      </w:tr>
      <w:tr>
        <w:trPr>
          <w:cantSplit w:val="0"/>
          <w:trHeight w:val="431.04933446779734"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39">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Maximum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1.060</w:t>
            </w:r>
          </w:p>
        </w:tc>
      </w:tr>
    </w:tbl>
    <w:p w:rsidR="00000000" w:rsidDel="00000000" w:rsidP="00000000" w:rsidRDefault="00000000" w:rsidRPr="00000000" w14:paraId="0000033E">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3F">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40">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341">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342">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343">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344">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345">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346">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347">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348">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4: Summary statistics for closest Euclidean distances in Figure 1. </w:t>
      </w:r>
      <w:r w:rsidDel="00000000" w:rsidR="00000000" w:rsidRPr="00000000">
        <w:rPr>
          <w:rFonts w:ascii="Times New Roman" w:cs="Times New Roman" w:eastAsia="Times New Roman" w:hAnsi="Times New Roman"/>
          <w:sz w:val="24"/>
          <w:szCs w:val="24"/>
          <w:rtl w:val="0"/>
        </w:rPr>
        <w:t xml:space="preserve">This table shows the summary statistics for closest Euclidean distances in </w:t>
      </w:r>
      <w:r w:rsidDel="00000000" w:rsidR="00000000" w:rsidRPr="00000000">
        <w:rPr>
          <w:rFonts w:ascii="Times New Roman" w:cs="Times New Roman" w:eastAsia="Times New Roman" w:hAnsi="Times New Roman"/>
          <w:b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between the unstandardized CTR tumor names and standardized terms from the WHO 5th and all editions  as visualized in box plots in </w:t>
      </w:r>
      <w:r w:rsidDel="00000000" w:rsidR="00000000" w:rsidRPr="00000000">
        <w:rPr>
          <w:rFonts w:ascii="Times New Roman" w:cs="Times New Roman" w:eastAsia="Times New Roman" w:hAnsi="Times New Roman"/>
          <w:b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for the method all_MiniLM_L12_v2+ Euclidean Dist. 1,044 CTR tumor names had a ground truth in WHO system 5th edition and 1,118 CTR  tumor names had a ground truth in WHO system all editions.</w:t>
      </w:r>
    </w:p>
    <w:p w:rsidR="00000000" w:rsidDel="00000000" w:rsidP="00000000" w:rsidRDefault="00000000" w:rsidRPr="00000000" w14:paraId="00000349">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4"/>
        <w:tblW w:w="13588.800000000001"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714.4"/>
        <w:gridCol w:w="2714.4"/>
        <w:gridCol w:w="2715"/>
        <w:gridCol w:w="2715"/>
        <w:tblGridChange w:id="0">
          <w:tblGrid>
            <w:gridCol w:w="2730"/>
            <w:gridCol w:w="2714.4"/>
            <w:gridCol w:w="2714.4"/>
            <w:gridCol w:w="2715"/>
            <w:gridCol w:w="2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B">
            <w:pPr>
              <w:spacing w:line="276.0005454545455" w:lineRule="auto"/>
              <w:ind w:left="-54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                                   WHO system     </w:t>
            </w:r>
          </w:p>
        </w:tc>
        <w:tc>
          <w:tcPr>
            <w:tcBorders>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C">
            <w:pPr>
              <w:spacing w:line="276.0005454545455" w:lineRule="auto"/>
              <w:ind w:left="-54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5th     5th edition</w:t>
            </w:r>
          </w:p>
        </w:tc>
        <w:tc>
          <w:tcPr>
            <w:tcBorders>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D">
            <w:pPr>
              <w:spacing w:line="276.0005454545455" w:lineRule="auto"/>
              <w:ind w:left="-54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                                   WHO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All editions</w:t>
            </w:r>
          </w:p>
        </w:tc>
      </w:tr>
      <w:tr>
        <w:trPr>
          <w:cantSplit w:val="0"/>
          <w:trHeight w:val="350.976562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Summary Statistic</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0">
            <w:pPr>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Correctly Standardized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Incorrectly Standardized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Minimum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0.163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0.163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9">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w:t>
            </w:r>
            <w:r w:rsidDel="00000000" w:rsidR="00000000" w:rsidRPr="00000000">
              <w:rPr>
                <w:rFonts w:ascii="Times New Roman" w:cs="Times New Roman" w:eastAsia="Times New Roman" w:hAnsi="Times New Roman"/>
                <w:b w:val="1"/>
                <w:sz w:val="20"/>
                <w:szCs w:val="20"/>
                <w:vertAlign w:val="superscript"/>
                <w:rtl w:val="0"/>
              </w:rPr>
              <w:t xml:space="preserve">st</w:t>
            </w:r>
            <w:r w:rsidDel="00000000" w:rsidR="00000000" w:rsidRPr="00000000">
              <w:rPr>
                <w:rFonts w:ascii="Times New Roman" w:cs="Times New Roman" w:eastAsia="Times New Roman" w:hAnsi="Times New Roman"/>
                <w:b w:val="1"/>
                <w:sz w:val="20"/>
                <w:szCs w:val="20"/>
                <w:rtl w:val="0"/>
              </w:rPr>
              <w:t xml:space="preserve"> Quartile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0.442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0.628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0.603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5E">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0.574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0.736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0.548</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0.719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Mean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0.553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0.729</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0.708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8">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b w:val="1"/>
                <w:sz w:val="20"/>
                <w:szCs w:val="20"/>
                <w:vertAlign w:val="superscript"/>
                <w:rtl w:val="0"/>
              </w:rPr>
              <w:t xml:space="preserve">rd</w:t>
            </w:r>
            <w:r w:rsidDel="00000000" w:rsidR="00000000" w:rsidRPr="00000000">
              <w:rPr>
                <w:rFonts w:ascii="Times New Roman" w:cs="Times New Roman" w:eastAsia="Times New Roman" w:hAnsi="Times New Roman"/>
                <w:b w:val="1"/>
                <w:sz w:val="20"/>
                <w:szCs w:val="20"/>
                <w:rtl w:val="0"/>
              </w:rPr>
              <w:t xml:space="preserve"> Quartile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0.669</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0.817</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36D">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Maximum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0.972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1.190</w:t>
            </w:r>
          </w:p>
        </w:tc>
      </w:tr>
    </w:tbl>
    <w:p w:rsidR="00000000" w:rsidDel="00000000" w:rsidP="00000000" w:rsidRDefault="00000000" w:rsidRPr="00000000" w14:paraId="00000372">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73">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74">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75">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76">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77">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78">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79">
      <w:pPr>
        <w:spacing w:line="276.0005454545455" w:lineRule="auto"/>
        <w:ind w:left="-540" w:firstLine="0"/>
        <w:rPr>
          <w:rFonts w:ascii="Times New Roman" w:cs="Times New Roman" w:eastAsia="Times New Roman" w:hAnsi="Times New Roman"/>
          <w:b w:val="1"/>
        </w:rPr>
        <w:sectPr>
          <w:type w:val="nextPage"/>
          <w:pgSz w:h="12240" w:w="15840" w:orient="landscape"/>
          <w:pgMar w:bottom="1440" w:top="1440" w:left="1267.2" w:right="1440" w:header="720" w:footer="720"/>
        </w:sectPr>
      </w:pPr>
      <w:r w:rsidDel="00000000" w:rsidR="00000000" w:rsidRPr="00000000">
        <w:rPr>
          <w:rtl w:val="0"/>
        </w:rPr>
      </w:r>
    </w:p>
    <w:p w:rsidR="00000000" w:rsidDel="00000000" w:rsidP="00000000" w:rsidRDefault="00000000" w:rsidRPr="00000000" w14:paraId="0000037A">
      <w:pPr>
        <w:spacing w:line="276.0005454545455" w:lineRule="auto"/>
        <w:ind w:left="-5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5: Text embedding models properties.</w:t>
      </w:r>
    </w:p>
    <w:p w:rsidR="00000000" w:rsidDel="00000000" w:rsidP="00000000" w:rsidRDefault="00000000" w:rsidRPr="00000000" w14:paraId="0000037B">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tbl>
      <w:tblPr>
        <w:tblStyle w:val="Table5"/>
        <w:tblpPr w:leftFromText="180" w:rightFromText="180" w:topFromText="180" w:bottomFromText="180" w:vertAnchor="text" w:horzAnchor="text" w:tblpX="-540" w:tblpY="0"/>
        <w:tblW w:w="13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2415"/>
        <w:gridCol w:w="1140"/>
        <w:gridCol w:w="4020"/>
        <w:gridCol w:w="1230"/>
        <w:gridCol w:w="1875"/>
        <w:gridCol w:w="1950"/>
        <w:tblGridChange w:id="0">
          <w:tblGrid>
            <w:gridCol w:w="510"/>
            <w:gridCol w:w="2415"/>
            <w:gridCol w:w="1140"/>
            <w:gridCol w:w="4020"/>
            <w:gridCol w:w="1230"/>
            <w:gridCol w:w="1875"/>
            <w:gridCol w:w="1950"/>
          </w:tblGrid>
        </w:tblGridChange>
      </w:tblGrid>
      <w:tr>
        <w:trPr>
          <w:cantSplit w:val="0"/>
          <w:trHeight w:val="648.9550781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C">
            <w:pPr>
              <w:rPr>
                <w:rFonts w:ascii="Times New Roman" w:cs="Times New Roman" w:eastAsia="Times New Roman" w:hAnsi="Times New Roman"/>
                <w:b w:val="1"/>
                <w:sz w:val="20"/>
                <w:szCs w:val="20"/>
                <w:highlight w:val="white"/>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D">
            <w:pP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Embedding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E">
            <w:pP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Type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F">
            <w:pP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Accessibility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0">
            <w:pP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Embedding Dimensions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1">
            <w:pP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Model Parameters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2">
            <w:pP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Reference</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AI: text-embedding-3-large (LTE-3)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Proprietary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https://platform.openai.com/docs/guides/embeddings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3072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Based on GPT-3 which has 175 billion parameters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9">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AI: text-embedding-ada-002 (ADA-002)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Proprietary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https://platform.openai.com/docs/guides/embeddings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1536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Undisclosed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0">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Cohere: embed-english-v2.0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Proprietary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https://docs.cohere.com/v2/docs/cohere-embed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4096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Undisclosed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7">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LLama3.3 (Llama3.3_70B)</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https://ollama.com/library/llama3.3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8192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70 Billion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E">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9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A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Llama3.2 (Llama3.2_3B)</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A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A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https://ollama.com/library/llama3.2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A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3072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A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Billion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A5">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A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A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LLama3.0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A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A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https://ollama.com/library/llama3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A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4096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A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 Billion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AC">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A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A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MedLLama2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A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https://ollama.com/library/medllama2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4096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 Billion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3">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MedLLama_13B</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https://huggingface.co/chaoyi-wu/MedLLaMA_13B</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5120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13 Billion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A">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BioBERT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https://github.com/dmis-lab/biobert-pytorch/blob/master/README.md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B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768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110 Million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1">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PubMedBERT-Abstract (PubMedBERT)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https://huggingface.co/microsoft/BiomedNLP-BiomedBERT-base-uncased-abstract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768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110 Million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8">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ModernBERT-Large (ModernBERT)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https://huggingface.co/answerdotai/ModernBERT-large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1024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395 Million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CF">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Phi-4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https://ollama.com/library/phi4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5120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14 Billion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6">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e5-large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https://huggingface.co/intfloat/e5-large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1024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335 Million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D">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D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e5-large-v2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https://huggingface.co/intfloat/e5-large-v2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1024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335 Million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4">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all-mpnet-base-v2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https://huggingface.co/sentence-transformers/all-mpnet-base-v2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768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109 Million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B">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gtr-t5-large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E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https://huggingface.co/sentence-transformers/gtr-t5-large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768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335 Million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2">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all-MiniLM-L12-v2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https://huggingface.co/sentence-transformers/all-MiniLM-L12-v2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384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33.4 Million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9">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all-MiniLM-L6-v2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https://huggingface.co/sentence-transformers/all-MiniLM-L6-v2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384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22.7 Million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0">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19</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all-roberta-large-v1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https://huggingface.co/sentence-transformers/all-roberta-large-v1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1024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355 Million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7">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SapBERT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https://huggingface.co/cambridgeltl/SapBERT-from-PubMedBERT-fulltext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768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109 Million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E">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clinicalBERT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https://huggingface.co/medicalai/ClinicalBERT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768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110 Million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5">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LaBSE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https://huggingface.co/sentence-transformers/LaBSE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768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Approx  470 Million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C">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BioGPT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https://huggingface.co/microsoft/biogpt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1024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355 Million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3">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DeepSeek_8B</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https://ollama.com/library/deepseek-r1:8b</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4096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 Billion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A">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sciBERT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https://huggingface.co/allenai/scibert_scivocab_uncased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768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Undisclosed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1">
            <w:pPr>
              <w:rPr>
                <w:rFonts w:ascii="Times New Roman" w:cs="Times New Roman" w:eastAsia="Times New Roman" w:hAnsi="Times New Roman"/>
                <w:sz w:val="20"/>
                <w:szCs w:val="20"/>
                <w:highlight w:val="white"/>
              </w:rPr>
            </w:pPr>
            <w:r w:rsidDel="00000000" w:rsidR="00000000" w:rsidRPr="00000000">
              <w:rPr>
                <w:rtl w:val="0"/>
              </w:rPr>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nomic-embed-text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Open Source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https://ollama.com/library/nomic-embed-text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768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137 Million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8">
            <w:pPr>
              <w:rPr>
                <w:rFonts w:ascii="Times New Roman" w:cs="Times New Roman" w:eastAsia="Times New Roman" w:hAnsi="Times New Roman"/>
                <w:sz w:val="20"/>
                <w:szCs w:val="20"/>
                <w:highlight w:val="white"/>
              </w:rPr>
            </w:pPr>
            <w:r w:rsidDel="00000000" w:rsidR="00000000" w:rsidRPr="00000000">
              <w:rPr>
                <w:rtl w:val="0"/>
              </w:rPr>
            </w:r>
          </w:p>
        </w:tc>
      </w:tr>
    </w:tbl>
    <w:p w:rsidR="00000000" w:rsidDel="00000000" w:rsidP="00000000" w:rsidRDefault="00000000" w:rsidRPr="00000000" w14:paraId="00000439">
      <w:pPr>
        <w:spacing w:line="276.0005454545455" w:lineRule="auto"/>
        <w:ind w:left="-540" w:firstLine="0"/>
        <w:rPr>
          <w:rFonts w:ascii="Times New Roman" w:cs="Times New Roman" w:eastAsia="Times New Roman" w:hAnsi="Times New Roman"/>
          <w:b w:val="1"/>
          <w:highlight w:val="white"/>
        </w:rPr>
      </w:pPr>
      <w:r w:rsidDel="00000000" w:rsidR="00000000" w:rsidRPr="00000000">
        <w:rPr>
          <w:rtl w:val="0"/>
        </w:rPr>
      </w:r>
    </w:p>
    <w:p w:rsidR="00000000" w:rsidDel="00000000" w:rsidP="00000000" w:rsidRDefault="00000000" w:rsidRPr="00000000" w14:paraId="0000043A">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3B">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3C">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3D">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3E">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3F">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40">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41">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42">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43">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44">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45">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46">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47">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48">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49">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4A">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4B">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4C">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4D">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4E">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4F">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50">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51">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52">
      <w:pPr>
        <w:spacing w:line="276.0005454545455"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53">
      <w:pPr>
        <w:spacing w:line="276.0005454545455" w:lineRule="auto"/>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6: PCA dimensions used for each embedding space based on WHO system editions in CANTOS.</w:t>
      </w:r>
    </w:p>
    <w:p w:rsidR="00000000" w:rsidDel="00000000" w:rsidP="00000000" w:rsidRDefault="00000000" w:rsidRPr="00000000" w14:paraId="00000454">
      <w:pPr>
        <w:spacing w:line="276.0005454545455" w:lineRule="auto"/>
        <w:ind w:left="-540" w:firstLine="0"/>
        <w:rPr>
          <w:rFonts w:ascii="Times New Roman" w:cs="Times New Roman" w:eastAsia="Times New Roman" w:hAnsi="Times New Roman"/>
          <w:b w:val="1"/>
          <w:highlight w:val="white"/>
        </w:rPr>
      </w:pPr>
      <w:r w:rsidDel="00000000" w:rsidR="00000000" w:rsidRPr="00000000">
        <w:rPr>
          <w:rtl w:val="0"/>
        </w:rPr>
      </w:r>
    </w:p>
    <w:tbl>
      <w:tblPr>
        <w:tblStyle w:val="Table6"/>
        <w:tblpPr w:leftFromText="180" w:rightFromText="180" w:topFromText="180" w:bottomFromText="180" w:vertAnchor="text" w:horzAnchor="text" w:tblpX="-540" w:tblpY="0"/>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1.2071535022355"/>
        <w:gridCol w:w="3924.053651266766"/>
        <w:gridCol w:w="3184.739195230999"/>
        <w:tblGridChange w:id="0">
          <w:tblGrid>
            <w:gridCol w:w="2431.2071535022355"/>
            <w:gridCol w:w="3924.053651266766"/>
            <w:gridCol w:w="3184.739195230999"/>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55">
            <w:pPr>
              <w:ind w:left="140" w:right="14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Tumor Terms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56">
            <w:pPr>
              <w:ind w:left="140" w:right="14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Dimensions for PCA+ADA-002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57">
            <w:pPr>
              <w:ind w:left="140" w:right="14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Dimensions for PCA+LTE-3</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58">
            <w:pPr>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CTR + NCIT + WHO system 5th edition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59">
            <w:pPr>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5A">
            <w:pPr>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178</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5B">
            <w:pPr>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CTR + NCIT + WHO system all editions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5C">
            <w:pPr>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5D">
            <w:pPr>
              <w:ind w:left="14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185</w:t>
            </w:r>
          </w:p>
        </w:tc>
      </w:tr>
    </w:tbl>
    <w:p w:rsidR="00000000" w:rsidDel="00000000" w:rsidP="00000000" w:rsidRDefault="00000000" w:rsidRPr="00000000" w14:paraId="0000045E">
      <w:pPr>
        <w:spacing w:line="276.0005454545455" w:lineRule="auto"/>
        <w:ind w:left="-5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45F">
      <w:pPr>
        <w:spacing w:line="276.0005454545455" w:lineRule="auto"/>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tl w:val="0"/>
        </w:rPr>
      </w:r>
    </w:p>
    <w:p w:rsidR="00000000" w:rsidDel="00000000" w:rsidP="00000000" w:rsidRDefault="00000000" w:rsidRPr="00000000" w14:paraId="00000460">
      <w:pPr>
        <w:spacing w:line="276.0005454545455" w:lineRule="auto"/>
        <w:ind w:left="-540" w:firstLine="0"/>
        <w:rPr>
          <w:rFonts w:ascii="Times New Roman" w:cs="Times New Roman" w:eastAsia="Times New Roman" w:hAnsi="Times New Roman"/>
          <w:b w:val="1"/>
          <w:highlight w:val="white"/>
        </w:rPr>
      </w:pPr>
      <w:r w:rsidDel="00000000" w:rsidR="00000000" w:rsidRPr="00000000">
        <w:rPr>
          <w:rtl w:val="0"/>
        </w:rPr>
      </w:r>
    </w:p>
    <w:p w:rsidR="00000000" w:rsidDel="00000000" w:rsidP="00000000" w:rsidRDefault="00000000" w:rsidRPr="00000000" w14:paraId="00000461">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462">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463">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464">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465">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466">
      <w:pPr>
        <w:spacing w:line="276.0005454545455" w:lineRule="auto"/>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7:  Number of clusters from AP clustering under embedding and text-matching based methods.</w:t>
      </w:r>
    </w:p>
    <w:p w:rsidR="00000000" w:rsidDel="00000000" w:rsidP="00000000" w:rsidRDefault="00000000" w:rsidRPr="00000000" w14:paraId="00000467">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tbl>
      <w:tblPr>
        <w:tblStyle w:val="Table7"/>
        <w:tblpPr w:leftFromText="180" w:rightFromText="180" w:topFromText="180" w:bottomFromText="180" w:vertAnchor="text" w:horzAnchor="text" w:tblpX="-540" w:tblpY="0"/>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3.3429394812679"/>
        <w:gridCol w:w="3065.4466858789624"/>
        <w:gridCol w:w="2488.0979827089336"/>
        <w:gridCol w:w="2433.1123919308357"/>
        <w:tblGridChange w:id="0">
          <w:tblGrid>
            <w:gridCol w:w="1553.3429394812679"/>
            <w:gridCol w:w="3065.4466858789624"/>
            <w:gridCol w:w="2488.0979827089336"/>
            <w:gridCol w:w="2433.1123919308357"/>
          </w:tblGrid>
        </w:tblGridChange>
      </w:tblGrid>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68">
            <w:pP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Basis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69">
            <w:pP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Affinity Propagation Clustering Divergence Metric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6A">
            <w:pP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Number of Clusters for CTR Terms, NCIt Terms,  WHO system all editions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6B">
            <w:pP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Number of Clusters for CTR Terms, NCIt Terms,  WHO system 5th edition</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6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Text Match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6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Cosine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6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1040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6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967</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Text Match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Levenshtein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2020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1808</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Text Match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Jarro Winkler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1965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1785</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Embedding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ADA-002 + Euclidean Dist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3790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3456</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Embedding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LTE-3 + Euclidean Dist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3894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3427</w:t>
            </w:r>
          </w:p>
        </w:tc>
      </w:tr>
    </w:tbl>
    <w:p w:rsidR="00000000" w:rsidDel="00000000" w:rsidP="00000000" w:rsidRDefault="00000000" w:rsidRPr="00000000" w14:paraId="00000480">
      <w:pPr>
        <w:spacing w:line="276.0005454545455" w:lineRule="auto"/>
        <w:ind w:left="-540" w:firstLine="0"/>
        <w:rPr>
          <w:rFonts w:ascii="Times New Roman" w:cs="Times New Roman" w:eastAsia="Times New Roman" w:hAnsi="Times New Roman"/>
          <w:b w:val="1"/>
          <w:highlight w:val="white"/>
        </w:rPr>
      </w:pPr>
      <w:r w:rsidDel="00000000" w:rsidR="00000000" w:rsidRPr="00000000">
        <w:rPr>
          <w:rtl w:val="0"/>
        </w:rPr>
      </w:r>
    </w:p>
    <w:p w:rsidR="00000000" w:rsidDel="00000000" w:rsidP="00000000" w:rsidRDefault="00000000" w:rsidRPr="00000000" w14:paraId="00000481">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82">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83">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84">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85">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86">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87">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88">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89">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48A">
      <w:pPr>
        <w:spacing w:line="276.0005454545455" w:lineRule="auto"/>
        <w:ind w:left="-540" w:firstLine="0"/>
        <w:rPr>
          <w:rFonts w:ascii="Times New Roman" w:cs="Times New Roman" w:eastAsia="Times New Roman" w:hAnsi="Times New Roman"/>
          <w:b w:val="1"/>
          <w:sz w:val="28"/>
          <w:szCs w:val="28"/>
          <w:highlight w:val="white"/>
        </w:rPr>
        <w:sectPr>
          <w:type w:val="nextPage"/>
          <w:pgSz w:h="12240" w:w="15840" w:orient="landscape"/>
          <w:pgMar w:bottom="1440" w:top="1440" w:left="1267.2" w:right="1440" w:header="720" w:footer="720"/>
        </w:sectPr>
      </w:pPr>
      <w:r w:rsidDel="00000000" w:rsidR="00000000" w:rsidRPr="00000000">
        <w:rPr>
          <w:rtl w:val="0"/>
        </w:rPr>
      </w:r>
    </w:p>
    <w:p w:rsidR="00000000" w:rsidDel="00000000" w:rsidP="00000000" w:rsidRDefault="00000000" w:rsidRPr="00000000" w14:paraId="0000048B">
      <w:pPr>
        <w:spacing w:line="276.0005454545455" w:lineRule="auto"/>
        <w:ind w:left="-54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FIGURES</w:t>
      </w:r>
    </w:p>
    <w:p w:rsidR="00000000" w:rsidDel="00000000" w:rsidP="00000000" w:rsidRDefault="00000000" w:rsidRPr="00000000" w14:paraId="0000048C">
      <w:pPr>
        <w:spacing w:line="276.0005454545455" w:lineRule="auto"/>
        <w:ind w:left="-540" w:firstLine="0"/>
        <w:rPr>
          <w:rFonts w:ascii="Times New Roman" w:cs="Times New Roman" w:eastAsia="Times New Roman" w:hAnsi="Times New Roman"/>
          <w:b w:val="1"/>
          <w:sz w:val="20"/>
          <w:szCs w:val="20"/>
          <w:highlight w:val="white"/>
        </w:rPr>
      </w:pPr>
      <w:r w:rsidDel="00000000" w:rsidR="00000000" w:rsidRPr="00000000">
        <w:rPr>
          <w:rtl w:val="0"/>
        </w:rPr>
      </w:r>
    </w:p>
    <w:p w:rsidR="00000000" w:rsidDel="00000000" w:rsidP="00000000" w:rsidRDefault="00000000" w:rsidRPr="00000000" w14:paraId="0000048D">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 Distribution of closest Euclidean distances in the LTE-3 embedding space by the standardization method LTE-3+Euclidean Dist. </w:t>
      </w:r>
      <w:r w:rsidDel="00000000" w:rsidR="00000000" w:rsidRPr="00000000">
        <w:rPr>
          <w:rFonts w:ascii="Times New Roman" w:cs="Times New Roman" w:eastAsia="Times New Roman" w:hAnsi="Times New Roman"/>
          <w:sz w:val="24"/>
          <w:szCs w:val="24"/>
          <w:rtl w:val="0"/>
        </w:rPr>
        <w:t xml:space="preserve">This figure Illustrates the distribution of the closest Euclidean distances in the LTE-3 embedding space, used by the standardization method LTE-3+Euclidean Dist, to map tumor names from the CTR to the nearest term from the WHO system. This distance is the minimum Euclidean distance between a given tumor name in the CTR and all the standardized terms in the WHO system within the LTE-3 embedding space. For a given tumor name from the CTR, the method LTE-3 + Euclidean Dist uses this distance to identify the nearest standardized term from the WHO system and then maps it to the respective tumor name in the CTR. The box plot in red shows the instances when the LTE-3 + Euclidean Dist method correctly standardized the CTR terms, whereas the blue box plot shows the instances when the method incorrectly standardized the CTR terms.</w:t>
      </w:r>
      <w:r w:rsidDel="00000000" w:rsidR="00000000" w:rsidRPr="00000000">
        <w:rPr>
          <w:rFonts w:ascii="Times New Roman" w:cs="Times New Roman" w:eastAsia="Times New Roman" w:hAnsi="Times New Roman"/>
          <w:b w:val="1"/>
          <w:sz w:val="24"/>
          <w:szCs w:val="24"/>
          <w:rtl w:val="0"/>
        </w:rPr>
        <w:t xml:space="preserve"> a.</w:t>
      </w:r>
      <w:r w:rsidDel="00000000" w:rsidR="00000000" w:rsidRPr="00000000">
        <w:rPr>
          <w:rFonts w:ascii="Times New Roman" w:cs="Times New Roman" w:eastAsia="Times New Roman" w:hAnsi="Times New Roman"/>
          <w:sz w:val="24"/>
          <w:szCs w:val="24"/>
          <w:rtl w:val="0"/>
        </w:rPr>
        <w:t xml:space="preserve"> displays the distribution of the closest Euclidean distances in LTE-3 embedding space when the CTR terms are standardized against the WHO system 5th edition, and </w:t>
      </w: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displays the distribution of the closest Euclidean distances in LTE-3 embedding space when the CTR terms are standardized against WHO system all editions.</w:t>
      </w:r>
    </w:p>
    <w:p w:rsidR="00000000" w:rsidDel="00000000" w:rsidP="00000000" w:rsidRDefault="00000000" w:rsidRPr="00000000" w14:paraId="0000048E">
      <w:pPr>
        <w:spacing w:line="276.0005454545455" w:lineRule="auto"/>
        <w:ind w:left="-54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48F">
      <w:pPr>
        <w:spacing w:line="276.0005454545455" w:lineRule="auto"/>
        <w:ind w:left="-540" w:firstLine="0"/>
        <w:jc w:val="cente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490">
      <w:pPr>
        <w:spacing w:line="276.0005454545455" w:lineRule="auto"/>
        <w:ind w:left="-540" w:firstLine="0"/>
        <w:jc w:val="center"/>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Pr>
        <w:drawing>
          <wp:inline distB="114300" distT="114300" distL="114300" distR="114300">
            <wp:extent cx="6303264" cy="3057525"/>
            <wp:effectExtent b="0" l="0" r="0" t="0"/>
            <wp:docPr id="7" name="image1.png"/>
            <a:graphic>
              <a:graphicData uri="http://schemas.openxmlformats.org/drawingml/2006/picture">
                <pic:pic>
                  <pic:nvPicPr>
                    <pic:cNvPr id="0" name="image1.png"/>
                    <pic:cNvPicPr preferRelativeResize="0"/>
                  </pic:nvPicPr>
                  <pic:blipFill>
                    <a:blip r:embed="rId425"/>
                    <a:srcRect b="0" l="0" r="0" t="0"/>
                    <a:stretch>
                      <a:fillRect/>
                    </a:stretch>
                  </pic:blipFill>
                  <pic:spPr>
                    <a:xfrm>
                      <a:off x="0" y="0"/>
                      <a:ext cx="6303264"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spacing w:line="276.0005454545455"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2: Distribution of closest Euclidean distances in the all-MiniLM-L12-v2 embedding space by the standardization method all-MiniLM-L12-v2+Euclidean Dist. </w:t>
      </w:r>
      <w:r w:rsidDel="00000000" w:rsidR="00000000" w:rsidRPr="00000000">
        <w:rPr>
          <w:rFonts w:ascii="Times New Roman" w:cs="Times New Roman" w:eastAsia="Times New Roman" w:hAnsi="Times New Roman"/>
          <w:sz w:val="24"/>
          <w:szCs w:val="24"/>
          <w:rtl w:val="0"/>
        </w:rPr>
        <w:t xml:space="preserve">This figure Illustrates the distribution of the closest Euclidean distances in the all-MiniLM-L12-v2 embedding space, used by the standardization method all-MiniLM-L12-v2+Euclidean Dist, to map tumor names from the CTR to the nearest term from the WHO system. This distance is the minimum Euclidean distance between a given tumor name in the CTR and all the standardized terms in the WHO system within the all-MiniLM-L12-v2 embedding space. For a given tumor name from the CTR, the method all-MiniLM-L12-v2+Euclidean Dist uses this distance to identify the nearest standardized term from the WHO system and then maps it to the respective tumor name in the CTR. The box plot in red shows the instances when the all-MiniLM-L12-v2 + Euclidean Dist method correctly standardized the CTR terms, whereas the blue box plot shows the instances when the method incorrectly standardized the CTR terms.</w:t>
      </w:r>
      <w:r w:rsidDel="00000000" w:rsidR="00000000" w:rsidRPr="00000000">
        <w:rPr>
          <w:rFonts w:ascii="Times New Roman" w:cs="Times New Roman" w:eastAsia="Times New Roman" w:hAnsi="Times New Roman"/>
          <w:b w:val="1"/>
          <w:sz w:val="24"/>
          <w:szCs w:val="24"/>
          <w:rtl w:val="0"/>
        </w:rPr>
        <w:t xml:space="preserve"> a.</w:t>
      </w:r>
      <w:r w:rsidDel="00000000" w:rsidR="00000000" w:rsidRPr="00000000">
        <w:rPr>
          <w:rFonts w:ascii="Times New Roman" w:cs="Times New Roman" w:eastAsia="Times New Roman" w:hAnsi="Times New Roman"/>
          <w:sz w:val="24"/>
          <w:szCs w:val="24"/>
          <w:rtl w:val="0"/>
        </w:rPr>
        <w:t xml:space="preserve"> displays the distribution of the closest Euclidean distances in all-MiniLM-L12-v2 embedding space when the CTR terms are standardized against the WHO system 5th edition, and </w:t>
      </w: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displays the distribution of the closest Euclidean distances in all-MiniLM-L12-v2 embedding space when the CTR terms are standardized against WHO system all editions.</w:t>
      </w:r>
    </w:p>
    <w:p w:rsidR="00000000" w:rsidDel="00000000" w:rsidP="00000000" w:rsidRDefault="00000000" w:rsidRPr="00000000" w14:paraId="00000492">
      <w:pPr>
        <w:spacing w:line="276.0005454545455" w:lineRule="auto"/>
        <w:ind w:left="-54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493">
      <w:pPr>
        <w:spacing w:line="276.0005454545455" w:lineRule="auto"/>
        <w:ind w:left="-540" w:firstLine="0"/>
        <w:jc w:val="cente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494">
      <w:pPr>
        <w:spacing w:line="276.0005454545455" w:lineRule="auto"/>
        <w:ind w:left="-540" w:firstLine="0"/>
        <w:jc w:val="center"/>
        <w:rPr>
          <w:rFonts w:ascii="Times New Roman" w:cs="Times New Roman" w:eastAsia="Times New Roman" w:hAnsi="Times New Roman"/>
          <w:b w:val="1"/>
          <w:sz w:val="20"/>
          <w:szCs w:val="20"/>
          <w:highlight w:val="white"/>
        </w:rPr>
        <w:sectPr>
          <w:type w:val="nextPage"/>
          <w:pgSz w:h="12240" w:w="15840" w:orient="landscape"/>
          <w:pgMar w:bottom="1440" w:top="1440" w:left="1267.2" w:right="1440" w:header="720" w:footer="720"/>
        </w:sectPr>
      </w:pPr>
      <w:r w:rsidDel="00000000" w:rsidR="00000000" w:rsidRPr="00000000">
        <w:rPr>
          <w:rFonts w:ascii="Times New Roman" w:cs="Times New Roman" w:eastAsia="Times New Roman" w:hAnsi="Times New Roman"/>
          <w:b w:val="1"/>
          <w:sz w:val="20"/>
          <w:szCs w:val="20"/>
          <w:highlight w:val="white"/>
        </w:rPr>
        <w:drawing>
          <wp:inline distB="114300" distT="114300" distL="114300" distR="114300">
            <wp:extent cx="7170039" cy="3133725"/>
            <wp:effectExtent b="0" l="0" r="0" t="0"/>
            <wp:docPr id="1" name="image5.png"/>
            <a:graphic>
              <a:graphicData uri="http://schemas.openxmlformats.org/drawingml/2006/picture">
                <pic:pic>
                  <pic:nvPicPr>
                    <pic:cNvPr id="0" name="image5.png"/>
                    <pic:cNvPicPr preferRelativeResize="0"/>
                  </pic:nvPicPr>
                  <pic:blipFill>
                    <a:blip r:embed="rId426"/>
                    <a:srcRect b="0" l="0" r="0" t="0"/>
                    <a:stretch>
                      <a:fillRect/>
                    </a:stretch>
                  </pic:blipFill>
                  <pic:spPr>
                    <a:xfrm>
                      <a:off x="0" y="0"/>
                      <a:ext cx="7170039"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496">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497">
      <w:pPr>
        <w:spacing w:line="276.0005454545455" w:lineRule="auto"/>
        <w:ind w:left="-540" w:firstLine="0"/>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498">
      <w:pPr>
        <w:spacing w:line="276.0005454545455" w:lineRule="auto"/>
        <w:ind w:left="-5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Figure 3: Tumor Annotation Process in the CANTOS Pipeline: </w:t>
      </w:r>
      <w:r w:rsidDel="00000000" w:rsidR="00000000" w:rsidRPr="00000000">
        <w:rPr>
          <w:rFonts w:ascii="Times New Roman" w:cs="Times New Roman" w:eastAsia="Times New Roman" w:hAnsi="Times New Roman"/>
          <w:sz w:val="24"/>
          <w:szCs w:val="24"/>
          <w:highlight w:val="white"/>
          <w:rtl w:val="0"/>
        </w:rPr>
        <w:t xml:space="preserve">The annotation workflow within the CANTOS pipeline, specifically for categorizing tumor names extracted from the NIH Clinical Trials Registry. The process involves filtering extracted tumor names, matching them to the WHO system, and categorizing them as adult or pediatric tumors. The conditions flagged as tumors were manually reviewed and citations were added for the pediatric tumor types.</w:t>
      </w:r>
    </w:p>
    <w:p w:rsidR="00000000" w:rsidDel="00000000" w:rsidP="00000000" w:rsidRDefault="00000000" w:rsidRPr="00000000" w14:paraId="00000499">
      <w:pPr>
        <w:spacing w:line="276.0005454545455" w:lineRule="auto"/>
        <w:ind w:left="-54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49A">
      <w:pPr>
        <w:spacing w:line="276.0005454545455" w:lineRule="auto"/>
        <w:ind w:left="-540" w:firstLine="0"/>
        <w:rPr>
          <w:rFonts w:ascii="Times New Roman" w:cs="Times New Roman" w:eastAsia="Times New Roman" w:hAnsi="Times New Roman"/>
          <w:b w:val="1"/>
          <w:sz w:val="20"/>
          <w:szCs w:val="20"/>
        </w:rPr>
        <w:sectPr>
          <w:type w:val="nextPage"/>
          <w:pgSz w:h="12240" w:w="15840" w:orient="landscape"/>
          <w:pgMar w:bottom="1440" w:top="1440" w:left="1267.2" w:right="1440" w:header="720" w:footer="720"/>
        </w:sect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7217045" cy="4254901"/>
            <wp:effectExtent b="0" l="0" r="0" t="0"/>
            <wp:docPr id="5" name="image6.png"/>
            <a:graphic>
              <a:graphicData uri="http://schemas.openxmlformats.org/drawingml/2006/picture">
                <pic:pic>
                  <pic:nvPicPr>
                    <pic:cNvPr id="0" name="image6.png"/>
                    <pic:cNvPicPr preferRelativeResize="0"/>
                  </pic:nvPicPr>
                  <pic:blipFill>
                    <a:blip r:embed="rId427"/>
                    <a:srcRect b="0" l="0" r="0" t="0"/>
                    <a:stretch>
                      <a:fillRect/>
                    </a:stretch>
                  </pic:blipFill>
                  <pic:spPr>
                    <a:xfrm>
                      <a:off x="0" y="0"/>
                      <a:ext cx="7217045" cy="4254901"/>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 Text Matching and Embedding Pipeline for Tumor Standardization in CANTOS. </w:t>
      </w:r>
      <w:r w:rsidDel="00000000" w:rsidR="00000000" w:rsidRPr="00000000">
        <w:rPr>
          <w:rFonts w:ascii="Times New Roman" w:cs="Times New Roman" w:eastAsia="Times New Roman" w:hAnsi="Times New Roman"/>
          <w:sz w:val="24"/>
          <w:szCs w:val="24"/>
          <w:rtl w:val="0"/>
        </w:rPr>
        <w:t xml:space="preserve">Designed to standardize tumor names extracted from the NIH Clinical Trials Registry. The pipeline uses both edit-distance-based text matching and embedding-based methods to standardize the registered tumor names with entries in the WHO system and NCIt database.</w:t>
      </w:r>
    </w:p>
    <w:p w:rsidR="00000000" w:rsidDel="00000000" w:rsidP="00000000" w:rsidRDefault="00000000" w:rsidRPr="00000000" w14:paraId="0000049C">
      <w:pPr>
        <w:ind w:left="-5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D">
      <w:pPr>
        <w:ind w:left="-54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E">
      <w:pPr>
        <w:ind w:left="-5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F">
      <w:pPr>
        <w:ind w:left="-540" w:firstLine="0"/>
        <w:jc w:val="both"/>
        <w:rPr/>
        <w:sectPr>
          <w:type w:val="nextPage"/>
          <w:pgSz w:h="15840" w:w="12240" w:orient="portrait"/>
          <w:pgMar w:bottom="1440" w:top="1440" w:left="1267.2" w:right="1440" w:header="720" w:footer="720"/>
        </w:sectPr>
      </w:pPr>
      <w:r w:rsidDel="00000000" w:rsidR="00000000" w:rsidRPr="00000000">
        <w:rPr>
          <w:rFonts w:ascii="Times New Roman" w:cs="Times New Roman" w:eastAsia="Times New Roman" w:hAnsi="Times New Roman"/>
          <w:b w:val="1"/>
          <w:sz w:val="24"/>
          <w:szCs w:val="24"/>
        </w:rPr>
        <w:drawing>
          <wp:inline distB="114300" distT="114300" distL="114300" distR="114300">
            <wp:extent cx="6053328" cy="6604000"/>
            <wp:effectExtent b="0" l="0" r="0" t="0"/>
            <wp:docPr id="3" name="image7.png"/>
            <a:graphic>
              <a:graphicData uri="http://schemas.openxmlformats.org/drawingml/2006/picture">
                <pic:pic>
                  <pic:nvPicPr>
                    <pic:cNvPr id="0" name="image7.png"/>
                    <pic:cNvPicPr preferRelativeResize="0"/>
                  </pic:nvPicPr>
                  <pic:blipFill>
                    <a:blip r:embed="rId428"/>
                    <a:srcRect b="0" l="0" r="0" t="0"/>
                    <a:stretch>
                      <a:fillRect/>
                    </a:stretch>
                  </pic:blipFill>
                  <pic:spPr>
                    <a:xfrm>
                      <a:off x="0" y="0"/>
                      <a:ext cx="6053328"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5: Average Silhouette Score vs Number of clusters (K) used in K-means. a</w:t>
      </w:r>
      <w:r w:rsidDel="00000000" w:rsidR="00000000" w:rsidRPr="00000000">
        <w:rPr>
          <w:rFonts w:ascii="Times New Roman" w:cs="Times New Roman" w:eastAsia="Times New Roman" w:hAnsi="Times New Roman"/>
          <w:sz w:val="24"/>
          <w:szCs w:val="24"/>
          <w:rtl w:val="0"/>
        </w:rPr>
        <w:t xml:space="preserve">. ADA-002 when WHO system all editions terms are used.</w:t>
      </w:r>
      <w:r w:rsidDel="00000000" w:rsidR="00000000" w:rsidRPr="00000000">
        <w:rPr>
          <w:rFonts w:ascii="Times New Roman" w:cs="Times New Roman" w:eastAsia="Times New Roman" w:hAnsi="Times New Roman"/>
          <w:b w:val="1"/>
          <w:sz w:val="24"/>
          <w:szCs w:val="24"/>
          <w:rtl w:val="0"/>
        </w:rPr>
        <w:t xml:space="preserve"> b</w:t>
      </w:r>
      <w:r w:rsidDel="00000000" w:rsidR="00000000" w:rsidRPr="00000000">
        <w:rPr>
          <w:rFonts w:ascii="Times New Roman" w:cs="Times New Roman" w:eastAsia="Times New Roman" w:hAnsi="Times New Roman"/>
          <w:sz w:val="24"/>
          <w:szCs w:val="24"/>
          <w:rtl w:val="0"/>
        </w:rPr>
        <w:t xml:space="preserve">.  ADA-002 when WHO system 5th edition terms are used </w:t>
      </w: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LTE-3 when WHO system all editions terms are used </w:t>
      </w:r>
      <w:r w:rsidDel="00000000" w:rsidR="00000000" w:rsidRPr="00000000">
        <w:rPr>
          <w:rFonts w:ascii="Times New Roman" w:cs="Times New Roman" w:eastAsia="Times New Roman" w:hAnsi="Times New Roman"/>
          <w:b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LTE-3  when WHO system 5th editions terms are used.</w:t>
      </w:r>
    </w:p>
    <w:p w:rsidR="00000000" w:rsidDel="00000000" w:rsidP="00000000" w:rsidRDefault="00000000" w:rsidRPr="00000000" w14:paraId="000004A1">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2">
      <w:pPr>
        <w:ind w:left="-54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8339328" cy="3467100"/>
            <wp:effectExtent b="0" l="0" r="0" t="0"/>
            <wp:docPr id="4" name="image2.png"/>
            <a:graphic>
              <a:graphicData uri="http://schemas.openxmlformats.org/drawingml/2006/picture">
                <pic:pic>
                  <pic:nvPicPr>
                    <pic:cNvPr id="0" name="image2.png"/>
                    <pic:cNvPicPr preferRelativeResize="0"/>
                  </pic:nvPicPr>
                  <pic:blipFill>
                    <a:blip r:embed="rId429"/>
                    <a:srcRect b="0" l="0" r="0" t="0"/>
                    <a:stretch>
                      <a:fillRect/>
                    </a:stretch>
                  </pic:blipFill>
                  <pic:spPr>
                    <a:xfrm>
                      <a:off x="0" y="0"/>
                      <a:ext cx="8339328"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4">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5">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6">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7">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8">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9">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A">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B">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6: Heatmap displaying the pairwise mutual information of the high accuracy methods for WHO 5th edition. </w:t>
      </w:r>
      <w:r w:rsidDel="00000000" w:rsidR="00000000" w:rsidRPr="00000000">
        <w:rPr>
          <w:rFonts w:ascii="Times New Roman" w:cs="Times New Roman" w:eastAsia="Times New Roman" w:hAnsi="Times New Roman"/>
          <w:sz w:val="24"/>
          <w:szCs w:val="24"/>
          <w:rtl w:val="0"/>
        </w:rPr>
        <w:t xml:space="preserve">A total of 11 methods (see </w:t>
      </w:r>
      <w:r w:rsidDel="00000000" w:rsidR="00000000" w:rsidRPr="00000000">
        <w:rPr>
          <w:rFonts w:ascii="Times New Roman" w:cs="Times New Roman" w:eastAsia="Times New Roman" w:hAnsi="Times New Roman"/>
          <w:b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were selected for the computation of pairwise mutual information. The lowest mutual information was between the methods all-MiniLM-L12-v2 +Euclidean Dist and LTE-3+K-means which implied that they had the highest disagreement (i.e., highest diversity) in their standardization prediction.</w:t>
      </w:r>
    </w:p>
    <w:p w:rsidR="00000000" w:rsidDel="00000000" w:rsidP="00000000" w:rsidRDefault="00000000" w:rsidRPr="00000000" w14:paraId="000004AC">
      <w:pPr>
        <w:ind w:left="-54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4"/>
          <w:szCs w:val="24"/>
        </w:rPr>
        <w:drawing>
          <wp:inline distB="114300" distT="114300" distL="114300" distR="114300">
            <wp:extent cx="6565011" cy="4943480"/>
            <wp:effectExtent b="0" l="0" r="0" t="0"/>
            <wp:docPr id="2" name="image4.png"/>
            <a:graphic>
              <a:graphicData uri="http://schemas.openxmlformats.org/drawingml/2006/picture">
                <pic:pic>
                  <pic:nvPicPr>
                    <pic:cNvPr id="0" name="image4.png"/>
                    <pic:cNvPicPr preferRelativeResize="0"/>
                  </pic:nvPicPr>
                  <pic:blipFill>
                    <a:blip r:embed="rId430"/>
                    <a:srcRect b="0" l="0" r="0" t="0"/>
                    <a:stretch>
                      <a:fillRect/>
                    </a:stretch>
                  </pic:blipFill>
                  <pic:spPr>
                    <a:xfrm>
                      <a:off x="0" y="0"/>
                      <a:ext cx="6565011" cy="494348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E">
      <w:pPr>
        <w:ind w:left="-54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AF">
      <w:pPr>
        <w:ind w:left="-5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Figure 7: Heatmap displaying the pairwise mutual information of the high accuracy methods for WHO all edition. </w:t>
      </w:r>
      <w:r w:rsidDel="00000000" w:rsidR="00000000" w:rsidRPr="00000000">
        <w:rPr>
          <w:rFonts w:ascii="Times New Roman" w:cs="Times New Roman" w:eastAsia="Times New Roman" w:hAnsi="Times New Roman"/>
          <w:sz w:val="24"/>
          <w:szCs w:val="24"/>
          <w:rtl w:val="0"/>
        </w:rPr>
        <w:t xml:space="preserve">A total of 11 methods (see </w:t>
      </w:r>
      <w:r w:rsidDel="00000000" w:rsidR="00000000" w:rsidRPr="00000000">
        <w:rPr>
          <w:rFonts w:ascii="Times New Roman" w:cs="Times New Roman" w:eastAsia="Times New Roman" w:hAnsi="Times New Roman"/>
          <w:b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were selected for the computation of pairwise mutual information. The lowest mutual information was between the methods all-MiniLM-L12-v2 +Euclidean Dist and LTE-3+K-means which implied that they had the highest disagreement (i.e., highest diversity) in their standardization prediction.</w:t>
      </w:r>
      <w:r w:rsidDel="00000000" w:rsidR="00000000" w:rsidRPr="00000000">
        <w:rPr>
          <w:rtl w:val="0"/>
        </w:rPr>
      </w:r>
    </w:p>
    <w:p w:rsidR="00000000" w:rsidDel="00000000" w:rsidP="00000000" w:rsidRDefault="00000000" w:rsidRPr="00000000" w14:paraId="000004B0">
      <w:pPr>
        <w:ind w:left="-540" w:firstLine="0"/>
        <w:jc w:val="center"/>
        <w:rPr>
          <w:rFonts w:ascii="Times New Roman" w:cs="Times New Roman" w:eastAsia="Times New Roman" w:hAnsi="Times New Roman"/>
          <w:b w:val="1"/>
        </w:rPr>
        <w:sectPr>
          <w:type w:val="nextPage"/>
          <w:pgSz w:h="12240" w:w="15840" w:orient="landscape"/>
          <w:pgMar w:bottom="1440" w:top="1440" w:left="1267.2" w:right="1440" w:header="720" w:footer="720"/>
        </w:sectPr>
      </w:pPr>
      <w:r w:rsidDel="00000000" w:rsidR="00000000" w:rsidRPr="00000000">
        <w:rPr>
          <w:rFonts w:ascii="Times New Roman" w:cs="Times New Roman" w:eastAsia="Times New Roman" w:hAnsi="Times New Roman"/>
          <w:b w:val="1"/>
        </w:rPr>
        <w:drawing>
          <wp:inline distB="114300" distT="114300" distL="114300" distR="114300">
            <wp:extent cx="5893689" cy="4442331"/>
            <wp:effectExtent b="0" l="0" r="0" t="0"/>
            <wp:docPr id="6" name="image3.png"/>
            <a:graphic>
              <a:graphicData uri="http://schemas.openxmlformats.org/drawingml/2006/picture">
                <pic:pic>
                  <pic:nvPicPr>
                    <pic:cNvPr id="0" name="image3.png"/>
                    <pic:cNvPicPr preferRelativeResize="0"/>
                  </pic:nvPicPr>
                  <pic:blipFill>
                    <a:blip r:embed="rId431"/>
                    <a:srcRect b="0" l="0" r="0" t="0"/>
                    <a:stretch>
                      <a:fillRect/>
                    </a:stretch>
                  </pic:blipFill>
                  <pic:spPr>
                    <a:xfrm>
                      <a:off x="0" y="0"/>
                      <a:ext cx="5893689" cy="4442331"/>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ind w:left="-54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Supplemental Information</w:t>
      </w:r>
    </w:p>
    <w:p w:rsidR="00000000" w:rsidDel="00000000" w:rsidP="00000000" w:rsidRDefault="00000000" w:rsidRPr="00000000" w14:paraId="000004B2">
      <w:pPr>
        <w:ind w:left="-54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3">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Figures</w:t>
      </w:r>
    </w:p>
    <w:p w:rsidR="00000000" w:rsidDel="00000000" w:rsidP="00000000" w:rsidRDefault="00000000" w:rsidRPr="00000000" w14:paraId="000004B4">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Figure SF1: </w:t>
      </w:r>
      <w:r w:rsidDel="00000000" w:rsidR="00000000" w:rsidRPr="00000000">
        <w:rPr>
          <w:rFonts w:ascii="Times New Roman" w:cs="Times New Roman" w:eastAsia="Times New Roman" w:hAnsi="Times New Roman"/>
          <w:sz w:val="24"/>
          <w:szCs w:val="24"/>
          <w:rtl w:val="0"/>
        </w:rPr>
        <w:t xml:space="preserve">SF1_CANTOS_Standardization_Workflow_Edit_Distances.pdf.  This file contains a detailed view of the workflow employed by CANTOS to standardize the CTR tumor names using methods based on text-matching (edit distances). </w:t>
      </w:r>
    </w:p>
    <w:p w:rsidR="00000000" w:rsidDel="00000000" w:rsidP="00000000" w:rsidRDefault="00000000" w:rsidRPr="00000000" w14:paraId="000004B5">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6">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Figure SF2: </w:t>
      </w:r>
      <w:r w:rsidDel="00000000" w:rsidR="00000000" w:rsidRPr="00000000">
        <w:rPr>
          <w:rFonts w:ascii="Times New Roman" w:cs="Times New Roman" w:eastAsia="Times New Roman" w:hAnsi="Times New Roman"/>
          <w:sz w:val="24"/>
          <w:szCs w:val="24"/>
          <w:rtl w:val="0"/>
        </w:rPr>
        <w:t xml:space="preserve">SF2_CANTOS_Standardization_Workflow_Embedding.pdf. This file contains a detailed view of the workflow employed by CANTOS to standardize CTR tumor names using methods based on text-embedding. </w:t>
      </w:r>
    </w:p>
    <w:p w:rsidR="00000000" w:rsidDel="00000000" w:rsidP="00000000" w:rsidRDefault="00000000" w:rsidRPr="00000000" w14:paraId="000004B7">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8">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Tables</w:t>
      </w:r>
    </w:p>
    <w:p w:rsidR="00000000" w:rsidDel="00000000" w:rsidP="00000000" w:rsidRDefault="00000000" w:rsidRPr="00000000" w14:paraId="000004B9">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ST1: </w:t>
      </w:r>
      <w:r w:rsidDel="00000000" w:rsidR="00000000" w:rsidRPr="00000000">
        <w:rPr>
          <w:rFonts w:ascii="Times New Roman" w:cs="Times New Roman" w:eastAsia="Times New Roman" w:hAnsi="Times New Roman"/>
          <w:sz w:val="24"/>
          <w:szCs w:val="24"/>
          <w:rtl w:val="0"/>
        </w:rPr>
        <w:t xml:space="preserve">ST1_WHO_Tumor_all_edition.xlsx. This file contains the standardized tumor names from the WHO Tumor Classification System 3rd, 4th, and 5th editions. </w:t>
      </w:r>
    </w:p>
    <w:p w:rsidR="00000000" w:rsidDel="00000000" w:rsidP="00000000" w:rsidRDefault="00000000" w:rsidRPr="00000000" w14:paraId="000004BA">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B">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ST2: </w:t>
      </w:r>
      <w:r w:rsidDel="00000000" w:rsidR="00000000" w:rsidRPr="00000000">
        <w:rPr>
          <w:rFonts w:ascii="Times New Roman" w:cs="Times New Roman" w:eastAsia="Times New Roman" w:hAnsi="Times New Roman"/>
          <w:sz w:val="24"/>
          <w:szCs w:val="24"/>
          <w:rtl w:val="0"/>
        </w:rPr>
        <w:t xml:space="preserve">ST2_NCIT_Neoplasm_Core_terms.csv. This file contains the standardized tumor names from the NCIt database. </w:t>
      </w:r>
    </w:p>
    <w:p w:rsidR="00000000" w:rsidDel="00000000" w:rsidP="00000000" w:rsidRDefault="00000000" w:rsidRPr="00000000" w14:paraId="000004BC">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D">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ST3:</w:t>
      </w:r>
      <w:r w:rsidDel="00000000" w:rsidR="00000000" w:rsidRPr="00000000">
        <w:rPr>
          <w:rFonts w:ascii="Times New Roman" w:cs="Times New Roman" w:eastAsia="Times New Roman" w:hAnsi="Times New Roman"/>
          <w:sz w:val="24"/>
          <w:szCs w:val="24"/>
          <w:rtl w:val="0"/>
        </w:rPr>
        <w:t xml:space="preserve"> ST3_who_cancer_key_words_general_5th_edition.xlsx. This file contains the standardized tumor names from the WHO Tumor Classification System 5th edition only.  </w:t>
      </w:r>
    </w:p>
    <w:p w:rsidR="00000000" w:rsidDel="00000000" w:rsidP="00000000" w:rsidRDefault="00000000" w:rsidRPr="00000000" w14:paraId="000004BE">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F">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Supplementary Table ST4: </w:t>
      </w:r>
      <w:r w:rsidDel="00000000" w:rsidR="00000000" w:rsidRPr="00000000">
        <w:rPr>
          <w:rFonts w:ascii="Times New Roman" w:cs="Times New Roman" w:eastAsia="Times New Roman" w:hAnsi="Times New Roman"/>
          <w:sz w:val="24"/>
          <w:szCs w:val="24"/>
          <w:rtl w:val="0"/>
        </w:rPr>
        <w:t xml:space="preserve">ST4_tumor_manually_validated_all.csv.</w:t>
      </w:r>
      <w:r w:rsidDel="00000000" w:rsidR="00000000" w:rsidRPr="00000000">
        <w:rPr>
          <w:rFonts w:ascii="Times New Roman" w:cs="Times New Roman" w:eastAsia="Times New Roman" w:hAnsi="Times New Roman"/>
          <w:sz w:val="24"/>
          <w:szCs w:val="24"/>
          <w:rtl w:val="0"/>
        </w:rPr>
        <w:t xml:space="preserve">  This file contains the ground truth annotation with respect to all editions (3rd, 4th, and 5th) of WHO Tumor Classification System for the 1600 tumor names randomly sampled from the CTR. Furthermore, this file also contains the standardization results obtained from the 36 standardization methods implemented by CANTOS.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4C0">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C1">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Supplementary Table ST5: </w:t>
      </w:r>
      <w:r w:rsidDel="00000000" w:rsidR="00000000" w:rsidRPr="00000000">
        <w:rPr>
          <w:rFonts w:ascii="Times New Roman" w:cs="Times New Roman" w:eastAsia="Times New Roman" w:hAnsi="Times New Roman"/>
          <w:sz w:val="24"/>
          <w:szCs w:val="24"/>
          <w:rtl w:val="0"/>
        </w:rPr>
        <w:t xml:space="preserve">ST5_tumor_manually_validated_5th.csv</w:t>
      </w:r>
      <w:r w:rsidDel="00000000" w:rsidR="00000000" w:rsidRPr="00000000">
        <w:rPr>
          <w:rFonts w:ascii="Times New Roman" w:cs="Times New Roman" w:eastAsia="Times New Roman" w:hAnsi="Times New Roman"/>
          <w:sz w:val="24"/>
          <w:szCs w:val="24"/>
          <w:rtl w:val="0"/>
        </w:rPr>
        <w:t xml:space="preserve">. This file contains the ground truth annotation with respect to the 5th edition of WHO Tumor Classification System for the 1600 tumor names randomly sampled from the CTR. Furthermore, this file also contains the standardization results obtained from the 36 standardization methods implemented by CANTOS.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4C2">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C3">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ST6: </w:t>
      </w:r>
      <w:r w:rsidDel="00000000" w:rsidR="00000000" w:rsidRPr="00000000">
        <w:rPr>
          <w:rFonts w:ascii="Times New Roman" w:cs="Times New Roman" w:eastAsia="Times New Roman" w:hAnsi="Times New Roman"/>
          <w:sz w:val="24"/>
          <w:szCs w:val="24"/>
          <w:rtl w:val="0"/>
        </w:rPr>
        <w:t xml:space="preserve">ST6_WHO_Results_all_ose.csv.</w:t>
      </w:r>
      <w:r w:rsidDel="00000000" w:rsidR="00000000" w:rsidRPr="00000000">
        <w:rPr>
          <w:rFonts w:ascii="Times New Roman" w:cs="Times New Roman" w:eastAsia="Times New Roman" w:hAnsi="Times New Roman"/>
          <w:sz w:val="24"/>
          <w:szCs w:val="24"/>
          <w:rtl w:val="0"/>
        </w:rPr>
        <w:t xml:space="preserve">  This file contains the standardized tumor names for each CTR tumor identified by CANTOS. The standardization was done with respect to all editions (3rd, 4th, and 5th) of WHO Tumor Classification System. This result was obtained when all editions (3rd, 4th, and 5th) of WHO Tumor Classification System was in the CANTOS pipeline. </w:t>
      </w:r>
    </w:p>
    <w:p w:rsidR="00000000" w:rsidDel="00000000" w:rsidP="00000000" w:rsidRDefault="00000000" w:rsidRPr="00000000" w14:paraId="000004C4">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C5">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ST7: </w:t>
      </w:r>
      <w:r w:rsidDel="00000000" w:rsidR="00000000" w:rsidRPr="00000000">
        <w:rPr>
          <w:rFonts w:ascii="Times New Roman" w:cs="Times New Roman" w:eastAsia="Times New Roman" w:hAnsi="Times New Roman"/>
          <w:sz w:val="24"/>
          <w:szCs w:val="24"/>
          <w:rtl w:val="0"/>
        </w:rPr>
        <w:t xml:space="preserve">ST7_WHO_Results_5thed_ose.csv.</w:t>
      </w:r>
      <w:r w:rsidDel="00000000" w:rsidR="00000000" w:rsidRPr="00000000">
        <w:rPr>
          <w:rFonts w:ascii="Times New Roman" w:cs="Times New Roman" w:eastAsia="Times New Roman" w:hAnsi="Times New Roman"/>
          <w:sz w:val="24"/>
          <w:szCs w:val="24"/>
          <w:rtl w:val="0"/>
        </w:rPr>
        <w:t xml:space="preserve"> This file contains the standardized tumor names for each CTR tumor identified by CANTOS. The standardization was done with respect to the 5th edition of WHO Tumor Classification System.  This result was obtained when the 5th edition of WHO Tumor Classification System was in the CANTOS pipeline.</w:t>
      </w:r>
    </w:p>
    <w:p w:rsidR="00000000" w:rsidDel="00000000" w:rsidP="00000000" w:rsidRDefault="00000000" w:rsidRPr="00000000" w14:paraId="000004C6">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C7">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ST8:</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ST8_NCIT_Results_all_ose.csv.</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file contains the standardized tumor names for each CTR tumor identified by CANTOS. The standardization was done with respect to the NCIt database. This result was obtained when all editions (3rd, 4th, and 5th) of WHO Tumor Classification System was in the CANTOS pipeline. </w:t>
      </w:r>
    </w:p>
    <w:p w:rsidR="00000000" w:rsidDel="00000000" w:rsidP="00000000" w:rsidRDefault="00000000" w:rsidRPr="00000000" w14:paraId="000004C8">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C9">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ST9: </w:t>
      </w:r>
      <w:r w:rsidDel="00000000" w:rsidR="00000000" w:rsidRPr="00000000">
        <w:rPr>
          <w:rFonts w:ascii="Times New Roman" w:cs="Times New Roman" w:eastAsia="Times New Roman" w:hAnsi="Times New Roman"/>
          <w:sz w:val="24"/>
          <w:szCs w:val="24"/>
          <w:rtl w:val="0"/>
        </w:rPr>
        <w:t xml:space="preserve">ST9_NCIT_Results_5thed_ose.csv.</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file contains the standardized tumor names for each CTR tumor identified by CANTOS. The standardization was done with respect to the NCIt database. This result was obtained when the 5th edition of WHO Tumor Classification System was in the CANTOS pipeline.</w:t>
      </w:r>
    </w:p>
    <w:p w:rsidR="00000000" w:rsidDel="00000000" w:rsidP="00000000" w:rsidRDefault="00000000" w:rsidRPr="00000000" w14:paraId="000004CA">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CB">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ST10: </w:t>
      </w:r>
      <w:r w:rsidDel="00000000" w:rsidR="00000000" w:rsidRPr="00000000">
        <w:rPr>
          <w:rFonts w:ascii="Times New Roman" w:cs="Times New Roman" w:eastAsia="Times New Roman" w:hAnsi="Times New Roman"/>
          <w:sz w:val="24"/>
          <w:szCs w:val="24"/>
          <w:rtl w:val="0"/>
        </w:rPr>
        <w:t xml:space="preserve">ST10_tumor_annotated_adult_ped.csv.</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file contains the list of tumors identified using CANTOS from the conditions file in CTR. For each condition name, the file informs the user if it is a tumor and if it is also a pediatric tumor. For each pediatric tumor, the file also provides a literature citation confirming that it is a pediatric tumor. </w:t>
      </w:r>
    </w:p>
    <w:p w:rsidR="00000000" w:rsidDel="00000000" w:rsidP="00000000" w:rsidRDefault="00000000" w:rsidRPr="00000000" w14:paraId="000004CC">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CD">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ST11: </w:t>
      </w:r>
      <w:r w:rsidDel="00000000" w:rsidR="00000000" w:rsidRPr="00000000">
        <w:rPr>
          <w:rFonts w:ascii="Times New Roman" w:cs="Times New Roman" w:eastAsia="Times New Roman" w:hAnsi="Times New Roman"/>
          <w:sz w:val="24"/>
          <w:szCs w:val="24"/>
          <w:rtl w:val="0"/>
        </w:rPr>
        <w:t xml:space="preserve">ST11_who_cancer_key_words_paediatric_5th_edition.xlsx.</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file contains the standardized pediatric tumor names from the WHO Tumor Classification System 5th edition only.  </w:t>
      </w:r>
    </w:p>
    <w:p w:rsidR="00000000" w:rsidDel="00000000" w:rsidP="00000000" w:rsidRDefault="00000000" w:rsidRPr="00000000" w14:paraId="000004CE">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ST12: </w:t>
      </w:r>
      <w:r w:rsidDel="00000000" w:rsidR="00000000" w:rsidRPr="00000000">
        <w:rPr>
          <w:rFonts w:ascii="Times New Roman" w:cs="Times New Roman" w:eastAsia="Times New Roman" w:hAnsi="Times New Roman"/>
          <w:sz w:val="24"/>
          <w:szCs w:val="24"/>
          <w:rtl w:val="0"/>
        </w:rPr>
        <w:t xml:space="preserve">ST12_MI_5th_results.csv.</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file contains the pairwise mutual information between the eleven high-accuracy methods evaluated against the WHO Tumor Classification System 5th edition.  </w:t>
      </w:r>
    </w:p>
    <w:p w:rsidR="00000000" w:rsidDel="00000000" w:rsidP="00000000" w:rsidRDefault="00000000" w:rsidRPr="00000000" w14:paraId="000004D0">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Table ST13: </w:t>
      </w:r>
      <w:r w:rsidDel="00000000" w:rsidR="00000000" w:rsidRPr="00000000">
        <w:rPr>
          <w:rFonts w:ascii="Times New Roman" w:cs="Times New Roman" w:eastAsia="Times New Roman" w:hAnsi="Times New Roman"/>
          <w:sz w:val="24"/>
          <w:szCs w:val="24"/>
          <w:rtl w:val="0"/>
        </w:rPr>
        <w:t xml:space="preserve">ST13_MI_all_results.csv.</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file contains the pairwise mutual information between the eleven high-accuracy methods evaluated against the WHO Tumor Classification System all editions.  </w:t>
      </w:r>
    </w:p>
    <w:p w:rsidR="00000000" w:rsidDel="00000000" w:rsidP="00000000" w:rsidRDefault="00000000" w:rsidRPr="00000000" w14:paraId="000004D2">
      <w:pPr>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3">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D4">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Documents </w:t>
      </w:r>
    </w:p>
    <w:p w:rsidR="00000000" w:rsidDel="00000000" w:rsidP="00000000" w:rsidRDefault="00000000" w:rsidRPr="00000000" w14:paraId="000004D5">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Document SD1: </w:t>
      </w:r>
      <w:r w:rsidDel="00000000" w:rsidR="00000000" w:rsidRPr="00000000">
        <w:rPr>
          <w:rFonts w:ascii="Times New Roman" w:cs="Times New Roman" w:eastAsia="Times New Roman" w:hAnsi="Times New Roman"/>
          <w:sz w:val="24"/>
          <w:szCs w:val="24"/>
          <w:rtl w:val="0"/>
        </w:rPr>
        <w:t xml:space="preserve">SD1_Condition_MeSH_Term_Comparison.pdf. This file compares the MeSH terms and </w:t>
      </w:r>
      <w:r w:rsidDel="00000000" w:rsidR="00000000" w:rsidRPr="00000000">
        <w:rPr>
          <w:rFonts w:ascii="Times New Roman" w:cs="Times New Roman" w:eastAsia="Times New Roman" w:hAnsi="Times New Roman"/>
          <w:sz w:val="24"/>
          <w:szCs w:val="24"/>
          <w:rtl w:val="0"/>
        </w:rPr>
        <w:t xml:space="preserve">conditions terms in</w:t>
      </w:r>
      <w:r w:rsidDel="00000000" w:rsidR="00000000" w:rsidRPr="00000000">
        <w:rPr>
          <w:rFonts w:ascii="Times New Roman" w:cs="Times New Roman" w:eastAsia="Times New Roman" w:hAnsi="Times New Roman"/>
          <w:sz w:val="24"/>
          <w:szCs w:val="24"/>
          <w:rtl w:val="0"/>
        </w:rPr>
        <w:t xml:space="preserve"> the CTR and establishes that even though MeSH terms are standardized, they are not an appropriate representation of the condition names. </w:t>
      </w:r>
    </w:p>
    <w:p w:rsidR="00000000" w:rsidDel="00000000" w:rsidP="00000000" w:rsidRDefault="00000000" w:rsidRPr="00000000" w14:paraId="000004D6">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D7">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Supplementary Document SD2:</w:t>
      </w:r>
      <w:r w:rsidDel="00000000" w:rsidR="00000000" w:rsidRPr="00000000">
        <w:rPr>
          <w:rFonts w:ascii="Times New Roman" w:cs="Times New Roman" w:eastAsia="Times New Roman" w:hAnsi="Times New Roman"/>
          <w:sz w:val="24"/>
          <w:szCs w:val="24"/>
          <w:rtl w:val="0"/>
        </w:rPr>
        <w:t xml:space="preserve"> SD2_Intervention_Type_NIH_CTR.pdf. This file lists the different types of intervention types found in the CTR</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4D8">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D9">
      <w:pPr>
        <w:ind w:left="-5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Supplementary Document SD3:</w:t>
      </w:r>
      <w:r w:rsidDel="00000000" w:rsidR="00000000" w:rsidRPr="00000000">
        <w:rPr>
          <w:rFonts w:ascii="Times New Roman" w:cs="Times New Roman" w:eastAsia="Times New Roman" w:hAnsi="Times New Roman"/>
          <w:sz w:val="24"/>
          <w:szCs w:val="24"/>
          <w:rtl w:val="0"/>
        </w:rPr>
        <w:t xml:space="preserve"> SD3_Tumor_Key_Words.pdf . This file contains the tumor key words that were used to detect tumor from CTR, along with standardized terms in ST3 and ST11.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4DA">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DB">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Document SD4: </w:t>
      </w:r>
      <w:r w:rsidDel="00000000" w:rsidR="00000000" w:rsidRPr="00000000">
        <w:rPr>
          <w:rFonts w:ascii="Times New Roman" w:cs="Times New Roman" w:eastAsia="Times New Roman" w:hAnsi="Times New Roman"/>
          <w:sz w:val="24"/>
          <w:szCs w:val="24"/>
          <w:rtl w:val="0"/>
        </w:rPr>
        <w:t xml:space="preserve">SD4_NIH_CTR_Conditions_Discrepancies.pdf . This file displays examples of condition names from the CTR and the various discrepancies associated with them and if there are any standardized terms from the WHO Tumor Classification System.</w:t>
      </w:r>
    </w:p>
    <w:p w:rsidR="00000000" w:rsidDel="00000000" w:rsidP="00000000" w:rsidRDefault="00000000" w:rsidRPr="00000000" w14:paraId="000004DC">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DD">
      <w:pPr>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Supplementary Document SD5: </w:t>
      </w:r>
      <w:r w:rsidDel="00000000" w:rsidR="00000000" w:rsidRPr="00000000">
        <w:rPr>
          <w:rFonts w:ascii="Times New Roman" w:cs="Times New Roman" w:eastAsia="Times New Roman" w:hAnsi="Times New Roman"/>
          <w:sz w:val="24"/>
          <w:szCs w:val="24"/>
          <w:rtl w:val="0"/>
        </w:rPr>
        <w:t xml:space="preserve">SD5_Example_Edit_Distance.pdf. This file demonstrates an example of how edit distance can be used to transform one string to another. </w:t>
      </w:r>
    </w:p>
    <w:p w:rsidR="00000000" w:rsidDel="00000000" w:rsidP="00000000" w:rsidRDefault="00000000" w:rsidRPr="00000000" w14:paraId="000004DE">
      <w:pPr>
        <w:ind w:left="-5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DF">
      <w:pPr>
        <w:ind w:left="-540" w:firstLine="0"/>
        <w:jc w:val="both"/>
        <w:rPr/>
      </w:pPr>
      <w:r w:rsidDel="00000000" w:rsidR="00000000" w:rsidRPr="00000000">
        <w:rPr>
          <w:rFonts w:ascii="Times New Roman" w:cs="Times New Roman" w:eastAsia="Times New Roman" w:hAnsi="Times New Roman"/>
          <w:b w:val="1"/>
          <w:sz w:val="24"/>
          <w:szCs w:val="24"/>
          <w:rtl w:val="0"/>
        </w:rPr>
        <w:t xml:space="preserve">Supplementary Document SD6: </w:t>
      </w:r>
      <w:r w:rsidDel="00000000" w:rsidR="00000000" w:rsidRPr="00000000">
        <w:rPr>
          <w:rFonts w:ascii="Times New Roman" w:cs="Times New Roman" w:eastAsia="Times New Roman" w:hAnsi="Times New Roman"/>
          <w:sz w:val="24"/>
          <w:szCs w:val="24"/>
          <w:rtl w:val="0"/>
        </w:rPr>
        <w:t xml:space="preserve">SD6_data_download_instructions.pdf. This file shows the steps involved in downloading the CTR database.</w:t>
      </w:r>
      <w:r w:rsidDel="00000000" w:rsidR="00000000" w:rsidRPr="00000000">
        <w:rPr>
          <w:rtl w:val="0"/>
        </w:rPr>
      </w:r>
    </w:p>
    <w:sectPr>
      <w:type w:val="nextPage"/>
      <w:pgSz w:h="15840" w:w="12240" w:orient="portrait"/>
      <w:pgMar w:bottom="1440" w:top="1440" w:left="1267.2"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0">
    <w:pPr>
      <w:ind w:left="-540" w:firstLine="0"/>
      <w:rPr>
        <w:b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paperpile.com/b/Ky0na7/jbJR" TargetMode="External"/><Relationship Id="rId194" Type="http://schemas.openxmlformats.org/officeDocument/2006/relationships/hyperlink" Target="http://paperpile.com/b/Ky0na7/bxKc" TargetMode="External"/><Relationship Id="rId193" Type="http://schemas.openxmlformats.org/officeDocument/2006/relationships/hyperlink" Target="https://huggingface.co/medicalai/ClinicalBERT" TargetMode="External"/><Relationship Id="rId192" Type="http://schemas.openxmlformats.org/officeDocument/2006/relationships/hyperlink" Target="http://paperpile.com/b/Ky0na7/bxKc" TargetMode="External"/><Relationship Id="rId191" Type="http://schemas.openxmlformats.org/officeDocument/2006/relationships/hyperlink" Target="http://paperpile.com/b/Ky0na7/jbJR" TargetMode="External"/><Relationship Id="rId187" Type="http://schemas.openxmlformats.org/officeDocument/2006/relationships/hyperlink" Target="http://paperpile.com/b/Ky0na7/Axp1" TargetMode="External"/><Relationship Id="rId186" Type="http://schemas.openxmlformats.org/officeDocument/2006/relationships/hyperlink" Target="https://huggingface.co/cambridgeltl/SapBERT-from-PubMedBERT-fulltext" TargetMode="External"/><Relationship Id="rId185" Type="http://schemas.openxmlformats.org/officeDocument/2006/relationships/hyperlink" Target="http://paperpile.com/b/Ky0na7/Axp1" TargetMode="External"/><Relationship Id="rId184" Type="http://schemas.openxmlformats.org/officeDocument/2006/relationships/hyperlink" Target="http://paperpile.com/b/Ky0na7/ArIH" TargetMode="External"/><Relationship Id="rId189" Type="http://schemas.openxmlformats.org/officeDocument/2006/relationships/hyperlink" Target="http://paperpile.com/b/Ky0na7/jbJR" TargetMode="External"/><Relationship Id="rId188" Type="http://schemas.openxmlformats.org/officeDocument/2006/relationships/hyperlink" Target="http://paperpile.com/b/Ky0na7/FQty" TargetMode="External"/><Relationship Id="rId183" Type="http://schemas.openxmlformats.org/officeDocument/2006/relationships/hyperlink" Target="https://huggingface.co/sentence-transformers/all-roberta-large-v1" TargetMode="External"/><Relationship Id="rId182" Type="http://schemas.openxmlformats.org/officeDocument/2006/relationships/hyperlink" Target="http://paperpile.com/b/Ky0na7/ArIH" TargetMode="External"/><Relationship Id="rId181" Type="http://schemas.openxmlformats.org/officeDocument/2006/relationships/hyperlink" Target="http://paperpile.com/b/Ky0na7/7BTp" TargetMode="External"/><Relationship Id="rId180" Type="http://schemas.openxmlformats.org/officeDocument/2006/relationships/hyperlink" Target="https://huggingface.co/sentence-transformers/all-MiniLM-L6-v2" TargetMode="External"/><Relationship Id="rId176" Type="http://schemas.openxmlformats.org/officeDocument/2006/relationships/hyperlink" Target="http://paperpile.com/b/Ky0na7/VDyD" TargetMode="External"/><Relationship Id="rId297" Type="http://schemas.openxmlformats.org/officeDocument/2006/relationships/hyperlink" Target="http://dx.doi.org/10.1242/dmm.032839" TargetMode="External"/><Relationship Id="rId175" Type="http://schemas.openxmlformats.org/officeDocument/2006/relationships/hyperlink" Target="http://paperpile.com/b/Ky0na7/3oTf" TargetMode="External"/><Relationship Id="rId296" Type="http://schemas.openxmlformats.org/officeDocument/2006/relationships/hyperlink" Target="http://paperpile.com/b/Ky0na7/bHvV" TargetMode="External"/><Relationship Id="rId174" Type="http://schemas.openxmlformats.org/officeDocument/2006/relationships/hyperlink" Target="http://paperpile.com/b/Ky0na7/8wtc" TargetMode="External"/><Relationship Id="rId295" Type="http://schemas.openxmlformats.org/officeDocument/2006/relationships/hyperlink" Target="http://paperpile.com/b/Ky0na7/bHvV" TargetMode="External"/><Relationship Id="rId173" Type="http://schemas.openxmlformats.org/officeDocument/2006/relationships/hyperlink" Target="https://huggingface.co/sentence-transformers/all-MiniLM-L12-v2" TargetMode="External"/><Relationship Id="rId294" Type="http://schemas.openxmlformats.org/officeDocument/2006/relationships/hyperlink" Target="http://paperpile.com/b/Ky0na7/bHvV" TargetMode="External"/><Relationship Id="rId179" Type="http://schemas.openxmlformats.org/officeDocument/2006/relationships/hyperlink" Target="http://paperpile.com/b/Ky0na7/7BTp" TargetMode="External"/><Relationship Id="rId178" Type="http://schemas.openxmlformats.org/officeDocument/2006/relationships/hyperlink" Target="http://paperpile.com/b/Ky0na7/VDyD" TargetMode="External"/><Relationship Id="rId299" Type="http://schemas.openxmlformats.org/officeDocument/2006/relationships/hyperlink" Target="http://paperpile.com/b/Ky0na7/oLJv" TargetMode="External"/><Relationship Id="rId177" Type="http://schemas.openxmlformats.org/officeDocument/2006/relationships/hyperlink" Target="https://huggingface.co/sentence-transformers/gtr-t5-large" TargetMode="External"/><Relationship Id="rId298" Type="http://schemas.openxmlformats.org/officeDocument/2006/relationships/hyperlink" Target="http://paperpile.com/b/Ky0na7/bHvV" TargetMode="External"/><Relationship Id="rId198" Type="http://schemas.openxmlformats.org/officeDocument/2006/relationships/hyperlink" Target="http://paperpile.com/b/Ky0na7/6v28" TargetMode="External"/><Relationship Id="rId197" Type="http://schemas.openxmlformats.org/officeDocument/2006/relationships/hyperlink" Target="http://paperpile.com/b/Ky0na7/P9O1" TargetMode="External"/><Relationship Id="rId196" Type="http://schemas.openxmlformats.org/officeDocument/2006/relationships/hyperlink" Target="http://paperpile.com/b/Ky0na7/P9O1" TargetMode="External"/><Relationship Id="rId195" Type="http://schemas.openxmlformats.org/officeDocument/2006/relationships/hyperlink" Target="http://paperpile.com/b/Ky0na7/P9O1" TargetMode="External"/><Relationship Id="rId199" Type="http://schemas.openxmlformats.org/officeDocument/2006/relationships/hyperlink" Target="https://huggingface.co/microsoft/BiomedNLP-BiomedBERT-base-uncased-abstract" TargetMode="External"/><Relationship Id="rId150" Type="http://schemas.openxmlformats.org/officeDocument/2006/relationships/hyperlink" Target="http://paperpile.com/b/Ky0na7/MKLQ" TargetMode="External"/><Relationship Id="rId271" Type="http://schemas.openxmlformats.org/officeDocument/2006/relationships/hyperlink" Target="http://paperpile.com/b/Ky0na7/Xuh1" TargetMode="External"/><Relationship Id="rId392" Type="http://schemas.openxmlformats.org/officeDocument/2006/relationships/hyperlink" Target="http://paperpile.com/b/Ky0na7/xitGO" TargetMode="External"/><Relationship Id="rId270" Type="http://schemas.openxmlformats.org/officeDocument/2006/relationships/hyperlink" Target="http://paperpile.com/b/Ky0na7/4KQD" TargetMode="External"/><Relationship Id="rId391" Type="http://schemas.openxmlformats.org/officeDocument/2006/relationships/hyperlink" Target="http://paperpile.com/b/Ky0na7/WxsSK" TargetMode="External"/><Relationship Id="rId390" Type="http://schemas.openxmlformats.org/officeDocument/2006/relationships/hyperlink" Target="http://paperpile.com/b/Ky0na7/NUui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paperpile.com/b/Ky0na7/7ZzX" TargetMode="External"/><Relationship Id="rId4" Type="http://schemas.openxmlformats.org/officeDocument/2006/relationships/numbering" Target="numbering.xml"/><Relationship Id="rId148" Type="http://schemas.openxmlformats.org/officeDocument/2006/relationships/hyperlink" Target="http://paperpile.com/b/Ky0na7/XzSm" TargetMode="External"/><Relationship Id="rId269" Type="http://schemas.openxmlformats.org/officeDocument/2006/relationships/hyperlink" Target="http://paperpile.com/b/Ky0na7/A2KRB" TargetMode="External"/><Relationship Id="rId9" Type="http://schemas.openxmlformats.org/officeDocument/2006/relationships/hyperlink" Target="https://paperpile.com/c/Ky0na7/48hVk" TargetMode="External"/><Relationship Id="rId143" Type="http://schemas.openxmlformats.org/officeDocument/2006/relationships/hyperlink" Target="http://paperpile.com/b/Ky0na7/iDQM" TargetMode="External"/><Relationship Id="rId264" Type="http://schemas.openxmlformats.org/officeDocument/2006/relationships/hyperlink" Target="http://paperpile.com/b/Ky0na7/aKYs" TargetMode="External"/><Relationship Id="rId385" Type="http://schemas.openxmlformats.org/officeDocument/2006/relationships/hyperlink" Target="http://paperpile.com/b/Ky0na7/2IhPR" TargetMode="External"/><Relationship Id="rId142" Type="http://schemas.openxmlformats.org/officeDocument/2006/relationships/hyperlink" Target="http://paperpile.com/b/Ky0na7/tM4k" TargetMode="External"/><Relationship Id="rId263" Type="http://schemas.openxmlformats.org/officeDocument/2006/relationships/hyperlink" Target="http://paperpile.com/b/Ky0na7/ZzZVH" TargetMode="External"/><Relationship Id="rId384" Type="http://schemas.openxmlformats.org/officeDocument/2006/relationships/hyperlink" Target="http://paperpile.com/b/Ky0na7/24pLh" TargetMode="External"/><Relationship Id="rId141" Type="http://schemas.openxmlformats.org/officeDocument/2006/relationships/hyperlink" Target="http://paperpile.com/b/Ky0na7/FyvQ" TargetMode="External"/><Relationship Id="rId262" Type="http://schemas.openxmlformats.org/officeDocument/2006/relationships/hyperlink" Target="https://openai.com/index/new-embedding-models-and-api-updates/" TargetMode="External"/><Relationship Id="rId383" Type="http://schemas.openxmlformats.org/officeDocument/2006/relationships/hyperlink" Target="http://paperpile.com/b/Ky0na7/go38q" TargetMode="External"/><Relationship Id="rId140" Type="http://schemas.openxmlformats.org/officeDocument/2006/relationships/hyperlink" Target="http://paperpile.com/b/Ky0na7/9uvK" TargetMode="External"/><Relationship Id="rId261" Type="http://schemas.openxmlformats.org/officeDocument/2006/relationships/hyperlink" Target="http://paperpile.com/b/Ky0na7/ZzZVH" TargetMode="External"/><Relationship Id="rId382" Type="http://schemas.openxmlformats.org/officeDocument/2006/relationships/hyperlink" Target="http://dx.doi.org/10.18653/v1/2023.emnlp-main.765" TargetMode="External"/><Relationship Id="rId5" Type="http://schemas.openxmlformats.org/officeDocument/2006/relationships/styles" Target="styles.xml"/><Relationship Id="rId147" Type="http://schemas.openxmlformats.org/officeDocument/2006/relationships/hyperlink" Target="http://paperpile.com/b/Ky0na7/1skj" TargetMode="External"/><Relationship Id="rId268" Type="http://schemas.openxmlformats.org/officeDocument/2006/relationships/hyperlink" Target="http://paperpile.com/b/Ky0na7/A2KRB" TargetMode="External"/><Relationship Id="rId389" Type="http://schemas.openxmlformats.org/officeDocument/2006/relationships/hyperlink" Target="http://dx.doi.org/10.18653/v1/2020.acl-demos.36" TargetMode="External"/><Relationship Id="rId6" Type="http://schemas.openxmlformats.org/officeDocument/2006/relationships/hyperlink" Target="https://paperpile.com/c/Ky0na7/X96Sr" TargetMode="External"/><Relationship Id="rId146" Type="http://schemas.openxmlformats.org/officeDocument/2006/relationships/hyperlink" Target="http://paperpile.com/b/Ky0na7/MPGp" TargetMode="External"/><Relationship Id="rId267" Type="http://schemas.openxmlformats.org/officeDocument/2006/relationships/hyperlink" Target="http://paperpile.com/b/Ky0na7/A2KRB" TargetMode="External"/><Relationship Id="rId388" Type="http://schemas.openxmlformats.org/officeDocument/2006/relationships/hyperlink" Target="http://paperpile.com/b/Ky0na7/NUuiR" TargetMode="External"/><Relationship Id="rId7" Type="http://schemas.openxmlformats.org/officeDocument/2006/relationships/hyperlink" Target="https://paperpile.com/c/Ky0na7/F7rHM" TargetMode="External"/><Relationship Id="rId145" Type="http://schemas.openxmlformats.org/officeDocument/2006/relationships/hyperlink" Target="http://paperpile.com/b/Ky0na7/Q1Ep" TargetMode="External"/><Relationship Id="rId266" Type="http://schemas.openxmlformats.org/officeDocument/2006/relationships/hyperlink" Target="http://paperpile.com/b/Ky0na7/aKYs" TargetMode="External"/><Relationship Id="rId387" Type="http://schemas.openxmlformats.org/officeDocument/2006/relationships/hyperlink" Target="http://paperpile.com/b/Ky0na7/2IhPR" TargetMode="External"/><Relationship Id="rId8" Type="http://schemas.openxmlformats.org/officeDocument/2006/relationships/hyperlink" Target="https://paperpile.com/c/Ky0na7/SHbGN+A9NgY" TargetMode="External"/><Relationship Id="rId144" Type="http://schemas.openxmlformats.org/officeDocument/2006/relationships/hyperlink" Target="http://paperpile.com/b/Ky0na7/VcD7" TargetMode="External"/><Relationship Id="rId265" Type="http://schemas.openxmlformats.org/officeDocument/2006/relationships/hyperlink" Target="https://docs.cohere.com/v2/docs/cohere-embed" TargetMode="External"/><Relationship Id="rId386" Type="http://schemas.openxmlformats.org/officeDocument/2006/relationships/hyperlink" Target="http://paperpile.com/b/Ky0na7/2IhPR" TargetMode="External"/><Relationship Id="rId260" Type="http://schemas.openxmlformats.org/officeDocument/2006/relationships/hyperlink" Target="http://paperpile.com/b/Ky0na7/Vfa0" TargetMode="External"/><Relationship Id="rId381" Type="http://schemas.openxmlformats.org/officeDocument/2006/relationships/hyperlink" Target="http://paperpile.com/b/Ky0na7/go38q" TargetMode="External"/><Relationship Id="rId380" Type="http://schemas.openxmlformats.org/officeDocument/2006/relationships/hyperlink" Target="http://paperpile.com/b/Ky0na7/xVmoV" TargetMode="External"/><Relationship Id="rId139" Type="http://schemas.openxmlformats.org/officeDocument/2006/relationships/hyperlink" Target="http://paperpile.com/b/Ky0na7/8pxB" TargetMode="External"/><Relationship Id="rId138" Type="http://schemas.openxmlformats.org/officeDocument/2006/relationships/hyperlink" Target="http://paperpile.com/b/Ky0na7/tzpx" TargetMode="External"/><Relationship Id="rId259" Type="http://schemas.openxmlformats.org/officeDocument/2006/relationships/hyperlink" Target="https://openai.com/index/new-and-improved-embedding-model/" TargetMode="External"/><Relationship Id="rId137" Type="http://schemas.openxmlformats.org/officeDocument/2006/relationships/hyperlink" Target="http://paperpile.com/b/Ky0na7/JDNi" TargetMode="External"/><Relationship Id="rId258" Type="http://schemas.openxmlformats.org/officeDocument/2006/relationships/hyperlink" Target="http://paperpile.com/b/Ky0na7/Vfa0" TargetMode="External"/><Relationship Id="rId379" Type="http://schemas.openxmlformats.org/officeDocument/2006/relationships/hyperlink" Target="http://dx.doi.org/10.1177/17483026221078111" TargetMode="External"/><Relationship Id="rId132" Type="http://schemas.openxmlformats.org/officeDocument/2006/relationships/hyperlink" Target="http://paperpile.com/b/Ky0na7/yyW8" TargetMode="External"/><Relationship Id="rId253" Type="http://schemas.openxmlformats.org/officeDocument/2006/relationships/hyperlink" Target="https://ollama.com/library/deepseek-r1:8b" TargetMode="External"/><Relationship Id="rId374" Type="http://schemas.openxmlformats.org/officeDocument/2006/relationships/hyperlink" Target="http://paperpile.com/b/Ky0na7/5rBwu" TargetMode="External"/><Relationship Id="rId131" Type="http://schemas.openxmlformats.org/officeDocument/2006/relationships/hyperlink" Target="http://paperpile.com/b/Ky0na7/JK5P" TargetMode="External"/><Relationship Id="rId252" Type="http://schemas.openxmlformats.org/officeDocument/2006/relationships/hyperlink" Target="http://paperpile.com/b/Ky0na7/nCnR" TargetMode="External"/><Relationship Id="rId373" Type="http://schemas.openxmlformats.org/officeDocument/2006/relationships/hyperlink" Target="http://paperpile.com/b/Ky0na7/5rBwu" TargetMode="External"/><Relationship Id="rId130" Type="http://schemas.openxmlformats.org/officeDocument/2006/relationships/hyperlink" Target="http://paperpile.com/b/Ky0na7/yJkJ" TargetMode="External"/><Relationship Id="rId251" Type="http://schemas.openxmlformats.org/officeDocument/2006/relationships/hyperlink" Target="http://paperpile.com/b/Ky0na7/ZZdr" TargetMode="External"/><Relationship Id="rId372" Type="http://schemas.openxmlformats.org/officeDocument/2006/relationships/hyperlink" Target="http://paperpile.com/b/Ky0na7/Ma9O0" TargetMode="External"/><Relationship Id="rId250" Type="http://schemas.openxmlformats.org/officeDocument/2006/relationships/hyperlink" Target="http://dx.doi.org/10.48550/ARXIV.2402.01613" TargetMode="External"/><Relationship Id="rId371" Type="http://schemas.openxmlformats.org/officeDocument/2006/relationships/hyperlink" Target="http://paperpile.com/b/Ky0na7/Ma9O0" TargetMode="External"/><Relationship Id="rId136" Type="http://schemas.openxmlformats.org/officeDocument/2006/relationships/hyperlink" Target="http://paperpile.com/b/Ky0na7/nX0D" TargetMode="External"/><Relationship Id="rId257" Type="http://schemas.openxmlformats.org/officeDocument/2006/relationships/hyperlink" Target="http://paperpile.com/b/Ky0na7/5GFk" TargetMode="External"/><Relationship Id="rId378" Type="http://schemas.openxmlformats.org/officeDocument/2006/relationships/hyperlink" Target="http://paperpile.com/b/Ky0na7/xVmoV" TargetMode="External"/><Relationship Id="rId135" Type="http://schemas.openxmlformats.org/officeDocument/2006/relationships/hyperlink" Target="http://paperpile.com/b/Ky0na7/6Ds9" TargetMode="External"/><Relationship Id="rId256" Type="http://schemas.openxmlformats.org/officeDocument/2006/relationships/hyperlink" Target="http://dx.doi.org/10.48550/ARXIV.2501.12948" TargetMode="External"/><Relationship Id="rId377" Type="http://schemas.openxmlformats.org/officeDocument/2006/relationships/hyperlink" Target="http://paperpile.com/b/Ky0na7/xVmoV" TargetMode="External"/><Relationship Id="rId134" Type="http://schemas.openxmlformats.org/officeDocument/2006/relationships/hyperlink" Target="http://paperpile.com/b/Ky0na7/s22A" TargetMode="External"/><Relationship Id="rId255" Type="http://schemas.openxmlformats.org/officeDocument/2006/relationships/hyperlink" Target="http://paperpile.com/b/Ky0na7/5GFk" TargetMode="External"/><Relationship Id="rId376" Type="http://schemas.openxmlformats.org/officeDocument/2006/relationships/hyperlink" Target="http://paperpile.com/b/Ky0na7/xVmoV" TargetMode="External"/><Relationship Id="rId133" Type="http://schemas.openxmlformats.org/officeDocument/2006/relationships/hyperlink" Target="http://paperpile.com/b/Ky0na7/S1zA" TargetMode="External"/><Relationship Id="rId254" Type="http://schemas.openxmlformats.org/officeDocument/2006/relationships/hyperlink" Target="http://paperpile.com/b/Ky0na7/nCnR" TargetMode="External"/><Relationship Id="rId375" Type="http://schemas.openxmlformats.org/officeDocument/2006/relationships/hyperlink" Target="http://paperpile.com/b/Ky0na7/5rBwu" TargetMode="External"/><Relationship Id="rId172" Type="http://schemas.openxmlformats.org/officeDocument/2006/relationships/hyperlink" Target="http://paperpile.com/b/Ky0na7/8wtc" TargetMode="External"/><Relationship Id="rId293" Type="http://schemas.openxmlformats.org/officeDocument/2006/relationships/hyperlink" Target="http://paperpile.com/b/Ky0na7/X0u7" TargetMode="External"/><Relationship Id="rId171" Type="http://schemas.openxmlformats.org/officeDocument/2006/relationships/hyperlink" Target="http://paperpile.com/b/Ky0na7/JedK" TargetMode="External"/><Relationship Id="rId292" Type="http://schemas.openxmlformats.org/officeDocument/2006/relationships/hyperlink" Target="http://paperpile.com/b/Ky0na7/X0u7" TargetMode="External"/><Relationship Id="rId170" Type="http://schemas.openxmlformats.org/officeDocument/2006/relationships/hyperlink" Target="https://huggingface.co/sentence-transformers/all-mpnet-base-v2" TargetMode="External"/><Relationship Id="rId291" Type="http://schemas.openxmlformats.org/officeDocument/2006/relationships/hyperlink" Target="http://paperpile.com/b/Ky0na7/X0u7" TargetMode="External"/><Relationship Id="rId290" Type="http://schemas.openxmlformats.org/officeDocument/2006/relationships/hyperlink" Target="http://paperpile.com/b/Ky0na7/Pnbc" TargetMode="External"/><Relationship Id="rId165" Type="http://schemas.openxmlformats.org/officeDocument/2006/relationships/hyperlink" Target="http://paperpile.com/b/Ky0na7/mtwo" TargetMode="External"/><Relationship Id="rId286" Type="http://schemas.openxmlformats.org/officeDocument/2006/relationships/hyperlink" Target="http://dx.doi.org/10.1093/database/baad007" TargetMode="External"/><Relationship Id="rId164" Type="http://schemas.openxmlformats.org/officeDocument/2006/relationships/hyperlink" Target="https://huggingface.co/intfloat/e5-large" TargetMode="External"/><Relationship Id="rId285" Type="http://schemas.openxmlformats.org/officeDocument/2006/relationships/hyperlink" Target="http://paperpile.com/b/Ky0na7/0Ocp" TargetMode="External"/><Relationship Id="rId163" Type="http://schemas.openxmlformats.org/officeDocument/2006/relationships/hyperlink" Target="http://paperpile.com/b/Ky0na7/mtwo" TargetMode="External"/><Relationship Id="rId284" Type="http://schemas.openxmlformats.org/officeDocument/2006/relationships/hyperlink" Target="http://paperpile.com/b/Ky0na7/0Ocp" TargetMode="External"/><Relationship Id="rId162" Type="http://schemas.openxmlformats.org/officeDocument/2006/relationships/hyperlink" Target="http://paperpile.com/b/Ky0na7/vdQc" TargetMode="External"/><Relationship Id="rId283" Type="http://schemas.openxmlformats.org/officeDocument/2006/relationships/hyperlink" Target="http://paperpile.com/b/Ky0na7/0Ocp" TargetMode="External"/><Relationship Id="rId169" Type="http://schemas.openxmlformats.org/officeDocument/2006/relationships/hyperlink" Target="http://paperpile.com/b/Ky0na7/JedK" TargetMode="External"/><Relationship Id="rId168" Type="http://schemas.openxmlformats.org/officeDocument/2006/relationships/hyperlink" Target="http://paperpile.com/b/Ky0na7/SVwy" TargetMode="External"/><Relationship Id="rId289" Type="http://schemas.openxmlformats.org/officeDocument/2006/relationships/hyperlink" Target="http://paperpile.com/b/Ky0na7/Pnbc" TargetMode="External"/><Relationship Id="rId167" Type="http://schemas.openxmlformats.org/officeDocument/2006/relationships/hyperlink" Target="https://huggingface.co/intfloat/e5-large-v2" TargetMode="External"/><Relationship Id="rId288" Type="http://schemas.openxmlformats.org/officeDocument/2006/relationships/hyperlink" Target="http://paperpile.com/b/Ky0na7/Pnbc" TargetMode="External"/><Relationship Id="rId166" Type="http://schemas.openxmlformats.org/officeDocument/2006/relationships/hyperlink" Target="http://paperpile.com/b/Ky0na7/SVwy" TargetMode="External"/><Relationship Id="rId287" Type="http://schemas.openxmlformats.org/officeDocument/2006/relationships/hyperlink" Target="http://paperpile.com/b/Ky0na7/0Ocp" TargetMode="External"/><Relationship Id="rId161" Type="http://schemas.openxmlformats.org/officeDocument/2006/relationships/hyperlink" Target="http://paperpile.com/b/Ky0na7/FPGE" TargetMode="External"/><Relationship Id="rId282" Type="http://schemas.openxmlformats.org/officeDocument/2006/relationships/hyperlink" Target="http://paperpile.com/b/Ky0na7/lLtb" TargetMode="External"/><Relationship Id="rId160" Type="http://schemas.openxmlformats.org/officeDocument/2006/relationships/hyperlink" Target="https://druggablegenome.net/" TargetMode="External"/><Relationship Id="rId281" Type="http://schemas.openxmlformats.org/officeDocument/2006/relationships/hyperlink" Target="http://paperpile.com/b/Ky0na7/lLtb" TargetMode="External"/><Relationship Id="rId280" Type="http://schemas.openxmlformats.org/officeDocument/2006/relationships/hyperlink" Target="http://paperpile.com/b/Ky0na7/lLtb" TargetMode="External"/><Relationship Id="rId159" Type="http://schemas.openxmlformats.org/officeDocument/2006/relationships/hyperlink" Target="http://paperpile.com/b/Ky0na7/FPGE" TargetMode="External"/><Relationship Id="rId154" Type="http://schemas.openxmlformats.org/officeDocument/2006/relationships/hyperlink" Target="http://paperpile.com/b/Ky0na7/AT0b" TargetMode="External"/><Relationship Id="rId275" Type="http://schemas.openxmlformats.org/officeDocument/2006/relationships/hyperlink" Target="http://dx.doi.org/10.1101/2022.04.13.22273750" TargetMode="External"/><Relationship Id="rId396" Type="http://schemas.openxmlformats.org/officeDocument/2006/relationships/hyperlink" Target="http://paperpile.com/b/Ky0na7/JzjPe" TargetMode="External"/><Relationship Id="rId153" Type="http://schemas.openxmlformats.org/officeDocument/2006/relationships/hyperlink" Target="http://paperpile.com/b/Ky0na7/3Kyl" TargetMode="External"/><Relationship Id="rId274" Type="http://schemas.openxmlformats.org/officeDocument/2006/relationships/hyperlink" Target="http://paperpile.com/b/Ky0na7/B9tG" TargetMode="External"/><Relationship Id="rId395" Type="http://schemas.openxmlformats.org/officeDocument/2006/relationships/hyperlink" Target="http://paperpile.com/b/Ky0na7/JzjPe" TargetMode="External"/><Relationship Id="rId152" Type="http://schemas.openxmlformats.org/officeDocument/2006/relationships/hyperlink" Target="http://paperpile.com/b/Ky0na7/u8nU" TargetMode="External"/><Relationship Id="rId273" Type="http://schemas.openxmlformats.org/officeDocument/2006/relationships/hyperlink" Target="http://paperpile.com/b/Ky0na7/zBIV" TargetMode="External"/><Relationship Id="rId394" Type="http://schemas.openxmlformats.org/officeDocument/2006/relationships/hyperlink" Target="http://paperpile.com/b/Ky0na7/xitGO" TargetMode="External"/><Relationship Id="rId151" Type="http://schemas.openxmlformats.org/officeDocument/2006/relationships/hyperlink" Target="http://paperpile.com/b/Ky0na7/BIPR" TargetMode="External"/><Relationship Id="rId272" Type="http://schemas.openxmlformats.org/officeDocument/2006/relationships/hyperlink" Target="http://paperpile.com/b/Ky0na7/brfH" TargetMode="External"/><Relationship Id="rId393" Type="http://schemas.openxmlformats.org/officeDocument/2006/relationships/hyperlink" Target="http://paperpile.com/b/Ky0na7/xitGO" TargetMode="External"/><Relationship Id="rId158" Type="http://schemas.openxmlformats.org/officeDocument/2006/relationships/hyperlink" Target="http://paperpile.com/b/Ky0na7/jc5I" TargetMode="External"/><Relationship Id="rId279" Type="http://schemas.openxmlformats.org/officeDocument/2006/relationships/hyperlink" Target="http://paperpile.com/b/Ky0na7/56LJ" TargetMode="External"/><Relationship Id="rId157" Type="http://schemas.openxmlformats.org/officeDocument/2006/relationships/hyperlink" Target="http://paperpile.com/b/Ky0na7/jc5I" TargetMode="External"/><Relationship Id="rId278" Type="http://schemas.openxmlformats.org/officeDocument/2006/relationships/hyperlink" Target="http://paperpile.com/b/Ky0na7/56LJ" TargetMode="External"/><Relationship Id="rId399" Type="http://schemas.openxmlformats.org/officeDocument/2006/relationships/hyperlink" Target="http://paperpile.com/b/Ky0na7/xrXuV" TargetMode="External"/><Relationship Id="rId156" Type="http://schemas.openxmlformats.org/officeDocument/2006/relationships/hyperlink" Target="http://paperpile.com/b/Ky0na7/jc5I" TargetMode="External"/><Relationship Id="rId277" Type="http://schemas.openxmlformats.org/officeDocument/2006/relationships/hyperlink" Target="http://paperpile.com/b/Ky0na7/56LJ" TargetMode="External"/><Relationship Id="rId398" Type="http://schemas.openxmlformats.org/officeDocument/2006/relationships/hyperlink" Target="http://paperpile.com/b/Ky0na7/NSAEQ" TargetMode="External"/><Relationship Id="rId155" Type="http://schemas.openxmlformats.org/officeDocument/2006/relationships/hyperlink" Target="http://paperpile.com/b/Ky0na7/qRRY" TargetMode="External"/><Relationship Id="rId276" Type="http://schemas.openxmlformats.org/officeDocument/2006/relationships/hyperlink" Target="http://paperpile.com/b/Ky0na7/B9tG" TargetMode="External"/><Relationship Id="rId397" Type="http://schemas.openxmlformats.org/officeDocument/2006/relationships/hyperlink" Target="http://paperpile.com/b/Ky0na7/JzjPe" TargetMode="External"/><Relationship Id="rId40" Type="http://schemas.openxmlformats.org/officeDocument/2006/relationships/hyperlink" Target="https://paperpile.com/c/Ky0na7/Ma9O0+5rBwu+xVmoV" TargetMode="External"/><Relationship Id="rId42" Type="http://schemas.openxmlformats.org/officeDocument/2006/relationships/hyperlink" Target="https://paperpile.com/c/Ky0na7/NUuiR+WxsSK" TargetMode="External"/><Relationship Id="rId41" Type="http://schemas.openxmlformats.org/officeDocument/2006/relationships/hyperlink" Target="https://paperpile.com/c/Ky0na7/go38q+24pLh+2IhPR+A2KRB" TargetMode="External"/><Relationship Id="rId44" Type="http://schemas.openxmlformats.org/officeDocument/2006/relationships/hyperlink" Target="https://paperpile.com/c/Ky0na7/JzjPe" TargetMode="External"/><Relationship Id="rId43" Type="http://schemas.openxmlformats.org/officeDocument/2006/relationships/hyperlink" Target="https://paperpile.com/c/Ky0na7/xitGO" TargetMode="External"/><Relationship Id="rId46" Type="http://schemas.openxmlformats.org/officeDocument/2006/relationships/hyperlink" Target="https://paperpile.com/c/Ky0na7/xrXuV" TargetMode="External"/><Relationship Id="rId45" Type="http://schemas.openxmlformats.org/officeDocument/2006/relationships/hyperlink" Target="https://paperpile.com/c/Ky0na7/NSAEQ" TargetMode="External"/><Relationship Id="rId48" Type="http://schemas.openxmlformats.org/officeDocument/2006/relationships/hyperlink" Target="https://paperpile.com/c/Ky0na7/7ier" TargetMode="External"/><Relationship Id="rId47" Type="http://schemas.openxmlformats.org/officeDocument/2006/relationships/hyperlink" Target="https://paperpile.com/c/Ky0na7/24pLh" TargetMode="External"/><Relationship Id="rId49" Type="http://schemas.openxmlformats.org/officeDocument/2006/relationships/hyperlink" Target="https://paperpile.com/c/Ky0na7/0INY+eFNQ+XHtN" TargetMode="External"/><Relationship Id="rId31" Type="http://schemas.openxmlformats.org/officeDocument/2006/relationships/hyperlink" Target="https://paperpile.com/c/Ky0na7/2v4OQ" TargetMode="External"/><Relationship Id="rId30" Type="http://schemas.openxmlformats.org/officeDocument/2006/relationships/hyperlink" Target="https://paperpile.com/c/Ky0na7/wP8dg+PGr74" TargetMode="External"/><Relationship Id="rId33" Type="http://schemas.openxmlformats.org/officeDocument/2006/relationships/hyperlink" Target="https://paperpile.com/c/Ky0na7/PKMio+DXAOo" TargetMode="External"/><Relationship Id="rId32" Type="http://schemas.openxmlformats.org/officeDocument/2006/relationships/hyperlink" Target="https://paperpile.com/c/Ky0na7/iclH9" TargetMode="External"/><Relationship Id="rId35" Type="http://schemas.openxmlformats.org/officeDocument/2006/relationships/hyperlink" Target="https://paperpile.com/c/Ky0na7/Wd6H9" TargetMode="External"/><Relationship Id="rId34" Type="http://schemas.openxmlformats.org/officeDocument/2006/relationships/hyperlink" Target="https://paperpile.com/c/Ky0na7/IA9aj" TargetMode="External"/><Relationship Id="rId37" Type="http://schemas.openxmlformats.org/officeDocument/2006/relationships/hyperlink" Target="https://paperpile.com/c/Ky0na7/DWjAe" TargetMode="External"/><Relationship Id="rId36" Type="http://schemas.openxmlformats.org/officeDocument/2006/relationships/hyperlink" Target="https://paperpile.com/c/Ky0na7/VSMBe+xYCZ3" TargetMode="External"/><Relationship Id="rId39" Type="http://schemas.openxmlformats.org/officeDocument/2006/relationships/hyperlink" Target="https://paperpile.com/c/Ky0na7/MyFnH" TargetMode="External"/><Relationship Id="rId38" Type="http://schemas.openxmlformats.org/officeDocument/2006/relationships/hyperlink" Target="https://paperpile.com/c/Ky0na7/cdFjN" TargetMode="External"/><Relationship Id="rId20" Type="http://schemas.openxmlformats.org/officeDocument/2006/relationships/hyperlink" Target="https://paperpile.com/c/Ky0na7/FPGE" TargetMode="External"/><Relationship Id="rId22" Type="http://schemas.openxmlformats.org/officeDocument/2006/relationships/hyperlink" Target="https://paperpile.com/c/Ky0na7/SCe4+aLBf+6Tzs+iAfX+aUfU+AMLT+a91c+Sg4D+yJkJ+JK5P" TargetMode="External"/><Relationship Id="rId21" Type="http://schemas.openxmlformats.org/officeDocument/2006/relationships/hyperlink" Target="https://paperpile.com/c/Ky0na7/A2KRB+4KQD+Xuh1+brfH+zBIV" TargetMode="External"/><Relationship Id="rId24" Type="http://schemas.openxmlformats.org/officeDocument/2006/relationships/hyperlink" Target="https://paperpile.com/c/Ky0na7/B9tG" TargetMode="External"/><Relationship Id="rId23" Type="http://schemas.openxmlformats.org/officeDocument/2006/relationships/hyperlink" Target="https://paperpile.com/c/Ky0na7/SCe4+aLBf+6Tzs+iAfX+aUfU+AMLT+a91c+Sg4D+yJkJ+JK5P+yyW8+S1zA+s22A+6Ds9+nX0D+JDNi+tzpx+8pxB+9uvK+FyvQ+tM4k+iDQM+VcD7+Q1Ep+MPGp+1skj+XzSm+7ZzX+MKLQ+BIPR+u8nU+3Kyl+AT0b+qRRY" TargetMode="External"/><Relationship Id="rId409" Type="http://schemas.openxmlformats.org/officeDocument/2006/relationships/hyperlink" Target="http://paperpile.com/b/Ky0na7/Z7Fl" TargetMode="External"/><Relationship Id="rId404" Type="http://schemas.openxmlformats.org/officeDocument/2006/relationships/hyperlink" Target="http://paperpile.com/b/Ky0na7/fI1V" TargetMode="External"/><Relationship Id="rId403" Type="http://schemas.openxmlformats.org/officeDocument/2006/relationships/hyperlink" Target="http://paperpile.com/b/Ky0na7/XHtN" TargetMode="External"/><Relationship Id="rId402" Type="http://schemas.openxmlformats.org/officeDocument/2006/relationships/hyperlink" Target="http://paperpile.com/b/Ky0na7/eFNQ" TargetMode="External"/><Relationship Id="rId401" Type="http://schemas.openxmlformats.org/officeDocument/2006/relationships/hyperlink" Target="http://paperpile.com/b/Ky0na7/0INY" TargetMode="External"/><Relationship Id="rId408" Type="http://schemas.openxmlformats.org/officeDocument/2006/relationships/hyperlink" Target="http://dx.doi.org/10.48550/ARXIV.2303.08774" TargetMode="External"/><Relationship Id="rId407" Type="http://schemas.openxmlformats.org/officeDocument/2006/relationships/hyperlink" Target="http://paperpile.com/b/Ky0na7/Z7Fl" TargetMode="External"/><Relationship Id="rId406" Type="http://schemas.openxmlformats.org/officeDocument/2006/relationships/hyperlink" Target="http://paperpile.com/b/Ky0na7/fI1V" TargetMode="External"/><Relationship Id="rId405" Type="http://schemas.openxmlformats.org/officeDocument/2006/relationships/hyperlink" Target="http://dx.doi.org/10.48550/ARXIV.1810.04805" TargetMode="External"/><Relationship Id="rId26" Type="http://schemas.openxmlformats.org/officeDocument/2006/relationships/hyperlink" Target="https://paperpile.com/c/Ky0na7/DWu8" TargetMode="External"/><Relationship Id="rId25" Type="http://schemas.openxmlformats.org/officeDocument/2006/relationships/hyperlink" Target="https://paperpile.com/c/Ky0na7/56LJ+lLtb+0Ocp+Pnbc+X0u7+bHvV+oLJv+DKaZ+T3El+SzcO+nKQq" TargetMode="External"/><Relationship Id="rId28" Type="http://schemas.openxmlformats.org/officeDocument/2006/relationships/hyperlink" Target="https://paperpile.com/c/Ky0na7/uGTd" TargetMode="External"/><Relationship Id="rId27" Type="http://schemas.openxmlformats.org/officeDocument/2006/relationships/hyperlink" Target="https://paperpile.com/c/Ky0na7/UUSo" TargetMode="External"/><Relationship Id="rId400" Type="http://schemas.openxmlformats.org/officeDocument/2006/relationships/hyperlink" Target="http://paperpile.com/b/Ky0na7/7ier" TargetMode="External"/><Relationship Id="rId29" Type="http://schemas.openxmlformats.org/officeDocument/2006/relationships/hyperlink" Target="https://paperpile.com/c/Ky0na7/z8PIr" TargetMode="External"/><Relationship Id="rId11" Type="http://schemas.openxmlformats.org/officeDocument/2006/relationships/hyperlink" Target="https://paperpile.com/c/Ky0na7/F7rHM" TargetMode="External"/><Relationship Id="rId10" Type="http://schemas.openxmlformats.org/officeDocument/2006/relationships/hyperlink" Target="https://paperpile.com/c/Ky0na7/jxNyc" TargetMode="External"/><Relationship Id="rId13" Type="http://schemas.openxmlformats.org/officeDocument/2006/relationships/hyperlink" Target="https://paperpile.com/c/Ky0na7/aySgj" TargetMode="External"/><Relationship Id="rId12" Type="http://schemas.openxmlformats.org/officeDocument/2006/relationships/hyperlink" Target="https://paperpile.com/c/Ky0na7/I4Mmo+uogfj" TargetMode="External"/><Relationship Id="rId15" Type="http://schemas.openxmlformats.org/officeDocument/2006/relationships/hyperlink" Target="https://paperpile.com/c/Ky0na7/SCe4+aLBf+6Tzs+iAfX+aUfU+AMLT+a91c+Sg4D+yJkJ+JK5P+yyW8+S1zA+s22A+6Ds9+nX0D+JDNi+tzpx+8pxB+9uvK+FyvQ+tM4k+iDQM+VcD7+Q1Ep+MPGp+1skj+XzSm+7ZzX+MKLQ+BIPR+u8nU+3Kyl+AT0b+qRRY" TargetMode="External"/><Relationship Id="rId14" Type="http://schemas.openxmlformats.org/officeDocument/2006/relationships/hyperlink" Target="https://paperpile.com/c/Ky0na7/gOhcD" TargetMode="External"/><Relationship Id="rId17" Type="http://schemas.openxmlformats.org/officeDocument/2006/relationships/hyperlink" Target="https://ncithesaurus.nci.nih.gov/ncitbrowser/" TargetMode="External"/><Relationship Id="rId16" Type="http://schemas.openxmlformats.org/officeDocument/2006/relationships/hyperlink" Target="https://tumourclassification.iarc.who.int/welcome/" TargetMode="External"/><Relationship Id="rId19" Type="http://schemas.openxmlformats.org/officeDocument/2006/relationships/hyperlink" Target="https://paperpile.com/c/Ky0na7/jc5I" TargetMode="External"/><Relationship Id="rId18" Type="http://schemas.openxmlformats.org/officeDocument/2006/relationships/hyperlink" Target="https://www.opentargets.org/" TargetMode="External"/><Relationship Id="rId84" Type="http://schemas.openxmlformats.org/officeDocument/2006/relationships/hyperlink" Target="https://clinicaltrials.gov/" TargetMode="External"/><Relationship Id="rId83" Type="http://schemas.openxmlformats.org/officeDocument/2006/relationships/hyperlink" Target="https://paperpile.com/c/Ky0na7/nAd3N" TargetMode="External"/><Relationship Id="rId86" Type="http://schemas.openxmlformats.org/officeDocument/2006/relationships/hyperlink" Target="https://aact.ctti-clinicaltrials.org/download" TargetMode="External"/><Relationship Id="rId85" Type="http://schemas.openxmlformats.org/officeDocument/2006/relationships/hyperlink" Target="https://paperpile.com/c/Ky0na7/aySgj" TargetMode="External"/><Relationship Id="rId88" Type="http://schemas.openxmlformats.org/officeDocument/2006/relationships/hyperlink" Target="https://github.com/TaylorResearchLab/CANTOS" TargetMode="External"/><Relationship Id="rId87" Type="http://schemas.openxmlformats.org/officeDocument/2006/relationships/hyperlink" Target="https://github.com/TaylorResearchLab/CANTOS" TargetMode="External"/><Relationship Id="rId89" Type="http://schemas.openxmlformats.org/officeDocument/2006/relationships/hyperlink" Target="https://github.com/TaylorResearchLab/CANTOS" TargetMode="External"/><Relationship Id="rId80" Type="http://schemas.openxmlformats.org/officeDocument/2006/relationships/hyperlink" Target="https://paperpile.com/c/Ky0na7/G2bKQ" TargetMode="External"/><Relationship Id="rId82" Type="http://schemas.openxmlformats.org/officeDocument/2006/relationships/hyperlink" Target="https://paperpile.com/c/Ky0na7/nAd3N" TargetMode="External"/><Relationship Id="rId81" Type="http://schemas.openxmlformats.org/officeDocument/2006/relationships/hyperlink" Target="https://paperpile.com/c/Ky0na7/O9sM2" TargetMode="External"/><Relationship Id="rId73" Type="http://schemas.openxmlformats.org/officeDocument/2006/relationships/hyperlink" Target="https://paperpile.com/c/Ky0na7/CaHl+P3BT" TargetMode="External"/><Relationship Id="rId72" Type="http://schemas.openxmlformats.org/officeDocument/2006/relationships/hyperlink" Target="https://paperpile.com/c/Ky0na7/AAuh+P3BT" TargetMode="External"/><Relationship Id="rId75" Type="http://schemas.openxmlformats.org/officeDocument/2006/relationships/hyperlink" Target="https://paperpile.com/c/Ky0na7/glzJ+aewo" TargetMode="External"/><Relationship Id="rId74" Type="http://schemas.openxmlformats.org/officeDocument/2006/relationships/hyperlink" Target="https://paperpile.com/c/Ky0na7/PwyK+P3BT" TargetMode="External"/><Relationship Id="rId77" Type="http://schemas.openxmlformats.org/officeDocument/2006/relationships/hyperlink" Target="https://paperpile.com/c/Ky0na7/nCnR+5GFk" TargetMode="External"/><Relationship Id="rId76" Type="http://schemas.openxmlformats.org/officeDocument/2006/relationships/hyperlink" Target="https://paperpile.com/c/Ky0na7/ZZdr" TargetMode="External"/><Relationship Id="rId79" Type="http://schemas.openxmlformats.org/officeDocument/2006/relationships/hyperlink" Target="https://paperpile.com/c/Ky0na7/aKYs" TargetMode="External"/><Relationship Id="rId78" Type="http://schemas.openxmlformats.org/officeDocument/2006/relationships/hyperlink" Target="https://huggingface.co/" TargetMode="External"/><Relationship Id="rId71" Type="http://schemas.openxmlformats.org/officeDocument/2006/relationships/hyperlink" Target="https://paperpile.com/c/Ky0na7/DsxX+VK8f" TargetMode="External"/><Relationship Id="rId70" Type="http://schemas.openxmlformats.org/officeDocument/2006/relationships/hyperlink" Target="https://paperpile.com/c/Ky0na7/Cd39" TargetMode="External"/><Relationship Id="rId62" Type="http://schemas.openxmlformats.org/officeDocument/2006/relationships/hyperlink" Target="https://paperpile.com/c/Ky0na7/Axp1+FQty" TargetMode="External"/><Relationship Id="rId61" Type="http://schemas.openxmlformats.org/officeDocument/2006/relationships/hyperlink" Target="https://paperpile.com/c/Ky0na7/ArIH" TargetMode="External"/><Relationship Id="rId64" Type="http://schemas.openxmlformats.org/officeDocument/2006/relationships/hyperlink" Target="https://paperpile.com/c/Ky0na7/P9O1+6v28" TargetMode="External"/><Relationship Id="rId63" Type="http://schemas.openxmlformats.org/officeDocument/2006/relationships/hyperlink" Target="https://paperpile.com/c/Ky0na7/jbJR+bxKc" TargetMode="External"/><Relationship Id="rId66" Type="http://schemas.openxmlformats.org/officeDocument/2006/relationships/hyperlink" Target="https://paperpile.com/c/Ky0na7/teyh+IK87" TargetMode="External"/><Relationship Id="rId65" Type="http://schemas.openxmlformats.org/officeDocument/2006/relationships/hyperlink" Target="https://paperpile.com/c/Ky0na7/pPqj" TargetMode="External"/><Relationship Id="rId68" Type="http://schemas.openxmlformats.org/officeDocument/2006/relationships/hyperlink" Target="https://paperpile.com/c/Ky0na7/Qng4+aRl1" TargetMode="External"/><Relationship Id="rId67" Type="http://schemas.openxmlformats.org/officeDocument/2006/relationships/hyperlink" Target="https://paperpile.com/c/Ky0na7/beav+jJSw" TargetMode="External"/><Relationship Id="rId60" Type="http://schemas.openxmlformats.org/officeDocument/2006/relationships/hyperlink" Target="https://paperpile.com/c/Ky0na7/7BTp" TargetMode="External"/><Relationship Id="rId69" Type="http://schemas.openxmlformats.org/officeDocument/2006/relationships/hyperlink" Target="https://paperpile.com/c/Ky0na7/N2cF+Meh0" TargetMode="External"/><Relationship Id="rId51" Type="http://schemas.openxmlformats.org/officeDocument/2006/relationships/hyperlink" Target="https://paperpile.com/c/Ky0na7/Z7Fl+YO9o+n0s4+Fr9A+loVq" TargetMode="External"/><Relationship Id="rId50" Type="http://schemas.openxmlformats.org/officeDocument/2006/relationships/hyperlink" Target="https://paperpile.com/c/Ky0na7/fI1V" TargetMode="External"/><Relationship Id="rId53" Type="http://schemas.openxmlformats.org/officeDocument/2006/relationships/hyperlink" Target="https://paperpile.com/c/Ky0na7/ZzZVH" TargetMode="External"/><Relationship Id="rId52" Type="http://schemas.openxmlformats.org/officeDocument/2006/relationships/hyperlink" Target="https://paperpile.com/c/Ky0na7/A2KRB+gaqu" TargetMode="External"/><Relationship Id="rId55" Type="http://schemas.openxmlformats.org/officeDocument/2006/relationships/hyperlink" Target="https://paperpile.com/c/Ky0na7/vdQc+mtwo" TargetMode="External"/><Relationship Id="rId54" Type="http://schemas.openxmlformats.org/officeDocument/2006/relationships/hyperlink" Target="https://paperpile.com/c/Ky0na7/Vfa0" TargetMode="External"/><Relationship Id="rId57" Type="http://schemas.openxmlformats.org/officeDocument/2006/relationships/hyperlink" Target="https://paperpile.com/c/Ky0na7/JedK" TargetMode="External"/><Relationship Id="rId56" Type="http://schemas.openxmlformats.org/officeDocument/2006/relationships/hyperlink" Target="https://paperpile.com/c/Ky0na7/vdQc+SVwy" TargetMode="External"/><Relationship Id="rId59" Type="http://schemas.openxmlformats.org/officeDocument/2006/relationships/hyperlink" Target="https://paperpile.com/c/Ky0na7/3oTf+VDyD" TargetMode="External"/><Relationship Id="rId58" Type="http://schemas.openxmlformats.org/officeDocument/2006/relationships/hyperlink" Target="https://paperpile.com/c/Ky0na7/8wtc" TargetMode="External"/><Relationship Id="rId107" Type="http://schemas.openxmlformats.org/officeDocument/2006/relationships/hyperlink" Target="http://paperpile.com/b/Ky0na7/jxNyc" TargetMode="External"/><Relationship Id="rId228" Type="http://schemas.openxmlformats.org/officeDocument/2006/relationships/hyperlink" Target="http://paperpile.com/b/Ky0na7/Cd39" TargetMode="External"/><Relationship Id="rId349" Type="http://schemas.openxmlformats.org/officeDocument/2006/relationships/hyperlink" Target="http://paperpile.com/b/Ky0na7/Wd6H9" TargetMode="External"/><Relationship Id="rId106" Type="http://schemas.openxmlformats.org/officeDocument/2006/relationships/hyperlink" Target="http://paperpile.com/b/Ky0na7/jxNyc" TargetMode="External"/><Relationship Id="rId227" Type="http://schemas.openxmlformats.org/officeDocument/2006/relationships/hyperlink" Target="https://huggingface.co/chaoyi-wu/MedLLaMA_13B" TargetMode="External"/><Relationship Id="rId348" Type="http://schemas.openxmlformats.org/officeDocument/2006/relationships/hyperlink" Target="http://paperpile.com/b/Ky0na7/Wd6H9" TargetMode="External"/><Relationship Id="rId105" Type="http://schemas.openxmlformats.org/officeDocument/2006/relationships/hyperlink" Target="http://paperpile.com/b/Ky0na7/jxNyc" TargetMode="External"/><Relationship Id="rId226" Type="http://schemas.openxmlformats.org/officeDocument/2006/relationships/hyperlink" Target="http://paperpile.com/b/Ky0na7/Cd39" TargetMode="External"/><Relationship Id="rId347" Type="http://schemas.openxmlformats.org/officeDocument/2006/relationships/hyperlink" Target="http://paperpile.com/b/Ky0na7/Wd6H9" TargetMode="External"/><Relationship Id="rId104" Type="http://schemas.openxmlformats.org/officeDocument/2006/relationships/hyperlink" Target="http://paperpile.com/b/Ky0na7/48hVk" TargetMode="External"/><Relationship Id="rId225" Type="http://schemas.openxmlformats.org/officeDocument/2006/relationships/hyperlink" Target="http://paperpile.com/b/Ky0na7/Meh0" TargetMode="External"/><Relationship Id="rId346" Type="http://schemas.openxmlformats.org/officeDocument/2006/relationships/hyperlink" Target="http://paperpile.com/b/Ky0na7/DXAOo" TargetMode="External"/><Relationship Id="rId109" Type="http://schemas.openxmlformats.org/officeDocument/2006/relationships/hyperlink" Target="http://paperpile.com/b/Ky0na7/I4Mmo" TargetMode="External"/><Relationship Id="rId108" Type="http://schemas.openxmlformats.org/officeDocument/2006/relationships/hyperlink" Target="http://paperpile.com/b/Ky0na7/I4Mmo" TargetMode="External"/><Relationship Id="rId229" Type="http://schemas.openxmlformats.org/officeDocument/2006/relationships/hyperlink" Target="http://paperpile.com/b/Ky0na7/DsxX" TargetMode="External"/><Relationship Id="rId220" Type="http://schemas.openxmlformats.org/officeDocument/2006/relationships/hyperlink" Target="http://paperpile.com/b/Ky0na7/N2cF" TargetMode="External"/><Relationship Id="rId341" Type="http://schemas.openxmlformats.org/officeDocument/2006/relationships/hyperlink" Target="http://paperpile.com/b/Ky0na7/DXAOo" TargetMode="External"/><Relationship Id="rId340" Type="http://schemas.openxmlformats.org/officeDocument/2006/relationships/hyperlink" Target="http://paperpile.com/b/Ky0na7/DXAOo" TargetMode="External"/><Relationship Id="rId103" Type="http://schemas.openxmlformats.org/officeDocument/2006/relationships/hyperlink" Target="http://paperpile.com/b/Ky0na7/48hVk" TargetMode="External"/><Relationship Id="rId224" Type="http://schemas.openxmlformats.org/officeDocument/2006/relationships/hyperlink" Target="https://ollama.com/library/medllama2" TargetMode="External"/><Relationship Id="rId345" Type="http://schemas.openxmlformats.org/officeDocument/2006/relationships/hyperlink" Target="https://www.r-project.org/" TargetMode="External"/><Relationship Id="rId102" Type="http://schemas.openxmlformats.org/officeDocument/2006/relationships/hyperlink" Target="http://paperpile.com/b/Ky0na7/48hVk" TargetMode="External"/><Relationship Id="rId223" Type="http://schemas.openxmlformats.org/officeDocument/2006/relationships/hyperlink" Target="http://paperpile.com/b/Ky0na7/Meh0" TargetMode="External"/><Relationship Id="rId344" Type="http://schemas.openxmlformats.org/officeDocument/2006/relationships/hyperlink" Target="http://paperpile.com/b/Ky0na7/DXAOo" TargetMode="External"/><Relationship Id="rId101" Type="http://schemas.openxmlformats.org/officeDocument/2006/relationships/hyperlink" Target="http://paperpile.com/b/Ky0na7/A9NgY" TargetMode="External"/><Relationship Id="rId222" Type="http://schemas.openxmlformats.org/officeDocument/2006/relationships/hyperlink" Target="http://paperpile.com/b/Ky0na7/N2cF" TargetMode="External"/><Relationship Id="rId343" Type="http://schemas.openxmlformats.org/officeDocument/2006/relationships/hyperlink" Target="http://paperpile.com/b/Ky0na7/DXAOo" TargetMode="External"/><Relationship Id="rId100" Type="http://schemas.openxmlformats.org/officeDocument/2006/relationships/hyperlink" Target="http://paperpile.com/b/Ky0na7/A9NgY" TargetMode="External"/><Relationship Id="rId221" Type="http://schemas.openxmlformats.org/officeDocument/2006/relationships/hyperlink" Target="https://huggingface.co/llSourcell/medllama2_7b" TargetMode="External"/><Relationship Id="rId342" Type="http://schemas.openxmlformats.org/officeDocument/2006/relationships/hyperlink" Target="http://paperpile.com/b/Ky0na7/DXAOo" TargetMode="External"/><Relationship Id="rId217" Type="http://schemas.openxmlformats.org/officeDocument/2006/relationships/hyperlink" Target="http://paperpile.com/b/Ky0na7/aRl1" TargetMode="External"/><Relationship Id="rId338" Type="http://schemas.openxmlformats.org/officeDocument/2006/relationships/hyperlink" Target="https://cran.r-project.org/package=stringdist" TargetMode="External"/><Relationship Id="rId216" Type="http://schemas.openxmlformats.org/officeDocument/2006/relationships/hyperlink" Target="http://paperpile.com/b/Ky0na7/Qng4" TargetMode="External"/><Relationship Id="rId337" Type="http://schemas.openxmlformats.org/officeDocument/2006/relationships/hyperlink" Target="http://paperpile.com/b/Ky0na7/PKMio" TargetMode="External"/><Relationship Id="rId215" Type="http://schemas.openxmlformats.org/officeDocument/2006/relationships/hyperlink" Target="http://paperpile.com/b/Ky0na7/Qng4" TargetMode="External"/><Relationship Id="rId336" Type="http://schemas.openxmlformats.org/officeDocument/2006/relationships/hyperlink" Target="https://cran.r-project.org/package=stringdist" TargetMode="External"/><Relationship Id="rId214" Type="http://schemas.openxmlformats.org/officeDocument/2006/relationships/hyperlink" Target="http://paperpile.com/b/Ky0na7/Qng4" TargetMode="External"/><Relationship Id="rId335" Type="http://schemas.openxmlformats.org/officeDocument/2006/relationships/hyperlink" Target="http://paperpile.com/b/Ky0na7/PKMio" TargetMode="External"/><Relationship Id="rId219" Type="http://schemas.openxmlformats.org/officeDocument/2006/relationships/hyperlink" Target="http://paperpile.com/b/Ky0na7/aRl1" TargetMode="External"/><Relationship Id="rId218" Type="http://schemas.openxmlformats.org/officeDocument/2006/relationships/hyperlink" Target="https://huggingface.co/microsoft/biogpt" TargetMode="External"/><Relationship Id="rId339" Type="http://schemas.openxmlformats.org/officeDocument/2006/relationships/hyperlink" Target="http://paperpile.com/b/Ky0na7/PKMio" TargetMode="External"/><Relationship Id="rId330" Type="http://schemas.openxmlformats.org/officeDocument/2006/relationships/hyperlink" Target="http://paperpile.com/b/Ky0na7/PGr74" TargetMode="External"/><Relationship Id="rId213" Type="http://schemas.openxmlformats.org/officeDocument/2006/relationships/hyperlink" Target="http://paperpile.com/b/Ky0na7/jJSw" TargetMode="External"/><Relationship Id="rId334" Type="http://schemas.openxmlformats.org/officeDocument/2006/relationships/hyperlink" Target="http://paperpile.com/b/Ky0na7/iclH9" TargetMode="External"/><Relationship Id="rId212" Type="http://schemas.openxmlformats.org/officeDocument/2006/relationships/hyperlink" Target="https://huggingface.co/answerdotai/ModernBERT-large" TargetMode="External"/><Relationship Id="rId333" Type="http://schemas.openxmlformats.org/officeDocument/2006/relationships/hyperlink" Target="http://paperpile.com/b/Ky0na7/2v4OQ" TargetMode="External"/><Relationship Id="rId211" Type="http://schemas.openxmlformats.org/officeDocument/2006/relationships/hyperlink" Target="http://paperpile.com/b/Ky0na7/jJSw" TargetMode="External"/><Relationship Id="rId332" Type="http://schemas.openxmlformats.org/officeDocument/2006/relationships/hyperlink" Target="http://paperpile.com/b/Ky0na7/2v4OQ" TargetMode="External"/><Relationship Id="rId210" Type="http://schemas.openxmlformats.org/officeDocument/2006/relationships/hyperlink" Target="http://paperpile.com/b/Ky0na7/beav" TargetMode="External"/><Relationship Id="rId331" Type="http://schemas.openxmlformats.org/officeDocument/2006/relationships/hyperlink" Target="http://paperpile.com/b/Ky0na7/2v4OQ" TargetMode="External"/><Relationship Id="rId370" Type="http://schemas.openxmlformats.org/officeDocument/2006/relationships/hyperlink" Target="http://paperpile.com/b/Ky0na7/Ma9O0" TargetMode="External"/><Relationship Id="rId129" Type="http://schemas.openxmlformats.org/officeDocument/2006/relationships/hyperlink" Target="http://paperpile.com/b/Ky0na7/Sg4D" TargetMode="External"/><Relationship Id="rId128" Type="http://schemas.openxmlformats.org/officeDocument/2006/relationships/hyperlink" Target="http://paperpile.com/b/Ky0na7/a91c" TargetMode="External"/><Relationship Id="rId249" Type="http://schemas.openxmlformats.org/officeDocument/2006/relationships/hyperlink" Target="http://paperpile.com/b/Ky0na7/ZZdr" TargetMode="External"/><Relationship Id="rId127" Type="http://schemas.openxmlformats.org/officeDocument/2006/relationships/hyperlink" Target="http://paperpile.com/b/Ky0na7/AMLT" TargetMode="External"/><Relationship Id="rId248" Type="http://schemas.openxmlformats.org/officeDocument/2006/relationships/hyperlink" Target="http://paperpile.com/b/Ky0na7/aewo" TargetMode="External"/><Relationship Id="rId369" Type="http://schemas.openxmlformats.org/officeDocument/2006/relationships/hyperlink" Target="http://paperpile.com/b/Ky0na7/MyFnH" TargetMode="External"/><Relationship Id="rId126" Type="http://schemas.openxmlformats.org/officeDocument/2006/relationships/hyperlink" Target="http://paperpile.com/b/Ky0na7/aUfU" TargetMode="External"/><Relationship Id="rId247" Type="http://schemas.openxmlformats.org/officeDocument/2006/relationships/hyperlink" Target="https://ollama.com/library/phi4" TargetMode="External"/><Relationship Id="rId368" Type="http://schemas.openxmlformats.org/officeDocument/2006/relationships/hyperlink" Target="http://dx.doi.org/10.32614/cran.package.dbscan" TargetMode="External"/><Relationship Id="rId121" Type="http://schemas.openxmlformats.org/officeDocument/2006/relationships/hyperlink" Target="http://paperpile.com/b/Ky0na7/gOhcD" TargetMode="External"/><Relationship Id="rId242" Type="http://schemas.openxmlformats.org/officeDocument/2006/relationships/hyperlink" Target="http://paperpile.com/b/Ky0na7/PwyK" TargetMode="External"/><Relationship Id="rId363" Type="http://schemas.openxmlformats.org/officeDocument/2006/relationships/hyperlink" Target="http://paperpile.com/b/Ky0na7/cdFjN" TargetMode="External"/><Relationship Id="rId120" Type="http://schemas.openxmlformats.org/officeDocument/2006/relationships/hyperlink" Target="http://paperpile.com/b/Ky0na7/gOhcD" TargetMode="External"/><Relationship Id="rId241" Type="http://schemas.openxmlformats.org/officeDocument/2006/relationships/hyperlink" Target="http://paperpile.com/b/Ky0na7/CaHl" TargetMode="External"/><Relationship Id="rId362" Type="http://schemas.openxmlformats.org/officeDocument/2006/relationships/hyperlink" Target="http://dx.doi.org/10.32614/cran.package.isotree" TargetMode="External"/><Relationship Id="rId240" Type="http://schemas.openxmlformats.org/officeDocument/2006/relationships/hyperlink" Target="https://ollama.com/library/llama3.2" TargetMode="External"/><Relationship Id="rId361" Type="http://schemas.openxmlformats.org/officeDocument/2006/relationships/hyperlink" Target="http://paperpile.com/b/Ky0na7/cdFjN" TargetMode="External"/><Relationship Id="rId360" Type="http://schemas.openxmlformats.org/officeDocument/2006/relationships/hyperlink" Target="http://dx.doi.org/10.32614/cran.package.isotree" TargetMode="External"/><Relationship Id="rId125" Type="http://schemas.openxmlformats.org/officeDocument/2006/relationships/hyperlink" Target="http://paperpile.com/b/Ky0na7/iAfX" TargetMode="External"/><Relationship Id="rId246" Type="http://schemas.openxmlformats.org/officeDocument/2006/relationships/hyperlink" Target="http://paperpile.com/b/Ky0na7/aewo" TargetMode="External"/><Relationship Id="rId367" Type="http://schemas.openxmlformats.org/officeDocument/2006/relationships/hyperlink" Target="http://paperpile.com/b/Ky0na7/MyFnH" TargetMode="External"/><Relationship Id="rId124" Type="http://schemas.openxmlformats.org/officeDocument/2006/relationships/hyperlink" Target="http://paperpile.com/b/Ky0na7/6Tzs" TargetMode="External"/><Relationship Id="rId245" Type="http://schemas.openxmlformats.org/officeDocument/2006/relationships/hyperlink" Target="http://paperpile.com/b/Ky0na7/glzJ" TargetMode="External"/><Relationship Id="rId366" Type="http://schemas.openxmlformats.org/officeDocument/2006/relationships/hyperlink" Target="http://dx.doi.org/10.32614/cran.package.dbscan" TargetMode="External"/><Relationship Id="rId123" Type="http://schemas.openxmlformats.org/officeDocument/2006/relationships/hyperlink" Target="http://paperpile.com/b/Ky0na7/aLBf" TargetMode="External"/><Relationship Id="rId244" Type="http://schemas.openxmlformats.org/officeDocument/2006/relationships/hyperlink" Target="http://paperpile.com/b/Ky0na7/PwyK" TargetMode="External"/><Relationship Id="rId365" Type="http://schemas.openxmlformats.org/officeDocument/2006/relationships/hyperlink" Target="http://paperpile.com/b/Ky0na7/MyFnH" TargetMode="External"/><Relationship Id="rId122" Type="http://schemas.openxmlformats.org/officeDocument/2006/relationships/hyperlink" Target="http://paperpile.com/b/Ky0na7/SCe4" TargetMode="External"/><Relationship Id="rId243" Type="http://schemas.openxmlformats.org/officeDocument/2006/relationships/hyperlink" Target="https://ollama.com/library/llama3" TargetMode="External"/><Relationship Id="rId364" Type="http://schemas.openxmlformats.org/officeDocument/2006/relationships/hyperlink" Target="http://paperpile.com/b/Ky0na7/DWjAe" TargetMode="External"/><Relationship Id="rId95" Type="http://schemas.openxmlformats.org/officeDocument/2006/relationships/hyperlink" Target="http://paperpile.com/b/Ky0na7/F7rHM" TargetMode="External"/><Relationship Id="rId94" Type="http://schemas.openxmlformats.org/officeDocument/2006/relationships/hyperlink" Target="http://paperpile.com/b/Ky0na7/F7rHM" TargetMode="External"/><Relationship Id="rId97" Type="http://schemas.openxmlformats.org/officeDocument/2006/relationships/hyperlink" Target="http://paperpile.com/b/Ky0na7/SHbGN" TargetMode="External"/><Relationship Id="rId96" Type="http://schemas.openxmlformats.org/officeDocument/2006/relationships/hyperlink" Target="http://paperpile.com/b/Ky0na7/SHbGN" TargetMode="External"/><Relationship Id="rId99" Type="http://schemas.openxmlformats.org/officeDocument/2006/relationships/hyperlink" Target="http://paperpile.com/b/Ky0na7/A9NgY" TargetMode="External"/><Relationship Id="rId98" Type="http://schemas.openxmlformats.org/officeDocument/2006/relationships/hyperlink" Target="http://paperpile.com/b/Ky0na7/SHbGN" TargetMode="External"/><Relationship Id="rId91" Type="http://schemas.openxmlformats.org/officeDocument/2006/relationships/hyperlink" Target="http://paperpile.com/b/Ky0na7/X96Sr" TargetMode="External"/><Relationship Id="rId90" Type="http://schemas.openxmlformats.org/officeDocument/2006/relationships/hyperlink" Target="http://paperpile.com/b/Ky0na7/X96Sr" TargetMode="External"/><Relationship Id="rId93" Type="http://schemas.openxmlformats.org/officeDocument/2006/relationships/hyperlink" Target="http://paperpile.com/b/Ky0na7/F7rHM" TargetMode="External"/><Relationship Id="rId92" Type="http://schemas.openxmlformats.org/officeDocument/2006/relationships/hyperlink" Target="http://paperpile.com/b/Ky0na7/X96Sr" TargetMode="External"/><Relationship Id="rId118" Type="http://schemas.openxmlformats.org/officeDocument/2006/relationships/hyperlink" Target="http://paperpile.com/b/Ky0na7/aySgj" TargetMode="External"/><Relationship Id="rId239" Type="http://schemas.openxmlformats.org/officeDocument/2006/relationships/hyperlink" Target="http://paperpile.com/b/Ky0na7/CaHl" TargetMode="External"/><Relationship Id="rId117" Type="http://schemas.openxmlformats.org/officeDocument/2006/relationships/hyperlink" Target="https://clinicaltrials.gov/" TargetMode="External"/><Relationship Id="rId238" Type="http://schemas.openxmlformats.org/officeDocument/2006/relationships/hyperlink" Target="http://paperpile.com/b/Ky0na7/P3BT" TargetMode="External"/><Relationship Id="rId359" Type="http://schemas.openxmlformats.org/officeDocument/2006/relationships/hyperlink" Target="http://paperpile.com/b/Ky0na7/cdFjN" TargetMode="External"/><Relationship Id="rId116" Type="http://schemas.openxmlformats.org/officeDocument/2006/relationships/hyperlink" Target="http://paperpile.com/b/Ky0na7/aySgj" TargetMode="External"/><Relationship Id="rId237" Type="http://schemas.openxmlformats.org/officeDocument/2006/relationships/hyperlink" Target="http://dx.doi.org/10.48550/ARXIV.2302.13971" TargetMode="External"/><Relationship Id="rId358" Type="http://schemas.openxmlformats.org/officeDocument/2006/relationships/hyperlink" Target="http://paperpile.com/b/Ky0na7/xYCZ3" TargetMode="External"/><Relationship Id="rId115" Type="http://schemas.openxmlformats.org/officeDocument/2006/relationships/hyperlink" Target="http://paperpile.com/b/Ky0na7/uogfj" TargetMode="External"/><Relationship Id="rId236" Type="http://schemas.openxmlformats.org/officeDocument/2006/relationships/hyperlink" Target="http://paperpile.com/b/Ky0na7/P3BT" TargetMode="External"/><Relationship Id="rId357" Type="http://schemas.openxmlformats.org/officeDocument/2006/relationships/hyperlink" Target="http://dx.doi.org/10.5120/10032-5077" TargetMode="External"/><Relationship Id="rId119" Type="http://schemas.openxmlformats.org/officeDocument/2006/relationships/hyperlink" Target="http://paperpile.com/b/Ky0na7/gOhcD" TargetMode="External"/><Relationship Id="rId110" Type="http://schemas.openxmlformats.org/officeDocument/2006/relationships/hyperlink" Target="http://paperpile.com/b/Ky0na7/I4Mmo" TargetMode="External"/><Relationship Id="rId231" Type="http://schemas.openxmlformats.org/officeDocument/2006/relationships/hyperlink" Target="https://huggingface.co/sentence-transformers/LaBSE" TargetMode="External"/><Relationship Id="rId352" Type="http://schemas.openxmlformats.org/officeDocument/2006/relationships/hyperlink" Target="http://dx.doi.org/10.1109/ijcnn.2009.5178973" TargetMode="External"/><Relationship Id="rId230" Type="http://schemas.openxmlformats.org/officeDocument/2006/relationships/hyperlink" Target="http://paperpile.com/b/Ky0na7/VK8f" TargetMode="External"/><Relationship Id="rId351" Type="http://schemas.openxmlformats.org/officeDocument/2006/relationships/hyperlink" Target="http://paperpile.com/b/Ky0na7/VSMBe" TargetMode="External"/><Relationship Id="rId350" Type="http://schemas.openxmlformats.org/officeDocument/2006/relationships/hyperlink" Target="http://paperpile.com/b/Ky0na7/IA9aj" TargetMode="External"/><Relationship Id="rId114" Type="http://schemas.openxmlformats.org/officeDocument/2006/relationships/hyperlink" Target="http://paperpile.com/b/Ky0na7/uogfj" TargetMode="External"/><Relationship Id="rId235" Type="http://schemas.openxmlformats.org/officeDocument/2006/relationships/hyperlink" Target="http://paperpile.com/b/Ky0na7/AAuh" TargetMode="External"/><Relationship Id="rId356" Type="http://schemas.openxmlformats.org/officeDocument/2006/relationships/hyperlink" Target="http://paperpile.com/b/Ky0na7/xYCZ3" TargetMode="External"/><Relationship Id="rId113" Type="http://schemas.openxmlformats.org/officeDocument/2006/relationships/hyperlink" Target="http://paperpile.com/b/Ky0na7/uogfj" TargetMode="External"/><Relationship Id="rId234" Type="http://schemas.openxmlformats.org/officeDocument/2006/relationships/hyperlink" Target="https://ollama.com/library/llama3.3" TargetMode="External"/><Relationship Id="rId355" Type="http://schemas.openxmlformats.org/officeDocument/2006/relationships/hyperlink" Target="http://paperpile.com/b/Ky0na7/xYCZ3" TargetMode="External"/><Relationship Id="rId112" Type="http://schemas.openxmlformats.org/officeDocument/2006/relationships/hyperlink" Target="http://paperpile.com/b/Ky0na7/I4Mmo" TargetMode="External"/><Relationship Id="rId233" Type="http://schemas.openxmlformats.org/officeDocument/2006/relationships/hyperlink" Target="http://paperpile.com/b/Ky0na7/AAuh" TargetMode="External"/><Relationship Id="rId354" Type="http://schemas.openxmlformats.org/officeDocument/2006/relationships/hyperlink" Target="http://paperpile.com/b/Ky0na7/xYCZ3" TargetMode="External"/><Relationship Id="rId111" Type="http://schemas.openxmlformats.org/officeDocument/2006/relationships/hyperlink" Target="http://dx.doi.org/10.1200/PO.19.00060" TargetMode="External"/><Relationship Id="rId232" Type="http://schemas.openxmlformats.org/officeDocument/2006/relationships/hyperlink" Target="http://paperpile.com/b/Ky0na7/VK8f" TargetMode="External"/><Relationship Id="rId353" Type="http://schemas.openxmlformats.org/officeDocument/2006/relationships/hyperlink" Target="http://paperpile.com/b/Ky0na7/VSMBe" TargetMode="External"/><Relationship Id="rId305" Type="http://schemas.openxmlformats.org/officeDocument/2006/relationships/hyperlink" Target="http://paperpile.com/b/Ky0na7/T3El" TargetMode="External"/><Relationship Id="rId426" Type="http://schemas.openxmlformats.org/officeDocument/2006/relationships/image" Target="media/image5.png"/><Relationship Id="rId304" Type="http://schemas.openxmlformats.org/officeDocument/2006/relationships/hyperlink" Target="http://paperpile.com/b/Ky0na7/DKaZ" TargetMode="External"/><Relationship Id="rId425" Type="http://schemas.openxmlformats.org/officeDocument/2006/relationships/image" Target="media/image1.png"/><Relationship Id="rId303" Type="http://schemas.openxmlformats.org/officeDocument/2006/relationships/hyperlink" Target="http://paperpile.com/b/Ky0na7/DKaZ" TargetMode="External"/><Relationship Id="rId424" Type="http://schemas.openxmlformats.org/officeDocument/2006/relationships/hyperlink" Target="http://paperpile.com/b/Ky0na7/nAd3N" TargetMode="External"/><Relationship Id="rId302" Type="http://schemas.openxmlformats.org/officeDocument/2006/relationships/hyperlink" Target="http://paperpile.com/b/Ky0na7/DKaZ" TargetMode="External"/><Relationship Id="rId423" Type="http://schemas.openxmlformats.org/officeDocument/2006/relationships/hyperlink" Target="http://dx.doi.org/10.3390/e23060759" TargetMode="External"/><Relationship Id="rId309" Type="http://schemas.openxmlformats.org/officeDocument/2006/relationships/hyperlink" Target="http://paperpile.com/b/Ky0na7/SzcO" TargetMode="External"/><Relationship Id="rId308" Type="http://schemas.openxmlformats.org/officeDocument/2006/relationships/hyperlink" Target="http://paperpile.com/b/Ky0na7/SzcO" TargetMode="External"/><Relationship Id="rId429" Type="http://schemas.openxmlformats.org/officeDocument/2006/relationships/image" Target="media/image2.png"/><Relationship Id="rId307" Type="http://schemas.openxmlformats.org/officeDocument/2006/relationships/hyperlink" Target="http://paperpile.com/b/Ky0na7/T3El" TargetMode="External"/><Relationship Id="rId428" Type="http://schemas.openxmlformats.org/officeDocument/2006/relationships/image" Target="media/image7.png"/><Relationship Id="rId306" Type="http://schemas.openxmlformats.org/officeDocument/2006/relationships/hyperlink" Target="http://paperpile.com/b/Ky0na7/T3El" TargetMode="External"/><Relationship Id="rId427" Type="http://schemas.openxmlformats.org/officeDocument/2006/relationships/image" Target="media/image6.png"/><Relationship Id="rId301" Type="http://schemas.openxmlformats.org/officeDocument/2006/relationships/hyperlink" Target="http://paperpile.com/b/Ky0na7/oLJv" TargetMode="External"/><Relationship Id="rId422" Type="http://schemas.openxmlformats.org/officeDocument/2006/relationships/hyperlink" Target="http://paperpile.com/b/Ky0na7/nAd3N" TargetMode="External"/><Relationship Id="rId300" Type="http://schemas.openxmlformats.org/officeDocument/2006/relationships/hyperlink" Target="http://paperpile.com/b/Ky0na7/oLJv" TargetMode="External"/><Relationship Id="rId421" Type="http://schemas.openxmlformats.org/officeDocument/2006/relationships/hyperlink" Target="http://paperpile.com/b/Ky0na7/nAd3N" TargetMode="External"/><Relationship Id="rId420" Type="http://schemas.openxmlformats.org/officeDocument/2006/relationships/hyperlink" Target="http://paperpile.com/b/Ky0na7/nAd3N" TargetMode="External"/><Relationship Id="rId415" Type="http://schemas.openxmlformats.org/officeDocument/2006/relationships/hyperlink" Target="http://paperpile.com/b/Ky0na7/loVq" TargetMode="External"/><Relationship Id="rId414" Type="http://schemas.openxmlformats.org/officeDocument/2006/relationships/hyperlink" Target="http://paperpile.com/b/Ky0na7/Fr9A" TargetMode="External"/><Relationship Id="rId413" Type="http://schemas.openxmlformats.org/officeDocument/2006/relationships/hyperlink" Target="http://paperpile.com/b/Ky0na7/n0s4" TargetMode="External"/><Relationship Id="rId412" Type="http://schemas.openxmlformats.org/officeDocument/2006/relationships/hyperlink" Target="http://paperpile.com/b/Ky0na7/YO9o" TargetMode="External"/><Relationship Id="rId419" Type="http://schemas.openxmlformats.org/officeDocument/2006/relationships/header" Target="header1.xml"/><Relationship Id="rId418" Type="http://schemas.openxmlformats.org/officeDocument/2006/relationships/hyperlink" Target="http://paperpile.com/b/Ky0na7/O9sM2" TargetMode="External"/><Relationship Id="rId417" Type="http://schemas.openxmlformats.org/officeDocument/2006/relationships/hyperlink" Target="http://paperpile.com/b/Ky0na7/G2bKQ" TargetMode="External"/><Relationship Id="rId416" Type="http://schemas.openxmlformats.org/officeDocument/2006/relationships/hyperlink" Target="http://paperpile.com/b/Ky0na7/gaqu" TargetMode="External"/><Relationship Id="rId411" Type="http://schemas.openxmlformats.org/officeDocument/2006/relationships/hyperlink" Target="http://dx.doi.org/10.48550/ARXIV.2005.14165" TargetMode="External"/><Relationship Id="rId410" Type="http://schemas.openxmlformats.org/officeDocument/2006/relationships/hyperlink" Target="http://paperpile.com/b/Ky0na7/YO9o" TargetMode="External"/><Relationship Id="rId206" Type="http://schemas.openxmlformats.org/officeDocument/2006/relationships/hyperlink" Target="https://huggingface.co/allenai/scibert_scivocab_uncased" TargetMode="External"/><Relationship Id="rId327" Type="http://schemas.openxmlformats.org/officeDocument/2006/relationships/hyperlink" Target="http://paperpile.com/b/Ky0na7/wP8dg" TargetMode="External"/><Relationship Id="rId205" Type="http://schemas.openxmlformats.org/officeDocument/2006/relationships/hyperlink" Target="http://paperpile.com/b/Ky0na7/IK87" TargetMode="External"/><Relationship Id="rId326" Type="http://schemas.openxmlformats.org/officeDocument/2006/relationships/hyperlink" Target="http://paperpile.com/b/Ky0na7/wP8dg" TargetMode="External"/><Relationship Id="rId204" Type="http://schemas.openxmlformats.org/officeDocument/2006/relationships/hyperlink" Target="http://paperpile.com/b/Ky0na7/teyh" TargetMode="External"/><Relationship Id="rId325" Type="http://schemas.openxmlformats.org/officeDocument/2006/relationships/hyperlink" Target="http://paperpile.com/b/Ky0na7/wP8dg" TargetMode="External"/><Relationship Id="rId203" Type="http://schemas.openxmlformats.org/officeDocument/2006/relationships/hyperlink" Target="http://paperpile.com/b/Ky0na7/pPqj" TargetMode="External"/><Relationship Id="rId324" Type="http://schemas.openxmlformats.org/officeDocument/2006/relationships/hyperlink" Target="http://paperpile.com/b/Ky0na7/z8PIr" TargetMode="External"/><Relationship Id="rId209" Type="http://schemas.openxmlformats.org/officeDocument/2006/relationships/hyperlink" Target="http://dx.doi.org/10.48550/ARXIV.2412.13663" TargetMode="External"/><Relationship Id="rId208" Type="http://schemas.openxmlformats.org/officeDocument/2006/relationships/hyperlink" Target="http://paperpile.com/b/Ky0na7/beav" TargetMode="External"/><Relationship Id="rId329" Type="http://schemas.openxmlformats.org/officeDocument/2006/relationships/hyperlink" Target="http://paperpile.com/b/Ky0na7/PGr74" TargetMode="External"/><Relationship Id="rId207" Type="http://schemas.openxmlformats.org/officeDocument/2006/relationships/hyperlink" Target="http://paperpile.com/b/Ky0na7/IK87" TargetMode="External"/><Relationship Id="rId328" Type="http://schemas.openxmlformats.org/officeDocument/2006/relationships/hyperlink" Target="http://paperpile.com/b/Ky0na7/PGr74" TargetMode="External"/><Relationship Id="rId202" Type="http://schemas.openxmlformats.org/officeDocument/2006/relationships/hyperlink" Target="http://paperpile.com/b/Ky0na7/pPqj" TargetMode="External"/><Relationship Id="rId323" Type="http://schemas.openxmlformats.org/officeDocument/2006/relationships/hyperlink" Target="https://crfm.stanford.edu/2022/12/15/biomedlm.html" TargetMode="External"/><Relationship Id="rId201" Type="http://schemas.openxmlformats.org/officeDocument/2006/relationships/hyperlink" Target="http://paperpile.com/b/Ky0na7/pPqj" TargetMode="External"/><Relationship Id="rId322" Type="http://schemas.openxmlformats.org/officeDocument/2006/relationships/hyperlink" Target="http://paperpile.com/b/Ky0na7/z8PIr" TargetMode="External"/><Relationship Id="rId200" Type="http://schemas.openxmlformats.org/officeDocument/2006/relationships/hyperlink" Target="http://paperpile.com/b/Ky0na7/6v28" TargetMode="External"/><Relationship Id="rId321" Type="http://schemas.openxmlformats.org/officeDocument/2006/relationships/hyperlink" Target="https://www.snomed.org/." TargetMode="External"/><Relationship Id="rId320" Type="http://schemas.openxmlformats.org/officeDocument/2006/relationships/hyperlink" Target="http://paperpile.com/b/Ky0na7/uGTd" TargetMode="External"/><Relationship Id="rId316" Type="http://schemas.openxmlformats.org/officeDocument/2006/relationships/hyperlink" Target="http://paperpile.com/b/Ky0na7/DWu8" TargetMode="External"/><Relationship Id="rId315" Type="http://schemas.openxmlformats.org/officeDocument/2006/relationships/hyperlink" Target="http://paperpile.com/b/Ky0na7/DWu8" TargetMode="External"/><Relationship Id="rId314" Type="http://schemas.openxmlformats.org/officeDocument/2006/relationships/hyperlink" Target="http://paperpile.com/b/Ky0na7/DWu8" TargetMode="External"/><Relationship Id="rId313" Type="http://schemas.openxmlformats.org/officeDocument/2006/relationships/hyperlink" Target="http://paperpile.com/b/Ky0na7/nKQq" TargetMode="External"/><Relationship Id="rId319" Type="http://schemas.openxmlformats.org/officeDocument/2006/relationships/hyperlink" Target="http://paperpile.com/b/Ky0na7/UUSo" TargetMode="External"/><Relationship Id="rId318" Type="http://schemas.openxmlformats.org/officeDocument/2006/relationships/hyperlink" Target="https://icd.who.int/browse10/" TargetMode="External"/><Relationship Id="rId317" Type="http://schemas.openxmlformats.org/officeDocument/2006/relationships/hyperlink" Target="http://paperpile.com/b/Ky0na7/UUSo" TargetMode="External"/><Relationship Id="rId312" Type="http://schemas.openxmlformats.org/officeDocument/2006/relationships/hyperlink" Target="http://paperpile.com/b/Ky0na7/nKQq" TargetMode="External"/><Relationship Id="rId311" Type="http://schemas.openxmlformats.org/officeDocument/2006/relationships/hyperlink" Target="http://paperpile.com/b/Ky0na7/nKQq" TargetMode="External"/><Relationship Id="rId310" Type="http://schemas.openxmlformats.org/officeDocument/2006/relationships/hyperlink" Target="http://paperpile.com/b/Ky0na7/SzcO" TargetMode="External"/><Relationship Id="rId431" Type="http://schemas.openxmlformats.org/officeDocument/2006/relationships/image" Target="media/image3.png"/><Relationship Id="rId43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