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color w:val="0b5394"/>
        </w:rPr>
      </w:pPr>
      <w:bookmarkStart w:colFirst="0" w:colLast="0" w:name="_hs5om6t0k5er" w:id="0"/>
      <w:bookmarkEnd w:id="0"/>
      <w:r w:rsidDel="00000000" w:rsidR="00000000" w:rsidRPr="00000000">
        <w:rPr>
          <w:color w:val="0b5394"/>
          <w:rtl w:val="0"/>
        </w:rPr>
        <w:t xml:space="preserve">Documento de 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.2319204163533"/>
        <w:gridCol w:w="1250.913011908851"/>
        <w:gridCol w:w="2506.809740996622"/>
        <w:gridCol w:w="4420.557137701797"/>
        <w:tblGridChange w:id="0">
          <w:tblGrid>
            <w:gridCol w:w="847.2319204163533"/>
            <w:gridCol w:w="1250.913011908851"/>
            <w:gridCol w:w="2506.809740996622"/>
            <w:gridCol w:w="4420.557137701797"/>
          </w:tblGrid>
        </w:tblGridChange>
      </w:tblGrid>
      <w:tr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Controle de Versões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Versão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Data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Autor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Notas da Revisão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3.0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19/03/2017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Taynã Angelo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Requisitos Funcionais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2.23192041635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.2319204163533"/>
        <w:gridCol w:w="2010"/>
        <w:gridCol w:w="3825"/>
        <w:gridCol w:w="2340"/>
        <w:tblGridChange w:id="0">
          <w:tblGrid>
            <w:gridCol w:w="847.2319204163533"/>
            <w:gridCol w:w="2010"/>
            <w:gridCol w:w="3825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8" w:val="single"/>
              <w:bottom w:color="999999" w:space="0" w:sz="8" w:val="single"/>
              <w:right w:color="000000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999999" w:space="0" w:sz="8" w:val="single"/>
              <w:right w:color="000000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Atores Envolvidos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Cadastrar 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Onde os usuários da aplicação informam seus dados para terem acesso ao sistema, sendo gravados suas ações no próprio perfil. Existem dois tipos de cadastros, usuário vendedor e o usuário administrador.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Usuário administrador.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Onde o usuário, após ter sido cadastrado, entra no sistema com seu login e senha.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vendedor e Usuário administrador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70"/>
        <w:gridCol w:w="3750"/>
        <w:gridCol w:w="2370"/>
        <w:tblGridChange w:id="0">
          <w:tblGrid>
            <w:gridCol w:w="840"/>
            <w:gridCol w:w="2070"/>
            <w:gridCol w:w="3750"/>
            <w:gridCol w:w="2370"/>
          </w:tblGrid>
        </w:tblGridChange>
      </w:tblGrid>
      <w:tr>
        <w:trPr>
          <w:trHeight w:val="2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do sistema onde apenas o usuário Administrador tem acesso. É feito o cadastro dos novos produtos da empresa, tendo que para cada produto preencher o cadastro que irá conter o nome do produto, descrição, código de identificação (é gerado automaticamente) , marca, categoria, código de barras, quantidade, preço de custo, preço de venda.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Administrador.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o usuário Administrador tem acesso. É a área do sistema onde se modifica as informações de um produto.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Movimentações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controlar todas as movimentações do estoque, as saídas de produtos é controlada por meio de uma O.S. (Ordem de Serviço) que é gerada, as modificações e devoluções sempre serão registradas.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vendedor e Usuário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Devolução de Peças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parte de devolução de produtos deve conter os motivos da volta, informar a O.S. que foi gerada na saída do produto e o código de barras do produto.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vendedor e Usuário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de Peças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gerar um relatório por tipo de peças vendidas. Deverá ter campos como: Categoria (tipo de peça) e Período.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vendedor e Usuário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Gestão de 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usuários que terão acesso ao sistema. Provê recuperação, criação, alteração e exclusão.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O sistema deverá manter um cadastro de todos os usuários, contendo os seus dados pessoais, como nome, cpf, telefone, etc.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040"/>
        <w:gridCol w:w="3885"/>
        <w:gridCol w:w="2295"/>
        <w:tblGridChange w:id="0">
          <w:tblGrid>
            <w:gridCol w:w="795"/>
            <w:gridCol w:w="2040"/>
            <w:gridCol w:w="3885"/>
            <w:gridCol w:w="2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</w:t>
            </w:r>
          </w:p>
        </w:tc>
      </w:tr>
      <w:tr>
        <w:trPr>
          <w:trHeight w:val="1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site deverá ser compatível com todos os navegadores, sendo ajustável a todos os tamanhos de telas.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tempos de confirmação nas transações não podem ultrapassar 3 segundos. O banco de dados deve ser sempre atualizado em tempo real.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o sistema será via WEB, ele deverá ser o mais seguro possível para que pessoas não autorizadas acessem o banco de dados e informações restritas. Gerando sempre uma ordem de serviço para cada produto que sai de estoque.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estar sempre disponível, caso ocorra alguma interrupção ele deve ser restaurado em um tempo máximo de 20 segundos.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site necessitará de hardwares como servidores, O software de Banco de dados será o SQL server.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bdstkcka6i7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qt41euryozw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dbywnnpghi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aylbhmz6q8lv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Casos de Uso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19663" cy="4524653"/>
            <wp:effectExtent b="0" l="0" r="0" t="0"/>
            <wp:docPr descr="Sem título.png" id="1" name="image2.png"/>
            <a:graphic>
              <a:graphicData uri="http://schemas.openxmlformats.org/drawingml/2006/picture">
                <pic:pic>
                  <pic:nvPicPr>
                    <pic:cNvPr descr="Sem títul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524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dvdgxdxvg9r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qb488ojxib84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Responsabilidades dos requisitos da Equipe do Projeto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60"/>
        <w:gridCol w:w="5805"/>
        <w:tblGridChange w:id="0">
          <w:tblGrid>
            <w:gridCol w:w="3060"/>
            <w:gridCol w:w="5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Membro da Equipe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Responsabilidades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 Taynã Angelo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Requisitos Funcionais cod. 1.0, 2.0, 3.0, 4.0, 5.0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Glauber Araujo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Funcionais cod. 6.0, 7.0, 8.0 e Requisitos Não Funcionais 1.0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Emanuel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Não Funcionais 2.0, 3.0, 4.0, 5.0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l5oa9odj4q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kg91qcpgg34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zgf7pn5puu88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Ferramentas para gerenciar os 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2715"/>
        <w:gridCol w:w="2190"/>
        <w:gridCol w:w="2025"/>
        <w:tblGridChange w:id="0">
          <w:tblGrid>
            <w:gridCol w:w="1770"/>
            <w:gridCol w:w="2715"/>
            <w:gridCol w:w="2190"/>
            <w:gridCol w:w="2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Descrição da aplicação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Quando aplicar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Responsável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Grupos de discussão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Serão usados para identificar e detalhar os requisitos do produto ou serviço a serem entregues pelo projeto.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levantamentos iniciais.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Start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Telas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usado a linguagem HTML+CSS para a criação das telas do sistema.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parte de desenvolvimento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Start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feito um protótipo para avaliação e crítica do cliente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início do 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que gerencia o prazo e as entregas de sprints, e também disponibiliza um kanban para organizar tarefas da equipe.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todo processo de desenvolvimento do 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20"/>
          <w:szCs w:val="20"/>
        </w:rPr>
      </w:pPr>
      <w:bookmarkStart w:colFirst="0" w:colLast="0" w:name="_9ehkbqqzextr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Processo de priorização dos 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requisitos iniciais serão os relacionados a cadastro, pois é crucial essas informações para montar qualquer estoque. São eles: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Cadastro de Usuário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Cadastro de Produtos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</w:t>
        <w:tab/>
        <w:t xml:space="preserve">Continuando será feito o requisito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Gestão de Usuários</w:t>
      </w:r>
      <w:r w:rsidDel="00000000" w:rsidR="00000000" w:rsidRPr="00000000">
        <w:rPr>
          <w:sz w:val="20"/>
          <w:szCs w:val="20"/>
          <w:rtl w:val="0"/>
        </w:rPr>
        <w:t xml:space="preserve">, que terá um papel importante na segurança do projeto, diferenciando os usuários vendedor e usuários administrador.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</w:t>
        <w:tab/>
        <w:t xml:space="preserve">Após o controle de usuários ser implantado será feito o requisito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Alteração de Produto</w:t>
      </w:r>
      <w:r w:rsidDel="00000000" w:rsidR="00000000" w:rsidRPr="00000000">
        <w:rPr>
          <w:sz w:val="20"/>
          <w:szCs w:val="20"/>
          <w:rtl w:val="0"/>
        </w:rPr>
        <w:t xml:space="preserve">, onde só o usuário administrador pode acessar e modificar.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</w:t>
        <w:tab/>
        <w:t xml:space="preserve">Só depois ter implementado todos os requisitos anteriores poderá ser feito 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Controle de Movimentações</w:t>
      </w:r>
      <w:r w:rsidDel="00000000" w:rsidR="00000000" w:rsidRPr="00000000">
        <w:rPr>
          <w:sz w:val="20"/>
          <w:szCs w:val="20"/>
          <w:rtl w:val="0"/>
        </w:rPr>
        <w:t xml:space="preserve">, pois é necessário ter sido cadastrado produtos e usuários.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5.</w:t>
        <w:tab/>
        <w:t xml:space="preserve">Com a saída de peças, que irá gerar uma ordem de serviço,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Devolução de Peças</w:t>
      </w:r>
      <w:r w:rsidDel="00000000" w:rsidR="00000000" w:rsidRPr="00000000">
        <w:rPr>
          <w:sz w:val="20"/>
          <w:szCs w:val="20"/>
          <w:rtl w:val="0"/>
        </w:rPr>
        <w:t xml:space="preserve"> será implementada, pois terá que informar a mesma.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6.</w:t>
        <w:tab/>
        <w:t xml:space="preserve">E por fim 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Gerar Relatório</w:t>
      </w:r>
      <w:r w:rsidDel="00000000" w:rsidR="00000000" w:rsidRPr="00000000">
        <w:rPr>
          <w:sz w:val="20"/>
          <w:szCs w:val="20"/>
          <w:rtl w:val="0"/>
        </w:rPr>
        <w:t xml:space="preserve">, onde coletará todas as informações anteriores.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20"/>
          <w:szCs w:val="20"/>
        </w:rPr>
      </w:pPr>
      <w:bookmarkStart w:colFirst="0" w:colLast="0" w:name="_a3w59jhbnta8" w:id="11"/>
      <w:bookmarkEnd w:id="11"/>
      <w:r w:rsidDel="00000000" w:rsidR="00000000" w:rsidRPr="00000000">
        <w:rPr>
          <w:b w:val="1"/>
          <w:sz w:val="20"/>
          <w:szCs w:val="20"/>
          <w:rtl w:val="0"/>
        </w:rPr>
        <w:t xml:space="preserve">Métricas dos produtos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cadastrar usuários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cadastrar novo usuário sem ser administrador não funciona e o administrador preencher todos os campos do formulário corretamente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cadastrar produtos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cadastrar novo produto sem ser administrador não funciona e o administrador preencher todos os campos do formulário corretamente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fazer login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fazer login com dados incorretos não funciona e fazer login com dados corretos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alterar produto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alterar produto sem ser administrador não funciona e o administrador modifica algum campo do cadastro e salva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está satisfeito pois, atingiu o indicador que determina que </w:t>
      </w:r>
      <w:r w:rsidDel="00000000" w:rsidR="00000000" w:rsidRPr="00000000">
        <w:rPr>
          <w:b w:val="1"/>
          <w:sz w:val="20"/>
          <w:szCs w:val="20"/>
          <w:rtl w:val="0"/>
        </w:rPr>
        <w:t xml:space="preserve">cadastrar novo produto sem ser administrador não funciona e o administrador preencher todos os campos do formulário corretamente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controle de movimentações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vender um produto sem gerar ordem de serviço ou qualquer alteração no estoque sem deixar uma observação no sistema, não funciona e gerar ordem de serviços e preencher as observações em casos de alteração no estoque,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devolução de peças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receber devolução de peças sem ordem de serviço não funciona e identificando a ordem de serviço e preenchendo a observação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relatório de peças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gerar relatório sem determinar o tipo da peça e o tempo não funciona e escolhendo a categoria e o tempo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gestão de usuários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sem ser administrador não funciona e sendo administrador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requisito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manter usuários</w:t>
      </w:r>
      <w:r w:rsidDel="00000000" w:rsidR="00000000" w:rsidRPr="00000000">
        <w:rPr>
          <w:sz w:val="20"/>
          <w:szCs w:val="20"/>
          <w:rtl w:val="0"/>
        </w:rPr>
        <w:t xml:space="preserve"> está satisfeito pois, atingiu o indicador que determina que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para usuários não cadastrados não funciona e para funcionários cadastrados no sistema funciona.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bidiVisual w:val="0"/>
        <w:tblW w:w="89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45"/>
        <w:gridCol w:w="4735"/>
        <w:gridCol w:w="1675"/>
        <w:tblGridChange w:id="0">
          <w:tblGrid>
            <w:gridCol w:w="2545"/>
            <w:gridCol w:w="4735"/>
            <w:gridCol w:w="1675"/>
          </w:tblGrid>
        </w:tblGridChange>
      </w:tblGrid>
      <w:t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Aprovações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Participante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Assinatura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Data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Taynã Angelo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Gerente de Projetos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16/03/2017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ssa Bezerra" w:id="4" w:date="2017-03-21T03:23:3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essa divisão lá no documento de negócios tb... lá só tem a Taynã nos papéis</w:t>
      </w:r>
    </w:p>
  </w:comment>
  <w:comment w:author="Andressa Bezerra" w:id="5" w:date="2017-03-21T03:23:3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essa divisão lá no documento de negócios tb... lá só tem a Taynã nos papéis</w:t>
      </w:r>
    </w:p>
  </w:comment>
  <w:comment w:author="Andressa Bezerra" w:id="6" w:date="2017-03-21T03:23:3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essa divisão lá no documento de negócios tb... lá só tem a Taynã nos papéis</w:t>
      </w:r>
    </w:p>
  </w:comment>
  <w:comment w:author="Andressa Bezerra" w:id="7" w:date="2017-03-21T03:23:3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essa divisão lá no documento de negócios tb... lá só tem a Taynã nos papéis</w:t>
      </w:r>
    </w:p>
  </w:comment>
  <w:comment w:author="Andressa Bezerra" w:id="1" w:date="2017-03-21T03:23:0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espero poder ver mesmo isso ao longo da execução.. pq esse documento, aparentemente, apenas a Taynã fez... e isso irá refletir na nota dos demais.</w:t>
      </w:r>
    </w:p>
  </w:comment>
  <w:comment w:author="Andressa Bezerra" w:id="2" w:date="2017-03-21T03:23:0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espero poder ver mesmo isso ao longo da execução.. pq esse documento, aparentemente, apenas a Taynã fez... e isso irá refletir na nota dos demais.</w:t>
      </w:r>
    </w:p>
  </w:comment>
  <w:comment w:author="Andressa Bezerra" w:id="3" w:date="2017-03-21T03:23:0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espero poder ver mesmo isso ao longo da execução.. pq esse documento, aparentemente, apenas a Taynã fez... e isso irá refletir na nota dos demais.</w:t>
      </w:r>
    </w:p>
  </w:comment>
  <w:comment w:author="Andressa Bezerra" w:id="0" w:date="2017-03-21T03:21:5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admin pode mesmo fazer exatamente tudo que o vendedor faz?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