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7865"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Business Problem</w:t>
      </w:r>
    </w:p>
    <w:p w14:paraId="3FB7A30D" w14:textId="6E16D013" w:rsidR="002E7B80" w:rsidRPr="002E7B80" w:rsidRDefault="002E7B80" w:rsidP="002E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A bike retailer wanted to better understand which customer groups are most likely to purchase bikes. The goal was to improve marketing strategy, target the right customers, and maximize return on investment (ROI).</w:t>
      </w:r>
    </w:p>
    <w:p w14:paraId="02F6F0D5"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Dataset</w:t>
      </w:r>
    </w:p>
    <w:p w14:paraId="5681DD51" w14:textId="77777777" w:rsidR="002E7B80" w:rsidRPr="002E7B80" w:rsidRDefault="002E7B80" w:rsidP="002E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1,000+ customer records containing demographics (age, gender, income, education, region, occupation, marital status), commute distance, and purchase decision.</w:t>
      </w:r>
    </w:p>
    <w:p w14:paraId="56F291B9" w14:textId="2F975DAB" w:rsidR="002E7B80" w:rsidRPr="002E7B80" w:rsidRDefault="002E7B80" w:rsidP="002E7B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Target variable: </w:t>
      </w:r>
      <w:r w:rsidRPr="002E7B80">
        <w:rPr>
          <w:rFonts w:ascii="Times New Roman" w:eastAsia="Times New Roman" w:hAnsi="Times New Roman" w:cs="Times New Roman"/>
          <w:b/>
          <w:bCs/>
          <w:kern w:val="0"/>
          <w:sz w:val="24"/>
          <w:szCs w:val="24"/>
          <w14:ligatures w14:val="none"/>
        </w:rPr>
        <w:t>Purchased Bike (Yes/No)</w:t>
      </w:r>
    </w:p>
    <w:p w14:paraId="32CD4D4F"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Approach</w:t>
      </w:r>
    </w:p>
    <w:p w14:paraId="091BA725" w14:textId="77777777" w:rsidR="002E7B80" w:rsidRPr="002E7B80" w:rsidRDefault="002E7B80" w:rsidP="002E7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B80">
        <w:rPr>
          <w:rFonts w:ascii="Times New Roman" w:eastAsia="Times New Roman" w:hAnsi="Times New Roman" w:cs="Times New Roman"/>
          <w:b/>
          <w:bCs/>
          <w:kern w:val="0"/>
          <w:sz w:val="27"/>
          <w:szCs w:val="27"/>
          <w14:ligatures w14:val="none"/>
        </w:rPr>
        <w:t>1. Data Cleaning &amp; Preparation</w:t>
      </w:r>
    </w:p>
    <w:p w14:paraId="04E7E8F2" w14:textId="77777777" w:rsidR="002E7B80" w:rsidRPr="002E7B80" w:rsidRDefault="002E7B80" w:rsidP="002E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Removed </w:t>
      </w:r>
      <w:r w:rsidRPr="002E7B80">
        <w:rPr>
          <w:rFonts w:ascii="Times New Roman" w:eastAsia="Times New Roman" w:hAnsi="Times New Roman" w:cs="Times New Roman"/>
          <w:b/>
          <w:bCs/>
          <w:kern w:val="0"/>
          <w:sz w:val="24"/>
          <w:szCs w:val="24"/>
          <w14:ligatures w14:val="none"/>
        </w:rPr>
        <w:t>duplicates</w:t>
      </w:r>
      <w:r w:rsidRPr="002E7B80">
        <w:rPr>
          <w:rFonts w:ascii="Times New Roman" w:eastAsia="Times New Roman" w:hAnsi="Times New Roman" w:cs="Times New Roman"/>
          <w:kern w:val="0"/>
          <w:sz w:val="24"/>
          <w:szCs w:val="24"/>
          <w14:ligatures w14:val="none"/>
        </w:rPr>
        <w:t xml:space="preserve"> to avoid double-counting customers.</w:t>
      </w:r>
    </w:p>
    <w:p w14:paraId="4FE04FB9" w14:textId="77777777" w:rsidR="002E7B80" w:rsidRPr="002E7B80" w:rsidRDefault="002E7B80" w:rsidP="002E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Standardized column names and corrected inconsistent entries (e.g., “Marital </w:t>
      </w:r>
      <w:proofErr w:type="spellStart"/>
      <w:r w:rsidRPr="002E7B80">
        <w:rPr>
          <w:rFonts w:ascii="Times New Roman" w:eastAsia="Times New Roman" w:hAnsi="Times New Roman" w:cs="Times New Roman"/>
          <w:kern w:val="0"/>
          <w:sz w:val="24"/>
          <w:szCs w:val="24"/>
          <w14:ligatures w14:val="none"/>
        </w:rPr>
        <w:t>statius</w:t>
      </w:r>
      <w:proofErr w:type="spellEnd"/>
      <w:r w:rsidRPr="002E7B80">
        <w:rPr>
          <w:rFonts w:ascii="Times New Roman" w:eastAsia="Times New Roman" w:hAnsi="Times New Roman" w:cs="Times New Roman"/>
          <w:kern w:val="0"/>
          <w:sz w:val="24"/>
          <w:szCs w:val="24"/>
          <w14:ligatures w14:val="none"/>
        </w:rPr>
        <w:t>” → “Marital Status”).</w:t>
      </w:r>
    </w:p>
    <w:p w14:paraId="6B5F54CE" w14:textId="77777777" w:rsidR="002E7B80" w:rsidRPr="002E7B80" w:rsidRDefault="002E7B80" w:rsidP="002E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Handled </w:t>
      </w:r>
      <w:r w:rsidRPr="002E7B80">
        <w:rPr>
          <w:rFonts w:ascii="Times New Roman" w:eastAsia="Times New Roman" w:hAnsi="Times New Roman" w:cs="Times New Roman"/>
          <w:b/>
          <w:bCs/>
          <w:kern w:val="0"/>
          <w:sz w:val="24"/>
          <w:szCs w:val="24"/>
          <w14:ligatures w14:val="none"/>
        </w:rPr>
        <w:t>null and empty rows</w:t>
      </w:r>
      <w:r w:rsidRPr="002E7B80">
        <w:rPr>
          <w:rFonts w:ascii="Times New Roman" w:eastAsia="Times New Roman" w:hAnsi="Times New Roman" w:cs="Times New Roman"/>
          <w:kern w:val="0"/>
          <w:sz w:val="24"/>
          <w:szCs w:val="24"/>
          <w14:ligatures w14:val="none"/>
        </w:rPr>
        <w:t xml:space="preserve"> by either filling with appropriate values or removing them if incomplete.</w:t>
      </w:r>
    </w:p>
    <w:p w14:paraId="4345528E" w14:textId="77777777" w:rsidR="002E7B80" w:rsidRPr="002E7B80" w:rsidRDefault="002E7B80" w:rsidP="002E7B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Created a new </w:t>
      </w:r>
      <w:r w:rsidRPr="002E7B80">
        <w:rPr>
          <w:rFonts w:ascii="Times New Roman" w:eastAsia="Times New Roman" w:hAnsi="Times New Roman" w:cs="Times New Roman"/>
          <w:b/>
          <w:bCs/>
          <w:kern w:val="0"/>
          <w:sz w:val="24"/>
          <w:szCs w:val="24"/>
          <w14:ligatures w14:val="none"/>
        </w:rPr>
        <w:t>Age Range column</w:t>
      </w:r>
      <w:r w:rsidRPr="002E7B80">
        <w:rPr>
          <w:rFonts w:ascii="Times New Roman" w:eastAsia="Times New Roman" w:hAnsi="Times New Roman" w:cs="Times New Roman"/>
          <w:kern w:val="0"/>
          <w:sz w:val="24"/>
          <w:szCs w:val="24"/>
          <w14:ligatures w14:val="none"/>
        </w:rPr>
        <w:t xml:space="preserve"> to categorize customers into meaningful groups (Young, Middle-aged, Old).</w:t>
      </w:r>
    </w:p>
    <w:p w14:paraId="557CE4D5" w14:textId="77777777" w:rsidR="002E7B80" w:rsidRPr="002E7B80" w:rsidRDefault="002E7B80" w:rsidP="002E7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B80">
        <w:rPr>
          <w:rFonts w:ascii="Times New Roman" w:eastAsia="Times New Roman" w:hAnsi="Times New Roman" w:cs="Times New Roman"/>
          <w:b/>
          <w:bCs/>
          <w:kern w:val="0"/>
          <w:sz w:val="27"/>
          <w:szCs w:val="27"/>
          <w14:ligatures w14:val="none"/>
        </w:rPr>
        <w:t>2. Data Analysis</w:t>
      </w:r>
    </w:p>
    <w:p w14:paraId="336391A7" w14:textId="77777777" w:rsidR="002E7B80" w:rsidRPr="002E7B80" w:rsidRDefault="002E7B80" w:rsidP="002E7B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Built </w:t>
      </w:r>
      <w:r w:rsidRPr="002E7B80">
        <w:rPr>
          <w:rFonts w:ascii="Times New Roman" w:eastAsia="Times New Roman" w:hAnsi="Times New Roman" w:cs="Times New Roman"/>
          <w:b/>
          <w:bCs/>
          <w:kern w:val="0"/>
          <w:sz w:val="24"/>
          <w:szCs w:val="24"/>
          <w14:ligatures w14:val="none"/>
        </w:rPr>
        <w:t>PivotTables</w:t>
      </w:r>
      <w:r w:rsidRPr="002E7B80">
        <w:rPr>
          <w:rFonts w:ascii="Times New Roman" w:eastAsia="Times New Roman" w:hAnsi="Times New Roman" w:cs="Times New Roman"/>
          <w:kern w:val="0"/>
          <w:sz w:val="24"/>
          <w:szCs w:val="24"/>
          <w14:ligatures w14:val="none"/>
        </w:rPr>
        <w:t xml:space="preserve"> to explore relationships between bike purchase decisions and demographic, financial, commute distance, and education variables.</w:t>
      </w:r>
    </w:p>
    <w:p w14:paraId="0DD77815" w14:textId="77777777" w:rsidR="002E7B80" w:rsidRPr="002E7B80" w:rsidRDefault="002E7B80" w:rsidP="002E7B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Used PivotTables to calculate:</w:t>
      </w:r>
    </w:p>
    <w:p w14:paraId="1E266AE3" w14:textId="77777777" w:rsidR="002E7B80" w:rsidRPr="002E7B80" w:rsidRDefault="002E7B80" w:rsidP="002E7B8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Average income by gender vs. purchase decision</w:t>
      </w:r>
    </w:p>
    <w:p w14:paraId="42DF5537" w14:textId="77777777" w:rsidR="002E7B80" w:rsidRPr="002E7B80" w:rsidRDefault="002E7B80" w:rsidP="002E7B8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Purchase decisions by age group</w:t>
      </w:r>
    </w:p>
    <w:p w14:paraId="0CD4F527" w14:textId="77777777" w:rsidR="002E7B80" w:rsidRPr="002E7B80" w:rsidRDefault="002E7B80" w:rsidP="002E7B8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Purchase decisions by education level</w:t>
      </w:r>
    </w:p>
    <w:p w14:paraId="60CD884C" w14:textId="77777777" w:rsidR="002E7B80" w:rsidRPr="002E7B80" w:rsidRDefault="002E7B80" w:rsidP="002E7B8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Purchase decisions by commute distance</w:t>
      </w:r>
    </w:p>
    <w:p w14:paraId="47F2AF1D" w14:textId="77777777" w:rsidR="002E7B80" w:rsidRPr="002E7B80" w:rsidRDefault="002E7B80" w:rsidP="002E7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B80">
        <w:rPr>
          <w:rFonts w:ascii="Times New Roman" w:eastAsia="Times New Roman" w:hAnsi="Times New Roman" w:cs="Times New Roman"/>
          <w:b/>
          <w:bCs/>
          <w:kern w:val="0"/>
          <w:sz w:val="27"/>
          <w:szCs w:val="27"/>
          <w14:ligatures w14:val="none"/>
        </w:rPr>
        <w:t>3. Visualization</w:t>
      </w:r>
    </w:p>
    <w:p w14:paraId="4434CDC4" w14:textId="77777777" w:rsidR="002E7B80" w:rsidRPr="002E7B80" w:rsidRDefault="002E7B80" w:rsidP="002E7B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Used </w:t>
      </w:r>
      <w:r w:rsidRPr="002E7B80">
        <w:rPr>
          <w:rFonts w:ascii="Times New Roman" w:eastAsia="Times New Roman" w:hAnsi="Times New Roman" w:cs="Times New Roman"/>
          <w:b/>
          <w:bCs/>
          <w:kern w:val="0"/>
          <w:sz w:val="24"/>
          <w:szCs w:val="24"/>
          <w14:ligatures w14:val="none"/>
        </w:rPr>
        <w:t>bar and line charts</w:t>
      </w:r>
      <w:r w:rsidRPr="002E7B80">
        <w:rPr>
          <w:rFonts w:ascii="Times New Roman" w:eastAsia="Times New Roman" w:hAnsi="Times New Roman" w:cs="Times New Roman"/>
          <w:kern w:val="0"/>
          <w:sz w:val="24"/>
          <w:szCs w:val="24"/>
          <w14:ligatures w14:val="none"/>
        </w:rPr>
        <w:t xml:space="preserve"> to present trends and comparisons.</w:t>
      </w:r>
    </w:p>
    <w:p w14:paraId="38C6B710" w14:textId="77777777" w:rsidR="002E7B80" w:rsidRPr="002E7B80" w:rsidRDefault="002E7B80" w:rsidP="002E7B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Applied filters for dynamic exploration.</w:t>
      </w:r>
    </w:p>
    <w:p w14:paraId="3A69B901" w14:textId="77777777" w:rsidR="002E7B80" w:rsidRPr="002E7B80" w:rsidRDefault="002E7B80" w:rsidP="002E7B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Ensured visuals were clean and easy to interpret at a glance.</w:t>
      </w:r>
    </w:p>
    <w:p w14:paraId="04EB2D30" w14:textId="77777777" w:rsidR="002E7B80" w:rsidRPr="002E7B80" w:rsidRDefault="002E7B80" w:rsidP="002E7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7B80">
        <w:rPr>
          <w:rFonts w:ascii="Times New Roman" w:eastAsia="Times New Roman" w:hAnsi="Times New Roman" w:cs="Times New Roman"/>
          <w:b/>
          <w:bCs/>
          <w:kern w:val="0"/>
          <w:sz w:val="27"/>
          <w:szCs w:val="27"/>
          <w14:ligatures w14:val="none"/>
        </w:rPr>
        <w:t>4. Dashboard Development</w:t>
      </w:r>
    </w:p>
    <w:p w14:paraId="4D314B66" w14:textId="77777777" w:rsidR="002E7B80" w:rsidRPr="002E7B80" w:rsidRDefault="002E7B80" w:rsidP="002E7B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Combined PivotTables and charts into an </w:t>
      </w:r>
      <w:r w:rsidRPr="002E7B80">
        <w:rPr>
          <w:rFonts w:ascii="Times New Roman" w:eastAsia="Times New Roman" w:hAnsi="Times New Roman" w:cs="Times New Roman"/>
          <w:b/>
          <w:bCs/>
          <w:kern w:val="0"/>
          <w:sz w:val="24"/>
          <w:szCs w:val="24"/>
          <w14:ligatures w14:val="none"/>
        </w:rPr>
        <w:t>interactive dashboard</w:t>
      </w:r>
      <w:r w:rsidRPr="002E7B80">
        <w:rPr>
          <w:rFonts w:ascii="Times New Roman" w:eastAsia="Times New Roman" w:hAnsi="Times New Roman" w:cs="Times New Roman"/>
          <w:kern w:val="0"/>
          <w:sz w:val="24"/>
          <w:szCs w:val="24"/>
          <w14:ligatures w14:val="none"/>
        </w:rPr>
        <w:t>.</w:t>
      </w:r>
    </w:p>
    <w:p w14:paraId="77267466" w14:textId="77777777" w:rsidR="002E7B80" w:rsidRPr="002E7B80" w:rsidRDefault="002E7B80" w:rsidP="002E7B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Added </w:t>
      </w:r>
      <w:r w:rsidRPr="002E7B80">
        <w:rPr>
          <w:rFonts w:ascii="Times New Roman" w:eastAsia="Times New Roman" w:hAnsi="Times New Roman" w:cs="Times New Roman"/>
          <w:b/>
          <w:bCs/>
          <w:kern w:val="0"/>
          <w:sz w:val="24"/>
          <w:szCs w:val="24"/>
          <w14:ligatures w14:val="none"/>
        </w:rPr>
        <w:t>slicers</w:t>
      </w:r>
      <w:r w:rsidRPr="002E7B80">
        <w:rPr>
          <w:rFonts w:ascii="Times New Roman" w:eastAsia="Times New Roman" w:hAnsi="Times New Roman" w:cs="Times New Roman"/>
          <w:kern w:val="0"/>
          <w:sz w:val="24"/>
          <w:szCs w:val="24"/>
          <w14:ligatures w14:val="none"/>
        </w:rPr>
        <w:t xml:space="preserve"> for deeper exploration:</w:t>
      </w:r>
    </w:p>
    <w:p w14:paraId="194C5FEC" w14:textId="77777777" w:rsidR="002E7B80" w:rsidRPr="002E7B80" w:rsidRDefault="002E7B80" w:rsidP="002E7B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lastRenderedPageBreak/>
        <w:t>Region</w:t>
      </w:r>
    </w:p>
    <w:p w14:paraId="2208A5BF" w14:textId="77777777" w:rsidR="002E7B80" w:rsidRPr="002E7B80" w:rsidRDefault="002E7B80" w:rsidP="002E7B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Occupation</w:t>
      </w:r>
    </w:p>
    <w:p w14:paraId="52A393B0" w14:textId="4A8F162F" w:rsidR="002E7B80" w:rsidRPr="002E7B80" w:rsidRDefault="002E7B80" w:rsidP="002E7B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Marital Status</w:t>
      </w:r>
    </w:p>
    <w:p w14:paraId="6865A01A"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Key Insights</w:t>
      </w:r>
    </w:p>
    <w:p w14:paraId="1DBBE522"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Income factor</w:t>
      </w:r>
      <w:r w:rsidRPr="002E7B80">
        <w:rPr>
          <w:rFonts w:ascii="Times New Roman" w:eastAsia="Times New Roman" w:hAnsi="Times New Roman" w:cs="Times New Roman"/>
          <w:kern w:val="0"/>
          <w:sz w:val="24"/>
          <w:szCs w:val="24"/>
          <w14:ligatures w14:val="none"/>
        </w:rPr>
        <w:t>: Higher income levels correlated with higher bike purchase rates.</w:t>
      </w:r>
    </w:p>
    <w:p w14:paraId="4C51FB1B"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Commute distance</w:t>
      </w:r>
      <w:r w:rsidRPr="002E7B80">
        <w:rPr>
          <w:rFonts w:ascii="Times New Roman" w:eastAsia="Times New Roman" w:hAnsi="Times New Roman" w:cs="Times New Roman"/>
          <w:kern w:val="0"/>
          <w:sz w:val="24"/>
          <w:szCs w:val="24"/>
          <w14:ligatures w14:val="none"/>
        </w:rPr>
        <w:t xml:space="preserve">: Purchases </w:t>
      </w:r>
      <w:r w:rsidRPr="002E7B80">
        <w:rPr>
          <w:rFonts w:ascii="Times New Roman" w:eastAsia="Times New Roman" w:hAnsi="Times New Roman" w:cs="Times New Roman"/>
          <w:b/>
          <w:bCs/>
          <w:kern w:val="0"/>
          <w:sz w:val="24"/>
          <w:szCs w:val="24"/>
          <w14:ligatures w14:val="none"/>
        </w:rPr>
        <w:t>decreased as commute distance increased</w:t>
      </w:r>
      <w:r w:rsidRPr="002E7B80">
        <w:rPr>
          <w:rFonts w:ascii="Times New Roman" w:eastAsia="Times New Roman" w:hAnsi="Times New Roman" w:cs="Times New Roman"/>
          <w:kern w:val="0"/>
          <w:sz w:val="24"/>
          <w:szCs w:val="24"/>
          <w14:ligatures w14:val="none"/>
        </w:rPr>
        <w:t xml:space="preserve"> — short-distance commuters (0–5 miles) bought more bikes.</w:t>
      </w:r>
    </w:p>
    <w:p w14:paraId="001B05AB"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Age group</w:t>
      </w:r>
      <w:r w:rsidRPr="002E7B80">
        <w:rPr>
          <w:rFonts w:ascii="Times New Roman" w:eastAsia="Times New Roman" w:hAnsi="Times New Roman" w:cs="Times New Roman"/>
          <w:kern w:val="0"/>
          <w:sz w:val="24"/>
          <w:szCs w:val="24"/>
          <w14:ligatures w14:val="none"/>
        </w:rPr>
        <w:t xml:space="preserve">: </w:t>
      </w:r>
      <w:r w:rsidRPr="002E7B80">
        <w:rPr>
          <w:rFonts w:ascii="Times New Roman" w:eastAsia="Times New Roman" w:hAnsi="Times New Roman" w:cs="Times New Roman"/>
          <w:b/>
          <w:bCs/>
          <w:kern w:val="0"/>
          <w:sz w:val="24"/>
          <w:szCs w:val="24"/>
          <w14:ligatures w14:val="none"/>
        </w:rPr>
        <w:t>Middle-aged customers</w:t>
      </w:r>
      <w:r w:rsidRPr="002E7B80">
        <w:rPr>
          <w:rFonts w:ascii="Times New Roman" w:eastAsia="Times New Roman" w:hAnsi="Times New Roman" w:cs="Times New Roman"/>
          <w:kern w:val="0"/>
          <w:sz w:val="24"/>
          <w:szCs w:val="24"/>
          <w14:ligatures w14:val="none"/>
        </w:rPr>
        <w:t xml:space="preserve"> showed the highest likelihood of buying bikes.</w:t>
      </w:r>
    </w:p>
    <w:p w14:paraId="27B50FD8"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Occupation</w:t>
      </w:r>
      <w:r w:rsidRPr="002E7B80">
        <w:rPr>
          <w:rFonts w:ascii="Times New Roman" w:eastAsia="Times New Roman" w:hAnsi="Times New Roman" w:cs="Times New Roman"/>
          <w:kern w:val="0"/>
          <w:sz w:val="24"/>
          <w:szCs w:val="24"/>
          <w14:ligatures w14:val="none"/>
        </w:rPr>
        <w:t xml:space="preserve">: </w:t>
      </w:r>
      <w:r w:rsidRPr="002E7B80">
        <w:rPr>
          <w:rFonts w:ascii="Times New Roman" w:eastAsia="Times New Roman" w:hAnsi="Times New Roman" w:cs="Times New Roman"/>
          <w:b/>
          <w:bCs/>
          <w:kern w:val="0"/>
          <w:sz w:val="24"/>
          <w:szCs w:val="24"/>
          <w14:ligatures w14:val="none"/>
        </w:rPr>
        <w:t>Management, professionals, and skilled manual workers</w:t>
      </w:r>
      <w:r w:rsidRPr="002E7B80">
        <w:rPr>
          <w:rFonts w:ascii="Times New Roman" w:eastAsia="Times New Roman" w:hAnsi="Times New Roman" w:cs="Times New Roman"/>
          <w:kern w:val="0"/>
          <w:sz w:val="24"/>
          <w:szCs w:val="24"/>
          <w14:ligatures w14:val="none"/>
        </w:rPr>
        <w:t xml:space="preserve"> were the top buyer groups.</w:t>
      </w:r>
    </w:p>
    <w:p w14:paraId="682D9714"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Education</w:t>
      </w:r>
      <w:r w:rsidRPr="002E7B80">
        <w:rPr>
          <w:rFonts w:ascii="Times New Roman" w:eastAsia="Times New Roman" w:hAnsi="Times New Roman" w:cs="Times New Roman"/>
          <w:kern w:val="0"/>
          <w:sz w:val="24"/>
          <w:szCs w:val="24"/>
          <w14:ligatures w14:val="none"/>
        </w:rPr>
        <w:t>: Higher education levels were linked to greater purchase rates.</w:t>
      </w:r>
    </w:p>
    <w:p w14:paraId="3809B8AD" w14:textId="77777777"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Region</w:t>
      </w:r>
      <w:r w:rsidRPr="002E7B80">
        <w:rPr>
          <w:rFonts w:ascii="Times New Roman" w:eastAsia="Times New Roman" w:hAnsi="Times New Roman" w:cs="Times New Roman"/>
          <w:kern w:val="0"/>
          <w:sz w:val="24"/>
          <w:szCs w:val="24"/>
          <w14:ligatures w14:val="none"/>
        </w:rPr>
        <w:t xml:space="preserve">: </w:t>
      </w:r>
      <w:r w:rsidRPr="002E7B80">
        <w:rPr>
          <w:rFonts w:ascii="Times New Roman" w:eastAsia="Times New Roman" w:hAnsi="Times New Roman" w:cs="Times New Roman"/>
          <w:b/>
          <w:bCs/>
          <w:kern w:val="0"/>
          <w:sz w:val="24"/>
          <w:szCs w:val="24"/>
          <w14:ligatures w14:val="none"/>
        </w:rPr>
        <w:t>Europe recorded the lowest bike purchases</w:t>
      </w:r>
      <w:r w:rsidRPr="002E7B80">
        <w:rPr>
          <w:rFonts w:ascii="Times New Roman" w:eastAsia="Times New Roman" w:hAnsi="Times New Roman" w:cs="Times New Roman"/>
          <w:kern w:val="0"/>
          <w:sz w:val="24"/>
          <w:szCs w:val="24"/>
          <w14:ligatures w14:val="none"/>
        </w:rPr>
        <w:t xml:space="preserve"> compared to other regions.</w:t>
      </w:r>
    </w:p>
    <w:p w14:paraId="62D90BF5" w14:textId="3D29AAA3" w:rsidR="002E7B80" w:rsidRPr="002E7B80" w:rsidRDefault="002E7B80" w:rsidP="002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Marital status</w:t>
      </w:r>
      <w:r w:rsidRPr="002E7B80">
        <w:rPr>
          <w:rFonts w:ascii="Times New Roman" w:eastAsia="Times New Roman" w:hAnsi="Times New Roman" w:cs="Times New Roman"/>
          <w:kern w:val="0"/>
          <w:sz w:val="24"/>
          <w:szCs w:val="24"/>
          <w14:ligatures w14:val="none"/>
        </w:rPr>
        <w:t>: Married individuals purchased slightly more than singles.</w:t>
      </w:r>
    </w:p>
    <w:p w14:paraId="0282F480"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Impact</w:t>
      </w:r>
    </w:p>
    <w:p w14:paraId="74EA873F" w14:textId="77777777" w:rsidR="002E7B80" w:rsidRPr="002E7B80" w:rsidRDefault="002E7B80" w:rsidP="002E7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kern w:val="0"/>
          <w:sz w:val="24"/>
          <w:szCs w:val="24"/>
          <w14:ligatures w14:val="none"/>
        </w:rPr>
        <w:t xml:space="preserve">This analysis provides a clear profile of the </w:t>
      </w:r>
      <w:r w:rsidRPr="002E7B80">
        <w:rPr>
          <w:rFonts w:ascii="Times New Roman" w:eastAsia="Times New Roman" w:hAnsi="Times New Roman" w:cs="Times New Roman"/>
          <w:b/>
          <w:bCs/>
          <w:kern w:val="0"/>
          <w:sz w:val="24"/>
          <w:szCs w:val="24"/>
          <w14:ligatures w14:val="none"/>
        </w:rPr>
        <w:t>ideal target customer</w:t>
      </w:r>
      <w:r w:rsidRPr="002E7B80">
        <w:rPr>
          <w:rFonts w:ascii="Times New Roman" w:eastAsia="Times New Roman" w:hAnsi="Times New Roman" w:cs="Times New Roman"/>
          <w:kern w:val="0"/>
          <w:sz w:val="24"/>
          <w:szCs w:val="24"/>
          <w14:ligatures w14:val="none"/>
        </w:rPr>
        <w:t xml:space="preserve"> for bike retailers.</w:t>
      </w:r>
    </w:p>
    <w:p w14:paraId="6453774B" w14:textId="77777777" w:rsidR="002E7B80" w:rsidRPr="002E7B80" w:rsidRDefault="002E7B80" w:rsidP="002E7B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Who?</w:t>
      </w:r>
      <w:r w:rsidRPr="002E7B80">
        <w:rPr>
          <w:rFonts w:ascii="Times New Roman" w:eastAsia="Times New Roman" w:hAnsi="Times New Roman" w:cs="Times New Roman"/>
          <w:kern w:val="0"/>
          <w:sz w:val="24"/>
          <w:szCs w:val="24"/>
          <w14:ligatures w14:val="none"/>
        </w:rPr>
        <w:t xml:space="preserve"> Middle-aged professionals or managers, typically married, with higher income.</w:t>
      </w:r>
    </w:p>
    <w:p w14:paraId="71146F4E" w14:textId="77777777" w:rsidR="002E7B80" w:rsidRPr="002E7B80" w:rsidRDefault="002E7B80" w:rsidP="002E7B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Where?</w:t>
      </w:r>
      <w:r w:rsidRPr="002E7B80">
        <w:rPr>
          <w:rFonts w:ascii="Times New Roman" w:eastAsia="Times New Roman" w:hAnsi="Times New Roman" w:cs="Times New Roman"/>
          <w:kern w:val="0"/>
          <w:sz w:val="24"/>
          <w:szCs w:val="24"/>
          <w14:ligatures w14:val="none"/>
        </w:rPr>
        <w:t xml:space="preserve"> Urban areas with short commute distances.</w:t>
      </w:r>
    </w:p>
    <w:p w14:paraId="4B128F81" w14:textId="79FDCCD5" w:rsidR="002E7B80" w:rsidRPr="002E7B80" w:rsidRDefault="002E7B80" w:rsidP="002E7B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What?</w:t>
      </w:r>
      <w:r w:rsidRPr="002E7B80">
        <w:rPr>
          <w:rFonts w:ascii="Times New Roman" w:eastAsia="Times New Roman" w:hAnsi="Times New Roman" w:cs="Times New Roman"/>
          <w:kern w:val="0"/>
          <w:sz w:val="24"/>
          <w:szCs w:val="24"/>
          <w14:ligatures w14:val="none"/>
        </w:rPr>
        <w:t xml:space="preserve"> Stronger demand for mid-to-premium bikes and commuting solutions.</w:t>
      </w:r>
    </w:p>
    <w:p w14:paraId="2218351C"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Recommendations</w:t>
      </w:r>
    </w:p>
    <w:p w14:paraId="15BA4692" w14:textId="77777777" w:rsidR="002E7B80" w:rsidRPr="002E7B80" w:rsidRDefault="002E7B80" w:rsidP="002E7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Targeted Marketing</w:t>
      </w:r>
      <w:r w:rsidRPr="002E7B80">
        <w:rPr>
          <w:rFonts w:ascii="Times New Roman" w:eastAsia="Times New Roman" w:hAnsi="Times New Roman" w:cs="Times New Roman"/>
          <w:kern w:val="0"/>
          <w:sz w:val="24"/>
          <w:szCs w:val="24"/>
          <w14:ligatures w14:val="none"/>
        </w:rPr>
        <w:t>: Focus campaigns on middle-aged professionals and managers with higher income and shorter commutes.</w:t>
      </w:r>
    </w:p>
    <w:p w14:paraId="263208E3" w14:textId="77777777" w:rsidR="002E7B80" w:rsidRPr="002E7B80" w:rsidRDefault="002E7B80" w:rsidP="002E7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Regional Strategy</w:t>
      </w:r>
      <w:r w:rsidRPr="002E7B80">
        <w:rPr>
          <w:rFonts w:ascii="Times New Roman" w:eastAsia="Times New Roman" w:hAnsi="Times New Roman" w:cs="Times New Roman"/>
          <w:kern w:val="0"/>
          <w:sz w:val="24"/>
          <w:szCs w:val="24"/>
          <w14:ligatures w14:val="none"/>
        </w:rPr>
        <w:t>: Strengthen marketing outside Europe, where purchase rates are higher.</w:t>
      </w:r>
    </w:p>
    <w:p w14:paraId="688BA8A1" w14:textId="77777777" w:rsidR="002E7B80" w:rsidRPr="002E7B80" w:rsidRDefault="002E7B80" w:rsidP="002E7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Product Bundling</w:t>
      </w:r>
      <w:r w:rsidRPr="002E7B80">
        <w:rPr>
          <w:rFonts w:ascii="Times New Roman" w:eastAsia="Times New Roman" w:hAnsi="Times New Roman" w:cs="Times New Roman"/>
          <w:kern w:val="0"/>
          <w:sz w:val="24"/>
          <w:szCs w:val="24"/>
          <w14:ligatures w14:val="none"/>
        </w:rPr>
        <w:t>: Promote commuting packages (bikes + accessories) tailored to urban professionals.</w:t>
      </w:r>
    </w:p>
    <w:p w14:paraId="0241096B" w14:textId="34C5F0BD" w:rsidR="002E7B80" w:rsidRPr="002E7B80" w:rsidRDefault="002E7B80" w:rsidP="002E7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Awareness Campaigns</w:t>
      </w:r>
      <w:r w:rsidRPr="002E7B80">
        <w:rPr>
          <w:rFonts w:ascii="Times New Roman" w:eastAsia="Times New Roman" w:hAnsi="Times New Roman" w:cs="Times New Roman"/>
          <w:kern w:val="0"/>
          <w:sz w:val="24"/>
          <w:szCs w:val="24"/>
          <w14:ligatures w14:val="none"/>
        </w:rPr>
        <w:t>: Explore strategies to increase awareness and sales in low-performing regions (e.g., Europe).</w:t>
      </w:r>
    </w:p>
    <w:p w14:paraId="1412FAD5" w14:textId="77777777" w:rsidR="002E7B80" w:rsidRPr="002E7B80" w:rsidRDefault="002E7B80" w:rsidP="002E7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7B80">
        <w:rPr>
          <w:rFonts w:ascii="Segoe UI Emoji" w:eastAsia="Times New Roman" w:hAnsi="Segoe UI Emoji" w:cs="Segoe UI Emoji"/>
          <w:b/>
          <w:bCs/>
          <w:kern w:val="0"/>
          <w:sz w:val="36"/>
          <w:szCs w:val="36"/>
          <w14:ligatures w14:val="none"/>
        </w:rPr>
        <w:t>🔹</w:t>
      </w:r>
      <w:r w:rsidRPr="002E7B80">
        <w:rPr>
          <w:rFonts w:ascii="Times New Roman" w:eastAsia="Times New Roman" w:hAnsi="Times New Roman" w:cs="Times New Roman"/>
          <w:b/>
          <w:bCs/>
          <w:kern w:val="0"/>
          <w:sz w:val="36"/>
          <w:szCs w:val="36"/>
          <w14:ligatures w14:val="none"/>
        </w:rPr>
        <w:t xml:space="preserve"> Tools &amp; Skills</w:t>
      </w:r>
    </w:p>
    <w:p w14:paraId="372D7042" w14:textId="77777777" w:rsidR="002E7B80" w:rsidRPr="002E7B80" w:rsidRDefault="002E7B80" w:rsidP="002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Excel</w:t>
      </w:r>
      <w:r w:rsidRPr="002E7B80">
        <w:rPr>
          <w:rFonts w:ascii="Times New Roman" w:eastAsia="Times New Roman" w:hAnsi="Times New Roman" w:cs="Times New Roman"/>
          <w:kern w:val="0"/>
          <w:sz w:val="24"/>
          <w:szCs w:val="24"/>
          <w14:ligatures w14:val="none"/>
        </w:rPr>
        <w:t xml:space="preserve">: Data cleaning, PivotTables, </w:t>
      </w:r>
      <w:proofErr w:type="spellStart"/>
      <w:r w:rsidRPr="002E7B80">
        <w:rPr>
          <w:rFonts w:ascii="Times New Roman" w:eastAsia="Times New Roman" w:hAnsi="Times New Roman" w:cs="Times New Roman"/>
          <w:kern w:val="0"/>
          <w:sz w:val="24"/>
          <w:szCs w:val="24"/>
          <w14:ligatures w14:val="none"/>
        </w:rPr>
        <w:t>PivotCharts</w:t>
      </w:r>
      <w:proofErr w:type="spellEnd"/>
      <w:r w:rsidRPr="002E7B80">
        <w:rPr>
          <w:rFonts w:ascii="Times New Roman" w:eastAsia="Times New Roman" w:hAnsi="Times New Roman" w:cs="Times New Roman"/>
          <w:kern w:val="0"/>
          <w:sz w:val="24"/>
          <w:szCs w:val="24"/>
          <w14:ligatures w14:val="none"/>
        </w:rPr>
        <w:t xml:space="preserve"> (bar &amp; line), Slicers, Conditional Formatting, Dashboard Design.</w:t>
      </w:r>
    </w:p>
    <w:p w14:paraId="65386B44" w14:textId="77777777" w:rsidR="002E7B80" w:rsidRPr="002E7B80" w:rsidRDefault="002E7B80" w:rsidP="002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Data Preparation</w:t>
      </w:r>
      <w:r w:rsidRPr="002E7B80">
        <w:rPr>
          <w:rFonts w:ascii="Times New Roman" w:eastAsia="Times New Roman" w:hAnsi="Times New Roman" w:cs="Times New Roman"/>
          <w:kern w:val="0"/>
          <w:sz w:val="24"/>
          <w:szCs w:val="24"/>
          <w14:ligatures w14:val="none"/>
        </w:rPr>
        <w:t>: Handling duplicates, nulls, and standardization of categorical variables.</w:t>
      </w:r>
    </w:p>
    <w:p w14:paraId="407800FF" w14:textId="77777777" w:rsidR="002E7B80" w:rsidRPr="002E7B80" w:rsidRDefault="002E7B80" w:rsidP="002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B80">
        <w:rPr>
          <w:rFonts w:ascii="Times New Roman" w:eastAsia="Times New Roman" w:hAnsi="Times New Roman" w:cs="Times New Roman"/>
          <w:b/>
          <w:bCs/>
          <w:kern w:val="0"/>
          <w:sz w:val="24"/>
          <w:szCs w:val="24"/>
          <w14:ligatures w14:val="none"/>
        </w:rPr>
        <w:t>Data Visualization</w:t>
      </w:r>
      <w:r w:rsidRPr="002E7B80">
        <w:rPr>
          <w:rFonts w:ascii="Times New Roman" w:eastAsia="Times New Roman" w:hAnsi="Times New Roman" w:cs="Times New Roman"/>
          <w:kern w:val="0"/>
          <w:sz w:val="24"/>
          <w:szCs w:val="24"/>
          <w14:ligatures w14:val="none"/>
        </w:rPr>
        <w:t>: Interactive dashboards for storytelling and decision-making.</w:t>
      </w:r>
    </w:p>
    <w:sectPr w:rsidR="002E7B80" w:rsidRPr="002E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880"/>
    <w:multiLevelType w:val="multilevel"/>
    <w:tmpl w:val="480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44C7"/>
    <w:multiLevelType w:val="multilevel"/>
    <w:tmpl w:val="7EA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F5C28"/>
    <w:multiLevelType w:val="multilevel"/>
    <w:tmpl w:val="80EE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805BD"/>
    <w:multiLevelType w:val="multilevel"/>
    <w:tmpl w:val="9C5C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34C21"/>
    <w:multiLevelType w:val="multilevel"/>
    <w:tmpl w:val="B2F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17040"/>
    <w:multiLevelType w:val="multilevel"/>
    <w:tmpl w:val="28E8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A5BDE"/>
    <w:multiLevelType w:val="multilevel"/>
    <w:tmpl w:val="3C9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36F9C"/>
    <w:multiLevelType w:val="multilevel"/>
    <w:tmpl w:val="0DE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822CF"/>
    <w:multiLevelType w:val="multilevel"/>
    <w:tmpl w:val="3A28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7"/>
  </w:num>
  <w:num w:numId="5">
    <w:abstractNumId w:val="8"/>
  </w:num>
  <w:num w:numId="6">
    <w:abstractNumId w:val="1"/>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80"/>
    <w:rsid w:val="000C3FFE"/>
    <w:rsid w:val="002E7B80"/>
    <w:rsid w:val="00422BF0"/>
    <w:rsid w:val="005825EB"/>
    <w:rsid w:val="00774BA1"/>
    <w:rsid w:val="00784CB0"/>
    <w:rsid w:val="00792E26"/>
    <w:rsid w:val="007C71D8"/>
    <w:rsid w:val="0094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76AA5"/>
  <w15:chartTrackingRefBased/>
  <w15:docId w15:val="{C9BD4DA0-7DCC-4E41-95A1-B4C01E42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B8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2E7B8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B8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E7B8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2E7B8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E7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4664">
      <w:bodyDiv w:val="1"/>
      <w:marLeft w:val="0"/>
      <w:marRight w:val="0"/>
      <w:marTop w:val="0"/>
      <w:marBottom w:val="0"/>
      <w:divBdr>
        <w:top w:val="none" w:sz="0" w:space="0" w:color="auto"/>
        <w:left w:val="none" w:sz="0" w:space="0" w:color="auto"/>
        <w:bottom w:val="none" w:sz="0" w:space="0" w:color="auto"/>
        <w:right w:val="none" w:sz="0" w:space="0" w:color="auto"/>
      </w:divBdr>
    </w:div>
    <w:div w:id="18449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2781</Characters>
  <Application>Microsoft Office Word</Application>
  <DocSecurity>0</DocSecurity>
  <Lines>64</Lines>
  <Paragraphs>56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Owonikoko</dc:creator>
  <cp:keywords/>
  <dc:description/>
  <cp:lastModifiedBy>Tayo Owonikoko</cp:lastModifiedBy>
  <cp:revision>1</cp:revision>
  <dcterms:created xsi:type="dcterms:W3CDTF">2025-08-25T19:27:00Z</dcterms:created>
  <dcterms:modified xsi:type="dcterms:W3CDTF">2025-08-25T19:30:00Z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5a564eed-4395-4113-a7b9-c1804125df85</vt:lpwstr>
  </property>
</Properties>
</file>