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5601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📊</w:t>
      </w:r>
      <w:r w:rsidRPr="00B23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Intimate Partner Violence (IPV) Data Analysis</w:t>
      </w:r>
    </w:p>
    <w:p w14:paraId="27E16E9C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0E5D0F19" w14:textId="77777777" w:rsidR="00B23859" w:rsidRPr="00B23859" w:rsidRDefault="00B23859" w:rsidP="00B2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investigates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Intimate Partner Violence (IPV)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among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425 young men (18–39 years)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Ibadan North, Nigeria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Using structured questionnaires, the study explored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knowledge, attitudes, prevalence, patterns, and predictors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IPV.</w:t>
      </w:r>
    </w:p>
    <w:p w14:paraId="2318DCF1" w14:textId="77777777" w:rsidR="00B23859" w:rsidRPr="00B23859" w:rsidRDefault="00B23859" w:rsidP="00B2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required significant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resolve missing values, coding inconsistencies, and categorical standardization before running statistical analyses.</w:t>
      </w:r>
    </w:p>
    <w:p w14:paraId="0BE0DF7F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D8BC4E">
          <v:rect id="_x0000_i1026" style="width:0;height:1.5pt" o:hralign="center" o:hrstd="t" o:hr="t" fillcolor="#a0a0a0" stroked="f"/>
        </w:pict>
      </w:r>
    </w:p>
    <w:p w14:paraId="4CEACBB9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Cleaning &amp; Preparation</w:t>
      </w:r>
    </w:p>
    <w:p w14:paraId="66966813" w14:textId="77777777" w:rsidR="00B23859" w:rsidRPr="00B23859" w:rsidRDefault="00B23859" w:rsidP="00B23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Removed duplicates and incomplete responses</w:t>
      </w:r>
    </w:p>
    <w:p w14:paraId="33238203" w14:textId="77777777" w:rsidR="00B23859" w:rsidRPr="00B23859" w:rsidRDefault="00B23859" w:rsidP="00B23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Standardized demographic and categorical variables</w:t>
      </w:r>
    </w:p>
    <w:p w14:paraId="743F7026" w14:textId="77777777" w:rsidR="00B23859" w:rsidRPr="00B23859" w:rsidRDefault="00B23859" w:rsidP="00B23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Re-coded survey responses into analyzable numerical formats</w:t>
      </w:r>
    </w:p>
    <w:p w14:paraId="40BE5173" w14:textId="77777777" w:rsidR="00B23859" w:rsidRPr="00B23859" w:rsidRDefault="00B23859" w:rsidP="00B23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composite scores (e.g., knowledge and attitude indices)</w:t>
      </w:r>
    </w:p>
    <w:p w14:paraId="60477521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BCBB59">
          <v:rect id="_x0000_i1027" style="width:0;height:1.5pt" o:hralign="center" o:hrstd="t" o:hr="t" fillcolor="#a0a0a0" stroked="f"/>
        </w:pict>
      </w:r>
    </w:p>
    <w:p w14:paraId="3065505A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 Performed</w:t>
      </w:r>
    </w:p>
    <w:p w14:paraId="39C84C9C" w14:textId="77777777" w:rsidR="00B23859" w:rsidRPr="00B23859" w:rsidRDefault="00B23859" w:rsidP="00B23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Statistics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Demographics, prevalence, mean knowledge, attitude, and experience scores</w:t>
      </w:r>
    </w:p>
    <w:p w14:paraId="542FD430" w14:textId="77777777" w:rsidR="00B23859" w:rsidRPr="00B23859" w:rsidRDefault="00B23859" w:rsidP="00B23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Chi-square Tests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Associations between demographics/partner factors and IPV experience</w:t>
      </w:r>
    </w:p>
    <w:p w14:paraId="49EC1545" w14:textId="77777777" w:rsidR="00B23859" w:rsidRPr="00B23859" w:rsidRDefault="00B23859" w:rsidP="00B23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Analysis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Explored links between knowledge, attitudes, and IPV experience</w:t>
      </w:r>
    </w:p>
    <w:p w14:paraId="00F8DE1F" w14:textId="77777777" w:rsidR="00B23859" w:rsidRPr="00B23859" w:rsidRDefault="00B23859" w:rsidP="00B23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Models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linear and logistic regressions to identify predictors of IPV</w:t>
      </w:r>
    </w:p>
    <w:p w14:paraId="666E0DDF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6C3C51">
          <v:rect id="_x0000_i1028" style="width:0;height:1.5pt" o:hralign="center" o:hrstd="t" o:hr="t" fillcolor="#a0a0a0" stroked="f"/>
        </w:pict>
      </w:r>
    </w:p>
    <w:p w14:paraId="27171036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✨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Insights</w:t>
      </w:r>
    </w:p>
    <w:p w14:paraId="3AD5B1A6" w14:textId="77777777" w:rsidR="00B23859" w:rsidRPr="00B23859" w:rsidRDefault="00B23859" w:rsidP="00B23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&amp; Attitudes Matter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Higher knowledge and more positive attitudes toward IPV were significantly linked to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 IPV experience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0CF277" w14:textId="77777777" w:rsidR="00B23859" w:rsidRPr="00B23859" w:rsidRDefault="00B23859" w:rsidP="00B23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Prevalence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Nearly 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48.5%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participants reported experiencing some form of IPV. Emotional/psychological abuse was the most common (43.8%), followed by sexual (27.3%) and physical (25.9%).</w:t>
      </w:r>
    </w:p>
    <w:p w14:paraId="12BE8BCF" w14:textId="77777777" w:rsidR="00B23859" w:rsidRPr="00B23859" w:rsidRDefault="00B23859" w:rsidP="00B23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Education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Both participant and partner education showed a protective effect — higher education levels were associated with reduced IPV.</w:t>
      </w:r>
    </w:p>
    <w:p w14:paraId="3306501A" w14:textId="77777777" w:rsidR="00B23859" w:rsidRPr="00B23859" w:rsidRDefault="00B23859" w:rsidP="00B23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Factors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Being younger than one’s partner and certain partner ethnic backgrounds were significantly associated with IPV.</w:t>
      </w:r>
    </w:p>
    <w:p w14:paraId="143BCF5D" w14:textId="77777777" w:rsidR="00B23859" w:rsidRPr="00B23859" w:rsidRDefault="00B23859" w:rsidP="00B23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Predictors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Knowledge (negative predictor) and attitudes (negative predictor) were significant determinants in regression models.</w:t>
      </w:r>
    </w:p>
    <w:p w14:paraId="558ED510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52DA59">
          <v:rect id="_x0000_i1029" style="width:0;height:1.5pt" o:hralign="center" o:hrstd="t" o:hr="t" fillcolor="#a0a0a0" stroked="f"/>
        </w:pict>
      </w:r>
    </w:p>
    <w:p w14:paraId="63909C14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Recommendations</w:t>
      </w:r>
    </w:p>
    <w:p w14:paraId="3DC0A03B" w14:textId="77777777" w:rsidR="00B23859" w:rsidRPr="00B23859" w:rsidRDefault="00B23859" w:rsidP="00B23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Interventions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Expand awareness programs targeting young men to bridge the knowledge–attitude gap.</w:t>
      </w:r>
    </w:p>
    <w:p w14:paraId="21CFBFAB" w14:textId="77777777" w:rsidR="00B23859" w:rsidRPr="00B23859" w:rsidRDefault="00B23859" w:rsidP="00B23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Mobilize grassroots campaigns to challenge cultural norms perpetuating IPV.</w:t>
      </w:r>
    </w:p>
    <w:p w14:paraId="39F8BA7E" w14:textId="77777777" w:rsidR="00B23859" w:rsidRPr="00B23859" w:rsidRDefault="00B23859" w:rsidP="00B23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Action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Strengthen enforcement of IPV-related laws and ensure accessible support systems for victims.</w:t>
      </w:r>
    </w:p>
    <w:p w14:paraId="16175688" w14:textId="77777777" w:rsidR="00B23859" w:rsidRPr="00B23859" w:rsidRDefault="00B23859" w:rsidP="00B23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 Education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Promote positive relationship skills and conflict resolution strategies.</w:t>
      </w:r>
    </w:p>
    <w:p w14:paraId="185F6252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F69F6">
          <v:rect id="_x0000_i1030" style="width:0;height:1.5pt" o:hralign="center" o:hrstd="t" o:hr="t" fillcolor="#a0a0a0" stroked="f"/>
        </w:pict>
      </w:r>
    </w:p>
    <w:p w14:paraId="1E4B9F22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Used</w:t>
      </w:r>
    </w:p>
    <w:p w14:paraId="5624AFCB" w14:textId="77777777" w:rsidR="00B23859" w:rsidRPr="00B23859" w:rsidRDefault="00B23859" w:rsidP="00B23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cleaning, descriptive summaries, visualizations</w:t>
      </w:r>
    </w:p>
    <w:p w14:paraId="5878F3C8" w14:textId="77777777" w:rsidR="00B23859" w:rsidRPr="00B23859" w:rsidRDefault="00B23859" w:rsidP="00B23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SPSS</w:t>
      </w: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Inferential statistics (chi-square, correlation, regression analyses)</w:t>
      </w:r>
    </w:p>
    <w:p w14:paraId="332D3538" w14:textId="77777777" w:rsidR="00B23859" w:rsidRPr="00B23859" w:rsidRDefault="00B23859" w:rsidP="00B23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E0F635">
          <v:rect id="_x0000_i1031" style="width:0;height:1.5pt" o:hralign="center" o:hrstd="t" o:hr="t" fillcolor="#a0a0a0" stroked="f"/>
        </w:pict>
      </w:r>
    </w:p>
    <w:p w14:paraId="685F7EF5" w14:textId="77777777" w:rsidR="00B23859" w:rsidRPr="00B23859" w:rsidRDefault="00B23859" w:rsidP="00B23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3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B23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p w14:paraId="32966023" w14:textId="0D7216D2" w:rsidR="00B23859" w:rsidRPr="00B23859" w:rsidRDefault="00B23859" w:rsidP="00B23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Cleaned dataset </w:t>
      </w:r>
    </w:p>
    <w:p w14:paraId="4DF2DE1B" w14:textId="6CE2275D" w:rsidR="00B23859" w:rsidRPr="00B23859" w:rsidRDefault="00B23859" w:rsidP="00B23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research report with findings, tables, and recommendations</w:t>
      </w:r>
    </w:p>
    <w:p w14:paraId="3C2CAAF9" w14:textId="77777777" w:rsidR="00792E26" w:rsidRDefault="00792E26"/>
    <w:sectPr w:rsidR="0079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44C"/>
    <w:multiLevelType w:val="multilevel"/>
    <w:tmpl w:val="C29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680D"/>
    <w:multiLevelType w:val="multilevel"/>
    <w:tmpl w:val="2C5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067A"/>
    <w:multiLevelType w:val="multilevel"/>
    <w:tmpl w:val="4F28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868"/>
    <w:multiLevelType w:val="multilevel"/>
    <w:tmpl w:val="4D5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D0E71"/>
    <w:multiLevelType w:val="multilevel"/>
    <w:tmpl w:val="71C0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252F5"/>
    <w:multiLevelType w:val="multilevel"/>
    <w:tmpl w:val="A93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59"/>
    <w:rsid w:val="000C3FFE"/>
    <w:rsid w:val="00422BF0"/>
    <w:rsid w:val="005825EB"/>
    <w:rsid w:val="00774BA1"/>
    <w:rsid w:val="00784CB0"/>
    <w:rsid w:val="00792E26"/>
    <w:rsid w:val="007C71D8"/>
    <w:rsid w:val="00940285"/>
    <w:rsid w:val="00B2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9B1FF"/>
  <w15:chartTrackingRefBased/>
  <w15:docId w15:val="{7675F7BC-813D-4710-8413-7927A192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3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385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23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2155</Characters>
  <Application>Microsoft Office Word</Application>
  <DocSecurity>0</DocSecurity>
  <Lines>107</Lines>
  <Paragraphs>74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Owonikoko</dc:creator>
  <cp:keywords/>
  <dc:description/>
  <cp:lastModifiedBy>Tayo Owonikoko</cp:lastModifiedBy>
  <cp:revision>1</cp:revision>
  <dcterms:created xsi:type="dcterms:W3CDTF">2025-09-03T11:04:00Z</dcterms:created>
  <dcterms:modified xsi:type="dcterms:W3CDTF">2025-09-03T11:17:00Z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90d290bd-8a48-4ef6-b953-e0d46998544e</vt:lpwstr>
  </property>
</Properties>
</file>