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0E8A3" w14:textId="171B21AB" w:rsidR="00F75648" w:rsidRPr="0057110A" w:rsidRDefault="00C057CD" w:rsidP="00555279">
      <w:pPr>
        <w:pStyle w:val="1"/>
      </w:pPr>
      <w:r>
        <w:t xml:space="preserve">Исполнительное устройство </w:t>
      </w:r>
      <w:r w:rsidR="0057110A" w:rsidRPr="0057110A">
        <w:t>2</w:t>
      </w:r>
      <w:r>
        <w:t xml:space="preserve"> управляющим</w:t>
      </w:r>
      <w:r w:rsidR="0057110A">
        <w:t>и</w:t>
      </w:r>
      <w:r>
        <w:t xml:space="preserve"> сигнал</w:t>
      </w:r>
      <w:r w:rsidR="0057110A">
        <w:t>а</w:t>
      </w:r>
      <w:r>
        <w:t>м</w:t>
      </w:r>
      <w:r w:rsidR="0057110A">
        <w:t>и</w:t>
      </w:r>
      <w:r w:rsidR="00D901E9" w:rsidRPr="00D901E9">
        <w:t xml:space="preserve"> </w:t>
      </w:r>
      <w:r w:rsidR="00D901E9">
        <w:t>–</w:t>
      </w:r>
      <w:r w:rsidR="00D901E9" w:rsidRPr="00D901E9">
        <w:t xml:space="preserve"> </w:t>
      </w:r>
      <w:r w:rsidR="00D901E9">
        <w:rPr>
          <w:lang w:val="en-US"/>
        </w:rPr>
        <w:t>drv</w:t>
      </w:r>
      <w:r w:rsidR="00D901E9" w:rsidRPr="00D901E9">
        <w:t>_</w:t>
      </w:r>
      <w:r w:rsidR="0057110A">
        <w:rPr>
          <w:lang w:val="en-US"/>
        </w:rPr>
        <w:t>V</w:t>
      </w:r>
    </w:p>
    <w:p w14:paraId="5ECC8B0C" w14:textId="5B246EA9" w:rsidR="00D901E9" w:rsidRDefault="00D901E9" w:rsidP="002133F9">
      <w:r>
        <w:t xml:space="preserve">В данную категорию входят все исполнительные механизмы, управляемые 1 </w:t>
      </w:r>
      <w:r w:rsidR="00AC41AF">
        <w:t xml:space="preserve">или 2 сигналами </w:t>
      </w:r>
      <w:r>
        <w:t>и не имеющие</w:t>
      </w:r>
      <w:r w:rsidR="00AC41AF">
        <w:t xml:space="preserve"> не более 2</w:t>
      </w:r>
      <w:r>
        <w:t xml:space="preserve"> взаимоисключающих сигналов обратной связи (таких как датчики крайнего положения). Устройство может иметь несколько физических входных сигналов для контроля аварий различного типа, но </w:t>
      </w:r>
      <w:r w:rsidR="00AC41AF">
        <w:t>не более 2</w:t>
      </w:r>
      <w:r>
        <w:t xml:space="preserve"> физически</w:t>
      </w:r>
      <w:r w:rsidR="00AC41AF">
        <w:t>х</w:t>
      </w:r>
      <w:r>
        <w:t xml:space="preserve"> выходн</w:t>
      </w:r>
      <w:r w:rsidR="00AC41AF">
        <w:t>ых</w:t>
      </w:r>
      <w:r>
        <w:t xml:space="preserve"> сигнал для управления. В случаях, когда исполнительный механизм оборудован </w:t>
      </w:r>
      <w:r w:rsidR="00AC41AF">
        <w:t>только</w:t>
      </w:r>
      <w:r>
        <w:t xml:space="preserve"> одним датчиком крайнего положения</w:t>
      </w:r>
      <w:r w:rsidR="00AC41AF">
        <w:t>, но технологически имеет 2 крайних положения</w:t>
      </w:r>
      <w:r>
        <w:t xml:space="preserve">, он </w:t>
      </w:r>
      <w:r w:rsidR="00AC41AF">
        <w:t xml:space="preserve">уже </w:t>
      </w:r>
      <w:r>
        <w:t>считается исполнительным механизмом с 2 управляющими сигналами</w:t>
      </w:r>
      <w:r w:rsidR="00AC41AF">
        <w:t>.</w:t>
      </w:r>
    </w:p>
    <w:p w14:paraId="1664F0EA" w14:textId="1ED50F10" w:rsidR="00995752" w:rsidRDefault="004F1FD1" w:rsidP="004F1FD1">
      <w:r>
        <w:t>В данную категорию попадают все электрические и пневматические устройства, обеспечивающие линейное или вращательное перемещение с остановкой в двух крайних точках (по датчику или механически). Под это определение попадают в первую очередь заслонки, задвижки, клапана, сдвижные двери, ворота, а также все исполнительные механизмы, обеспечивающие перемещение между двух фиксированных положений</w:t>
      </w:r>
    </w:p>
    <w:p w14:paraId="2770C48D" w14:textId="5FDC11A8" w:rsidR="002133F9" w:rsidRPr="004F1FD1" w:rsidRDefault="004F1FD1" w:rsidP="00995752">
      <w:r>
        <w:t xml:space="preserve">В данную категорию не входят устройства, требующие точного позиционирования в промежуточной точке между двух крайних положений. Для этого используется драйвер </w:t>
      </w:r>
      <w:r>
        <w:rPr>
          <w:lang w:val="en-US"/>
        </w:rPr>
        <w:t>drv</w:t>
      </w:r>
      <w:r w:rsidRPr="004F1FD1">
        <w:t>_</w:t>
      </w:r>
      <w:r>
        <w:rPr>
          <w:lang w:val="en-US"/>
        </w:rPr>
        <w:t>VA</w:t>
      </w:r>
      <w:r w:rsidRPr="004F1FD1">
        <w:t xml:space="preserve"> </w:t>
      </w:r>
      <w:r>
        <w:t xml:space="preserve">(управление задвижкой с аналоговым управлением) или </w:t>
      </w:r>
      <w:r>
        <w:rPr>
          <w:lang w:val="en-US"/>
        </w:rPr>
        <w:t>drv</w:t>
      </w:r>
      <w:r w:rsidRPr="004F1FD1">
        <w:t>_</w:t>
      </w:r>
      <w:r>
        <w:rPr>
          <w:lang w:val="en-US"/>
        </w:rPr>
        <w:t>VDA</w:t>
      </w:r>
      <w:r>
        <w:t xml:space="preserve"> (управление задвижкой с дискретным управлением – по датчику положения или по времени работы).</w:t>
      </w:r>
    </w:p>
    <w:p w14:paraId="7218D653" w14:textId="14EC7BA8" w:rsidR="002133F9" w:rsidRDefault="00995752" w:rsidP="002133F9">
      <w:r>
        <w:t>Драйвер предоставляет гибкое конфигурирование функционала в зависимости от количества установленных обратных связей, обеспечиваемое настраиваемыми параметрами раздела конфигурации и закомментированными участками кода (для снижения нагрузки на систему в случаях, когда этот функционал гарантированно не используется). В перечень контролируемых параметров входят:</w:t>
      </w:r>
    </w:p>
    <w:p w14:paraId="4F508D8F" w14:textId="239DDF2A" w:rsidR="00995752" w:rsidRDefault="00995752" w:rsidP="002133F9">
      <w:r>
        <w:t>- сигнал готовности – обратная связь типа НО от защитного автомата</w:t>
      </w:r>
      <w:r w:rsidR="004F1FD1">
        <w:t xml:space="preserve"> или контроль давления воздуха в магистрали</w:t>
      </w:r>
    </w:p>
    <w:p w14:paraId="1FDE5661" w14:textId="4F5AAA53" w:rsidR="00995752" w:rsidRDefault="00995752" w:rsidP="002133F9">
      <w:r>
        <w:t xml:space="preserve">- сигнал работы – обратная связь типа НО от </w:t>
      </w:r>
      <w:r w:rsidR="004F1FD1">
        <w:t>контактора (хотя бы от одного, только для электрических задвижек с управлением двумя пускателями для обеспечения реверса)</w:t>
      </w:r>
    </w:p>
    <w:p w14:paraId="0D298AC9" w14:textId="44099D49" w:rsidR="004F1FD1" w:rsidRDefault="004F1FD1" w:rsidP="002133F9">
      <w:r>
        <w:t>- сигнал датчика крайнего положения «Открыто» - обратная связь типа НО от механического, оптического или емкостного датчика в первой из двух крайних точек перемещений исполнительного механизма</w:t>
      </w:r>
    </w:p>
    <w:p w14:paraId="03C7F1A8" w14:textId="207E3BC1" w:rsidR="004F1FD1" w:rsidRDefault="004F1FD1" w:rsidP="002133F9">
      <w:r>
        <w:t>- сигнал датчика крайнего положения «Закрыто» - обратная связь типа НО от механического, оптического или емкостного датчика во второй из двух крайних точек перемещений исполнительного механизма</w:t>
      </w:r>
    </w:p>
    <w:p w14:paraId="5E19E3D9" w14:textId="5C1DE52E" w:rsidR="00995752" w:rsidRDefault="00995752" w:rsidP="002133F9">
      <w:r>
        <w:t xml:space="preserve">- сигнал тепловой защиты двигателя – опция – </w:t>
      </w:r>
      <w:r w:rsidR="00C81F63">
        <w:t>обратная связь типа НЗ для контроля перегрева</w:t>
      </w:r>
    </w:p>
    <w:p w14:paraId="01EDFA6B" w14:textId="76831A04" w:rsidR="00C81F63" w:rsidRDefault="00C81F63" w:rsidP="002133F9">
      <w:r>
        <w:t>- сигнал датчика безопасности – опция – обратная связь типа НЗ для обеспечения безопасности персонала в зоне работы исполнительного механизма</w:t>
      </w:r>
    </w:p>
    <w:p w14:paraId="28CAD498" w14:textId="1E89FF85" w:rsidR="00C81F63" w:rsidRDefault="00C81F63" w:rsidP="002133F9">
      <w:r>
        <w:t>- сигнал сервисного выключателя – опция – обратная связь типа НО для контроля проведения сервисного обслуживания и обеспечения безопасности сервисного персонала</w:t>
      </w:r>
    </w:p>
    <w:p w14:paraId="07C54C38" w14:textId="3BCB4839" w:rsidR="00C81F63" w:rsidRPr="002133F9" w:rsidRDefault="00C81F63" w:rsidP="002133F9">
      <w:r>
        <w:t>- сигнал внешней аварии – опция – обратная связь типа НЗ для контроля дополнительного сигнала аварии исполнительного механизма</w:t>
      </w:r>
    </w:p>
    <w:p w14:paraId="1DA694A2" w14:textId="77777777" w:rsidR="002133F9" w:rsidRDefault="002133F9" w:rsidP="002133F9"/>
    <w:p w14:paraId="0EE94472" w14:textId="40AF0AA9" w:rsidR="002133F9" w:rsidRPr="002133F9" w:rsidRDefault="002133F9" w:rsidP="002133F9">
      <w:pPr>
        <w:pStyle w:val="2"/>
      </w:pPr>
      <w:r>
        <w:t>Типы устройств</w:t>
      </w:r>
    </w:p>
    <w:p w14:paraId="519ED987" w14:textId="17718305" w:rsidR="003351B1" w:rsidRDefault="00271D16" w:rsidP="004F1FD1">
      <w:r>
        <w:t xml:space="preserve">- </w:t>
      </w:r>
      <w:r w:rsidR="004F1FD1">
        <w:rPr>
          <w:lang w:val="en-US"/>
        </w:rPr>
        <w:t>Z</w:t>
      </w:r>
      <w:r w:rsidR="004F1FD1" w:rsidRPr="00306E2E">
        <w:t xml:space="preserve"> – </w:t>
      </w:r>
      <w:r w:rsidR="004F1FD1">
        <w:t>заслонка</w:t>
      </w:r>
    </w:p>
    <w:p w14:paraId="5C48B5EC" w14:textId="31CD42D3" w:rsidR="004F1FD1" w:rsidRPr="004F1FD1" w:rsidRDefault="004F1FD1" w:rsidP="004F1FD1">
      <w:r>
        <w:t xml:space="preserve">- </w:t>
      </w:r>
      <w:r>
        <w:rPr>
          <w:lang w:val="en-US"/>
        </w:rPr>
        <w:t>V</w:t>
      </w:r>
      <w:r w:rsidRPr="00306E2E">
        <w:t xml:space="preserve"> – </w:t>
      </w:r>
      <w:r>
        <w:t>клапан</w:t>
      </w:r>
    </w:p>
    <w:p w14:paraId="7E4E4D1B" w14:textId="4704A577" w:rsidR="00BB27F4" w:rsidRPr="00306E2E" w:rsidRDefault="00306E2E" w:rsidP="00555279">
      <w:r>
        <w:t xml:space="preserve">- </w:t>
      </w:r>
      <w:r>
        <w:rPr>
          <w:lang w:val="en-US"/>
        </w:rPr>
        <w:t>M</w:t>
      </w:r>
      <w:r w:rsidRPr="00306E2E">
        <w:t xml:space="preserve"> </w:t>
      </w:r>
      <w:r>
        <w:t>–</w:t>
      </w:r>
      <w:r w:rsidRPr="00306E2E">
        <w:t xml:space="preserve"> </w:t>
      </w:r>
      <w:r>
        <w:t>двигатель (при использовании с реверсом)</w:t>
      </w:r>
    </w:p>
    <w:p w14:paraId="66822897" w14:textId="36CB6435" w:rsidR="00BB27F4" w:rsidRDefault="00BB27F4" w:rsidP="00BB27F4">
      <w:pPr>
        <w:pStyle w:val="2"/>
      </w:pPr>
      <w:r>
        <w:t>Общий принцип работы</w:t>
      </w:r>
    </w:p>
    <w:p w14:paraId="33D02264" w14:textId="59559F74" w:rsidR="00271D16" w:rsidRDefault="003C6F1D" w:rsidP="003C6F1D">
      <w:r w:rsidRPr="00C057CD">
        <w:t xml:space="preserve">1) </w:t>
      </w:r>
      <w:r w:rsidR="00271D16">
        <w:t>Проверка сигнала запуска в автоматическом режиме;</w:t>
      </w:r>
    </w:p>
    <w:p w14:paraId="74E7C04D" w14:textId="5D00877F" w:rsidR="00271D16" w:rsidRDefault="00896836" w:rsidP="005D34C3">
      <w:r w:rsidRPr="003C6F1D">
        <w:t xml:space="preserve">2) </w:t>
      </w:r>
      <w:r w:rsidR="00271D16">
        <w:t>Проверка режима работы – ручной или автоматический;</w:t>
      </w:r>
    </w:p>
    <w:p w14:paraId="0924C105" w14:textId="19FE91DF" w:rsidR="00271D16" w:rsidRDefault="00271D16" w:rsidP="005D34C3">
      <w:r>
        <w:t>3.1) В автоматическом режиме команда запуска от автоматического режима транслируется в команду ручного режима;</w:t>
      </w:r>
    </w:p>
    <w:p w14:paraId="1AAE8BF0" w14:textId="5D2FE159" w:rsidR="00271D16" w:rsidRDefault="00271D16" w:rsidP="005D34C3">
      <w:r>
        <w:lastRenderedPageBreak/>
        <w:t>3.2) В ручном режиме команда запуска от автоматического режима игнорируется, а команда ручного режима изменяется с панели оператора;</w:t>
      </w:r>
    </w:p>
    <w:p w14:paraId="10E4EFF2" w14:textId="59B28D1D" w:rsidR="00271D16" w:rsidRDefault="00271D16" w:rsidP="005D34C3">
      <w:r>
        <w:t xml:space="preserve">4) Проверка выбранного режима работы </w:t>
      </w:r>
      <w:r w:rsidR="003351B1">
        <w:t>и отсутствия аварий согласно схеме приоритета команд;</w:t>
      </w:r>
    </w:p>
    <w:p w14:paraId="79D0E00E" w14:textId="73320F76" w:rsidR="00271D16" w:rsidRDefault="00271D16" w:rsidP="005D34C3">
      <w:r>
        <w:t xml:space="preserve">5) </w:t>
      </w:r>
      <w:r w:rsidR="003351B1">
        <w:t>Подача или снятия команды на запуск;</w:t>
      </w:r>
    </w:p>
    <w:p w14:paraId="628822BE" w14:textId="0FF337A8" w:rsidR="003351B1" w:rsidRDefault="003351B1" w:rsidP="005D34C3">
      <w:r>
        <w:t>6) Контроль выполнения команды по сигналу обратной связи.</w:t>
      </w:r>
    </w:p>
    <w:p w14:paraId="4BF0ED94" w14:textId="74D731FC" w:rsidR="00201956" w:rsidRDefault="00201956" w:rsidP="005D34C3"/>
    <w:p w14:paraId="7EA58DF9" w14:textId="39063105" w:rsidR="00201956" w:rsidRPr="00FF3AD0" w:rsidRDefault="005D34C3" w:rsidP="00563FB2">
      <w:r>
        <w:t xml:space="preserve">Общая блокировка при нажатии кнопки аварийного останова снимает команду с физического выхода ПЛК не зависимо от выбранного режима работы. Для сохранения работоспособности световой и звуковой индикации аварий </w:t>
      </w:r>
      <w:r w:rsidR="00FF3AD0">
        <w:t xml:space="preserve">необходимо выставить параметр </w:t>
      </w:r>
      <w:r w:rsidR="00FF3AD0">
        <w:rPr>
          <w:lang w:val="en-US"/>
        </w:rPr>
        <w:t>cfg</w:t>
      </w:r>
      <w:r w:rsidR="00FF3AD0" w:rsidRPr="00FF3AD0">
        <w:t>.</w:t>
      </w:r>
      <w:r w:rsidR="00FF3AD0">
        <w:rPr>
          <w:lang w:val="en-US"/>
        </w:rPr>
        <w:t>use</w:t>
      </w:r>
      <w:r w:rsidR="00FF3AD0" w:rsidRPr="00FF3AD0">
        <w:t>_</w:t>
      </w:r>
      <w:r w:rsidR="00FF3AD0">
        <w:rPr>
          <w:lang w:val="en-US"/>
        </w:rPr>
        <w:t>NoEmrg</w:t>
      </w:r>
      <w:r w:rsidR="00FF3AD0" w:rsidRPr="00FF3AD0">
        <w:t xml:space="preserve"> = </w:t>
      </w:r>
      <w:r w:rsidR="00FF3AD0">
        <w:rPr>
          <w:lang w:val="en-US"/>
        </w:rPr>
        <w:t>TRUE</w:t>
      </w:r>
      <w:r w:rsidR="00FF3AD0" w:rsidRPr="00FF3AD0">
        <w:t>.</w:t>
      </w:r>
    </w:p>
    <w:p w14:paraId="40A90EE7" w14:textId="1AD777D0" w:rsidR="005D34C3" w:rsidRDefault="005D34C3" w:rsidP="00563FB2">
      <w:r>
        <w:t xml:space="preserve">Технологическая блокировка позволяет выборочно </w:t>
      </w:r>
      <w:r w:rsidR="004F1FD1">
        <w:t>запрещать открытие</w:t>
      </w:r>
      <w:r>
        <w:t xml:space="preserve"> то</w:t>
      </w:r>
      <w:r w:rsidR="004F1FD1">
        <w:t>го</w:t>
      </w:r>
      <w:r>
        <w:t xml:space="preserve"> или ино</w:t>
      </w:r>
      <w:r w:rsidR="004F1FD1">
        <w:t xml:space="preserve">го </w:t>
      </w:r>
      <w:r>
        <w:t>исполнительный механизм.</w:t>
      </w:r>
    </w:p>
    <w:p w14:paraId="69D6FADE" w14:textId="571C19F6" w:rsidR="005D34C3" w:rsidRDefault="003351B1" w:rsidP="00563FB2">
      <w:r>
        <w:t>Во всех режимах работы драйвер обеспечивает контроль всех обратных связей в соответствии с настроенной конфигураций и формирование аварийных сообщений и статусов.</w:t>
      </w:r>
    </w:p>
    <w:p w14:paraId="6C1CE36E" w14:textId="2CA530F4" w:rsidR="004F1FD1" w:rsidRPr="004F1FD1" w:rsidRDefault="004F1FD1" w:rsidP="00563FB2">
      <w:r>
        <w:t xml:space="preserve">В зависимости от настройки </w:t>
      </w:r>
      <w:r>
        <w:rPr>
          <w:lang w:val="en-US"/>
        </w:rPr>
        <w:t>cfg</w:t>
      </w:r>
      <w:r w:rsidRPr="004F1FD1">
        <w:t>.</w:t>
      </w:r>
      <w:r>
        <w:rPr>
          <w:lang w:val="en-US"/>
        </w:rPr>
        <w:t>use</w:t>
      </w:r>
      <w:r w:rsidRPr="004F1FD1">
        <w:t>_</w:t>
      </w:r>
      <w:r>
        <w:rPr>
          <w:lang w:val="en-US"/>
        </w:rPr>
        <w:t>CWF</w:t>
      </w:r>
      <w:r w:rsidRPr="004F1FD1">
        <w:t xml:space="preserve"> </w:t>
      </w:r>
      <w:r>
        <w:t xml:space="preserve">устройство может обеспечивать закрытие при возникновении аварии или оставаться в текущем положении до сброса аварий (после сброса аварий будет применена актуальная команда запуска). </w:t>
      </w:r>
    </w:p>
    <w:p w14:paraId="6F8ABDBB" w14:textId="40F77BF3" w:rsidR="00B34671" w:rsidRPr="00B34671" w:rsidRDefault="00B34671" w:rsidP="00563FB2">
      <w:r>
        <w:t>В режиме эмуляции сигнал на физический выход ПЛК не передаётся, устройства имитирует работу в штатном режиме.</w:t>
      </w:r>
    </w:p>
    <w:p w14:paraId="2605E1EA" w14:textId="4AB89796" w:rsidR="00F12237" w:rsidRDefault="00F12237" w:rsidP="005D34C3"/>
    <w:p w14:paraId="1F81D5AF" w14:textId="77777777" w:rsidR="003351B1" w:rsidRPr="003351B1" w:rsidRDefault="003351B1" w:rsidP="003351B1">
      <w:pPr>
        <w:rPr>
          <w:b/>
          <w:bCs/>
        </w:rPr>
      </w:pPr>
      <w:r w:rsidRPr="003351B1">
        <w:rPr>
          <w:b/>
          <w:bCs/>
        </w:rPr>
        <w:t>Базовый функционал:</w:t>
      </w:r>
    </w:p>
    <w:p w14:paraId="52EF6461" w14:textId="77777777" w:rsidR="003351B1" w:rsidRPr="00684040" w:rsidRDefault="003351B1" w:rsidP="003351B1">
      <w:r>
        <w:t xml:space="preserve">- ручной режим – управление с </w:t>
      </w:r>
      <w:r>
        <w:rPr>
          <w:lang w:val="en-US"/>
        </w:rPr>
        <w:t>HMI</w:t>
      </w:r>
      <w:r>
        <w:t>/</w:t>
      </w:r>
      <w:r>
        <w:rPr>
          <w:lang w:val="en-US"/>
        </w:rPr>
        <w:t>SCADA</w:t>
      </w:r>
    </w:p>
    <w:p w14:paraId="44EAB3DB" w14:textId="77777777" w:rsidR="003351B1" w:rsidRDefault="003351B1" w:rsidP="003351B1">
      <w:r>
        <w:tab/>
        <w:t>- выключение</w:t>
      </w:r>
    </w:p>
    <w:p w14:paraId="7B02B17F" w14:textId="77777777" w:rsidR="003351B1" w:rsidRDefault="003351B1" w:rsidP="003351B1">
      <w:r>
        <w:tab/>
        <w:t>- отключение</w:t>
      </w:r>
    </w:p>
    <w:p w14:paraId="31604648" w14:textId="77777777" w:rsidR="003351B1" w:rsidRPr="00D86CFD" w:rsidRDefault="003351B1" w:rsidP="003351B1">
      <w:r>
        <w:t xml:space="preserve">- принудительный режим – управление с </w:t>
      </w:r>
      <w:r>
        <w:rPr>
          <w:lang w:val="en-US"/>
        </w:rPr>
        <w:t>HMI</w:t>
      </w:r>
      <w:r w:rsidRPr="00D86CFD">
        <w:t>/</w:t>
      </w:r>
      <w:r>
        <w:rPr>
          <w:lang w:val="en-US"/>
        </w:rPr>
        <w:t>SCADA</w:t>
      </w:r>
      <w:r w:rsidRPr="00D86CFD">
        <w:t xml:space="preserve"> </w:t>
      </w:r>
      <w:r>
        <w:t>в ручном режиме с игнорированием аварий и технологических блокировок</w:t>
      </w:r>
    </w:p>
    <w:p w14:paraId="5574F66C" w14:textId="77777777" w:rsidR="003351B1" w:rsidRDefault="003351B1" w:rsidP="003351B1">
      <w:r>
        <w:t>- автоматический режим – управление из основного алгоритма ПЛК</w:t>
      </w:r>
    </w:p>
    <w:p w14:paraId="5D472FE0" w14:textId="77777777" w:rsidR="00A82F94" w:rsidRDefault="00A82F94" w:rsidP="00A82F94">
      <w:pPr>
        <w:ind w:firstLine="0"/>
      </w:pPr>
    </w:p>
    <w:p w14:paraId="0F047A79" w14:textId="77777777" w:rsidR="00A82F94" w:rsidRPr="00A82F94" w:rsidRDefault="00A82F94" w:rsidP="00A82F94">
      <w:pPr>
        <w:rPr>
          <w:b/>
          <w:bCs/>
        </w:rPr>
      </w:pPr>
      <w:r w:rsidRPr="00A82F94">
        <w:rPr>
          <w:b/>
          <w:bCs/>
        </w:rPr>
        <w:t>Доступные настройки и параметры:</w:t>
      </w:r>
    </w:p>
    <w:p w14:paraId="39DB1C1F" w14:textId="77777777" w:rsidR="00A82F94" w:rsidRDefault="00A82F94" w:rsidP="00A82F94">
      <w:r>
        <w:t>- игнорировать сигнал «Готовность»</w:t>
      </w:r>
    </w:p>
    <w:p w14:paraId="25D29287" w14:textId="77777777" w:rsidR="00A82F94" w:rsidRDefault="00A82F94" w:rsidP="00A82F94">
      <w:r>
        <w:t>- игнорировать сигнал «В работе»</w:t>
      </w:r>
    </w:p>
    <w:p w14:paraId="1A4C008A" w14:textId="77777777" w:rsidR="00A82F94" w:rsidRDefault="00A82F94" w:rsidP="00A82F94">
      <w:r>
        <w:t>- игнорировать датчик положения «Открыто»</w:t>
      </w:r>
    </w:p>
    <w:p w14:paraId="70BD6A26" w14:textId="77777777" w:rsidR="00A82F94" w:rsidRDefault="00A82F94" w:rsidP="00A82F94">
      <w:r>
        <w:t>- игнорировать датчик положения «Закрыто»</w:t>
      </w:r>
    </w:p>
    <w:p w14:paraId="2D9E209A" w14:textId="77777777" w:rsidR="00A82F94" w:rsidRDefault="00A82F94" w:rsidP="00A82F94">
      <w:r>
        <w:t>- задержка открытия, с (только для авторежима)</w:t>
      </w:r>
    </w:p>
    <w:p w14:paraId="265583E5" w14:textId="77777777" w:rsidR="00A82F94" w:rsidRDefault="00A82F94" w:rsidP="00A82F94">
      <w:r>
        <w:t>- задержка закрытия, с (только для авторежима)</w:t>
      </w:r>
    </w:p>
    <w:p w14:paraId="39B1BAC3" w14:textId="77777777" w:rsidR="00A82F94" w:rsidRDefault="00A82F94" w:rsidP="00A82F94">
      <w:r>
        <w:t>- контроль открытия, с</w:t>
      </w:r>
    </w:p>
    <w:p w14:paraId="7256AB1F" w14:textId="7D819366" w:rsidR="00A82F94" w:rsidRDefault="00A82F94" w:rsidP="00A82F94">
      <w:r>
        <w:t>- контроль закрытия, с</w:t>
      </w:r>
    </w:p>
    <w:p w14:paraId="6F00B74C" w14:textId="0D10C041" w:rsidR="00A82F94" w:rsidRDefault="00A82F94" w:rsidP="00A82F94">
      <w:r>
        <w:t>- время ожидания сигнала «В работе»</w:t>
      </w:r>
    </w:p>
    <w:p w14:paraId="56AC3296" w14:textId="31AB7F9C" w:rsidR="00A82F94" w:rsidRDefault="00A82F94" w:rsidP="00A82F94">
      <w:r>
        <w:t>- не закрываться при аварии</w:t>
      </w:r>
    </w:p>
    <w:p w14:paraId="1B4B4DC7" w14:textId="4A8B3B8A" w:rsidR="00A82F94" w:rsidRDefault="00A82F94" w:rsidP="00A82F94">
      <w:r>
        <w:t>- воздушный (не снимать управляющий сигнал по достижению крайнего положения) или электрический (снимать управляющий сигнал по достижению крайнего положения) тип ИУ</w:t>
      </w:r>
    </w:p>
    <w:p w14:paraId="5A77EB82" w14:textId="6C678B2B" w:rsidR="00A82F94" w:rsidRDefault="00A82F94" w:rsidP="00A82F94">
      <w:r>
        <w:t>- режим работы с подачей двух управляющих сигналов для закрытия и одного для открытия (только для электрического типа ИУ, выбирается в зависимости от реализованной электрической схемы управления)</w:t>
      </w:r>
    </w:p>
    <w:p w14:paraId="5B52F445" w14:textId="0E3A34AE" w:rsidR="00A82F94" w:rsidRDefault="00A82F94" w:rsidP="00A82F94">
      <w:r>
        <w:t>- однократное перемещение для игнорирования смещения ИУ с датчика крайнего положения после однократного перемещения в соответствующую сторону (для ИУ с возможностью ручного перемещения без нарушения техники безопасности и технологического процесса или с остановкой оборудования при ручном открытии во время работы)</w:t>
      </w:r>
    </w:p>
    <w:p w14:paraId="01EFADC4" w14:textId="77777777" w:rsidR="00A82F94" w:rsidRDefault="00A82F94" w:rsidP="00A82F94">
      <w:r>
        <w:t>- межсервисный интервал, ч</w:t>
      </w:r>
    </w:p>
    <w:p w14:paraId="62E9E216" w14:textId="77777777" w:rsidR="00A82F94" w:rsidRDefault="00A82F94" w:rsidP="00A82F94"/>
    <w:p w14:paraId="41935470" w14:textId="77777777" w:rsidR="00A82F94" w:rsidRPr="00A82F94" w:rsidRDefault="00A82F94" w:rsidP="00A82F94">
      <w:pPr>
        <w:rPr>
          <w:b/>
          <w:bCs/>
        </w:rPr>
      </w:pPr>
      <w:r w:rsidRPr="00A82F94">
        <w:rPr>
          <w:b/>
          <w:bCs/>
        </w:rPr>
        <w:t>Безопасность:</w:t>
      </w:r>
    </w:p>
    <w:p w14:paraId="4C1B337D" w14:textId="77777777" w:rsidR="00A82F94" w:rsidRDefault="00A82F94" w:rsidP="00A82F94">
      <w:r>
        <w:t>- закрытие при аварийной блокировке</w:t>
      </w:r>
    </w:p>
    <w:p w14:paraId="4A932457" w14:textId="284C8E13" w:rsidR="00A82F94" w:rsidRDefault="00A82F94" w:rsidP="00A82F94">
      <w:r>
        <w:t xml:space="preserve">- </w:t>
      </w:r>
      <w:r w:rsidR="00D77A9A">
        <w:t>запрет открытия</w:t>
      </w:r>
      <w:r>
        <w:t xml:space="preserve"> при технологической блокировке</w:t>
      </w:r>
    </w:p>
    <w:p w14:paraId="09E606F5" w14:textId="77777777" w:rsidR="00A82F94" w:rsidRDefault="00A82F94" w:rsidP="00A82F94"/>
    <w:p w14:paraId="58A5A750" w14:textId="77777777" w:rsidR="00A82F94" w:rsidRPr="00A82F94" w:rsidRDefault="00A82F94" w:rsidP="00A82F94">
      <w:pPr>
        <w:rPr>
          <w:b/>
          <w:bCs/>
        </w:rPr>
      </w:pPr>
      <w:r w:rsidRPr="00A82F94">
        <w:rPr>
          <w:b/>
          <w:bCs/>
        </w:rPr>
        <w:t xml:space="preserve">Функционал </w:t>
      </w:r>
      <w:r w:rsidRPr="00A82F94">
        <w:rPr>
          <w:b/>
          <w:bCs/>
          <w:lang w:val="en-US"/>
        </w:rPr>
        <w:t>HMI</w:t>
      </w:r>
      <w:r w:rsidRPr="00A82F94">
        <w:rPr>
          <w:b/>
          <w:bCs/>
        </w:rPr>
        <w:t>:</w:t>
      </w:r>
    </w:p>
    <w:p w14:paraId="66109EBF" w14:textId="77777777" w:rsidR="00A82F94" w:rsidRPr="000E61C6" w:rsidRDefault="00A82F94" w:rsidP="00A82F94">
      <w:r>
        <w:t>- наработка, ч</w:t>
      </w:r>
    </w:p>
    <w:p w14:paraId="26A6FACD" w14:textId="77777777" w:rsidR="00A82F94" w:rsidRDefault="00A82F94" w:rsidP="00A82F94">
      <w:r>
        <w:t>- авария отсутствия готовности</w:t>
      </w:r>
    </w:p>
    <w:p w14:paraId="6EF05626" w14:textId="77777777" w:rsidR="00A82F94" w:rsidRDefault="00A82F94" w:rsidP="00A82F94">
      <w:r>
        <w:t>- авария при запуске</w:t>
      </w:r>
    </w:p>
    <w:p w14:paraId="1525DB2E" w14:textId="77777777" w:rsidR="00A82F94" w:rsidRDefault="00A82F94" w:rsidP="00A82F94">
      <w:r>
        <w:t>- авария при открытии</w:t>
      </w:r>
    </w:p>
    <w:p w14:paraId="6856326C" w14:textId="77777777" w:rsidR="00A82F94" w:rsidRDefault="00A82F94" w:rsidP="00A82F94">
      <w:r>
        <w:t>- авария при закрытии</w:t>
      </w:r>
    </w:p>
    <w:p w14:paraId="4DD95AB6" w14:textId="39B7772D" w:rsidR="00A82F94" w:rsidRDefault="00A82F94" w:rsidP="00A82F94">
      <w:r>
        <w:t xml:space="preserve">- </w:t>
      </w:r>
      <w:r w:rsidR="00581DF3">
        <w:t>предупреждение</w:t>
      </w:r>
      <w:r>
        <w:t xml:space="preserve"> по необходимости сервисного обслуживания (опционально)</w:t>
      </w:r>
    </w:p>
    <w:p w14:paraId="2679CD2A" w14:textId="77777777" w:rsidR="00A82F94" w:rsidRDefault="00A82F94" w:rsidP="00A82F94">
      <w:pPr>
        <w:ind w:firstLine="707"/>
      </w:pPr>
      <w:r>
        <w:t>- события (опционально, при наличии аппаратной поддержки)</w:t>
      </w:r>
    </w:p>
    <w:p w14:paraId="29C07DF4" w14:textId="77777777" w:rsidR="00A82F94" w:rsidRDefault="00A82F94" w:rsidP="00A82F94">
      <w:pPr>
        <w:ind w:left="707"/>
      </w:pPr>
      <w:r>
        <w:t>- переключение в ручной режим</w:t>
      </w:r>
    </w:p>
    <w:p w14:paraId="58ACCE3C" w14:textId="77777777" w:rsidR="00A82F94" w:rsidRDefault="00A82F94" w:rsidP="00A82F94">
      <w:pPr>
        <w:ind w:left="707"/>
      </w:pPr>
      <w:r>
        <w:t>- переключение в автоматический режим</w:t>
      </w:r>
    </w:p>
    <w:p w14:paraId="7870B068" w14:textId="77777777" w:rsidR="00A82F94" w:rsidRDefault="00A82F94" w:rsidP="00A82F94">
      <w:pPr>
        <w:ind w:left="707"/>
      </w:pPr>
      <w:r>
        <w:t>- запуск и останов в ручном режиме</w:t>
      </w:r>
    </w:p>
    <w:p w14:paraId="162C731B" w14:textId="77777777" w:rsidR="00A82F94" w:rsidRDefault="00A82F94" w:rsidP="00A82F94">
      <w:r>
        <w:t xml:space="preserve">- сохранение аварий и событий на </w:t>
      </w:r>
      <w:r>
        <w:rPr>
          <w:lang w:val="en-US"/>
        </w:rPr>
        <w:t>USB</w:t>
      </w:r>
      <w:r w:rsidRPr="00E54964">
        <w:t>-</w:t>
      </w:r>
      <w:r>
        <w:t xml:space="preserve">носитель (при наличии аппаратной поддержки) </w:t>
      </w:r>
    </w:p>
    <w:p w14:paraId="3384F99D" w14:textId="16AAF3B1" w:rsidR="00F12237" w:rsidRPr="00F12237" w:rsidRDefault="00F12237" w:rsidP="00A82F94"/>
    <w:sectPr w:rsidR="00F12237" w:rsidRPr="00F12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E47EE"/>
    <w:multiLevelType w:val="hybridMultilevel"/>
    <w:tmpl w:val="60507446"/>
    <w:lvl w:ilvl="0" w:tplc="93046A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6F54B9D"/>
    <w:multiLevelType w:val="hybridMultilevel"/>
    <w:tmpl w:val="2DB6F54A"/>
    <w:lvl w:ilvl="0" w:tplc="71289F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31688063">
    <w:abstractNumId w:val="0"/>
  </w:num>
  <w:num w:numId="2" w16cid:durableId="567302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D6"/>
    <w:rsid w:val="001610D6"/>
    <w:rsid w:val="0017601E"/>
    <w:rsid w:val="00201956"/>
    <w:rsid w:val="002133F9"/>
    <w:rsid w:val="00271D16"/>
    <w:rsid w:val="002B3CEF"/>
    <w:rsid w:val="00306E2E"/>
    <w:rsid w:val="003351B1"/>
    <w:rsid w:val="003C6F1D"/>
    <w:rsid w:val="004F1FD1"/>
    <w:rsid w:val="00555279"/>
    <w:rsid w:val="00563FB2"/>
    <w:rsid w:val="0057110A"/>
    <w:rsid w:val="00581DF3"/>
    <w:rsid w:val="005A56CB"/>
    <w:rsid w:val="005D34C3"/>
    <w:rsid w:val="00650479"/>
    <w:rsid w:val="007057D9"/>
    <w:rsid w:val="00896836"/>
    <w:rsid w:val="00995752"/>
    <w:rsid w:val="00A36594"/>
    <w:rsid w:val="00A82F94"/>
    <w:rsid w:val="00AC41AF"/>
    <w:rsid w:val="00B34671"/>
    <w:rsid w:val="00BB27F4"/>
    <w:rsid w:val="00C057CD"/>
    <w:rsid w:val="00C4153D"/>
    <w:rsid w:val="00C81F63"/>
    <w:rsid w:val="00D77A9A"/>
    <w:rsid w:val="00D901E9"/>
    <w:rsid w:val="00F12237"/>
    <w:rsid w:val="00F75648"/>
    <w:rsid w:val="00F91C04"/>
    <w:rsid w:val="00FC75E8"/>
    <w:rsid w:val="00FF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9B645"/>
  <w15:chartTrackingRefBased/>
  <w15:docId w15:val="{7B570359-2751-4821-BD72-ABA07791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FB2"/>
    <w:pPr>
      <w:spacing w:after="0" w:line="240" w:lineRule="auto"/>
      <w:ind w:firstLine="709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650479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50479"/>
    <w:pPr>
      <w:keepNext/>
      <w:keepLines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047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50479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a3">
    <w:name w:val="List Paragraph"/>
    <w:basedOn w:val="a"/>
    <w:uiPriority w:val="34"/>
    <w:qFormat/>
    <w:rsid w:val="00BB2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Stain Enerel</dc:creator>
  <cp:keywords/>
  <dc:description/>
  <cp:lastModifiedBy>Михаил Головацкий</cp:lastModifiedBy>
  <cp:revision>26</cp:revision>
  <dcterms:created xsi:type="dcterms:W3CDTF">2023-01-10T11:54:00Z</dcterms:created>
  <dcterms:modified xsi:type="dcterms:W3CDTF">2023-01-12T13:51:00Z</dcterms:modified>
</cp:coreProperties>
</file>