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4F094">
      <w:pPr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Name                                   Sap ID</w:t>
      </w:r>
    </w:p>
    <w:p w14:paraId="04C4570D">
      <w:pPr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Muhammad Hammad Qayyum           65084</w:t>
      </w:r>
    </w:p>
    <w:p w14:paraId="71295E82">
      <w:pPr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Abdul Rehman                                       65236</w:t>
      </w:r>
    </w:p>
    <w:p w14:paraId="4F7A03E2">
      <w:pPr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Muhammad Tayyab                              67606</w:t>
      </w:r>
    </w:p>
    <w:p w14:paraId="1D4B01EE">
      <w:pPr>
        <w:keepNext w:val="0"/>
        <w:keepLines w:val="0"/>
        <w:widowControl/>
        <w:suppressLineNumbers w:val="0"/>
      </w:pPr>
      <w:bookmarkStart w:id="0" w:name="_GoBack"/>
      <w:bookmarkEnd w:id="0"/>
    </w:p>
    <w:p w14:paraId="488314F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EFE5A">
      <w:pPr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1"/>
          <w:szCs w:val="21"/>
        </w:rPr>
        <w:t xml:space="preserve"> </w:t>
      </w:r>
      <w:r>
        <w:rPr>
          <w:rFonts w:ascii="Symbol" w:hAnsi="Symbol" w:eastAsia="Symbol" w:cs="Symbol"/>
          <w:sz w:val="22"/>
          <w:szCs w:val="22"/>
        </w:rPr>
        <w:t>·</w:t>
      </w:r>
      <w:r>
        <w:rPr>
          <w:rFonts w:hint="eastAsia" w:ascii="SimSun" w:hAnsi="SimSun" w:eastAsia="SimSun" w:cs="SimSun"/>
          <w:sz w:val="22"/>
          <w:szCs w:val="22"/>
        </w:rPr>
        <w:t xml:space="preserve">  </w:t>
      </w:r>
      <w:r>
        <w:rPr>
          <w:rStyle w:val="6"/>
          <w:sz w:val="22"/>
          <w:szCs w:val="22"/>
        </w:rPr>
        <w:t>Strengths</w:t>
      </w:r>
      <w:r>
        <w:rPr>
          <w:sz w:val="22"/>
          <w:szCs w:val="22"/>
        </w:rPr>
        <w:t xml:space="preserve"> = what the platform does well or has going for it</w:t>
      </w:r>
    </w:p>
    <w:p w14:paraId="61D99349">
      <w:pPr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Fonts w:hint="default" w:ascii="Symbol" w:hAnsi="Symbol" w:eastAsia="Symbol" w:cs="Symbol"/>
          <w:sz w:val="22"/>
          <w:szCs w:val="22"/>
        </w:rPr>
        <w:t>·</w:t>
      </w:r>
      <w:r>
        <w:rPr>
          <w:rFonts w:hint="eastAsia" w:ascii="SimSun" w:hAnsi="SimSun" w:eastAsia="SimSun" w:cs="SimSun"/>
          <w:sz w:val="22"/>
          <w:szCs w:val="22"/>
        </w:rPr>
        <w:t xml:space="preserve">  </w:t>
      </w:r>
      <w:r>
        <w:rPr>
          <w:rStyle w:val="6"/>
          <w:sz w:val="22"/>
          <w:szCs w:val="22"/>
        </w:rPr>
        <w:t>Weaknesses</w:t>
      </w:r>
      <w:r>
        <w:rPr>
          <w:sz w:val="22"/>
          <w:szCs w:val="22"/>
        </w:rPr>
        <w:t xml:space="preserve"> = limitations or gaps within the platform/system</w:t>
      </w:r>
    </w:p>
    <w:p w14:paraId="2B925877">
      <w:pPr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Fonts w:hint="default" w:ascii="Symbol" w:hAnsi="Symbol" w:eastAsia="Symbol" w:cs="Symbol"/>
          <w:sz w:val="22"/>
          <w:szCs w:val="22"/>
        </w:rPr>
        <w:t>·</w:t>
      </w:r>
      <w:r>
        <w:rPr>
          <w:rFonts w:hint="eastAsia" w:ascii="SimSun" w:hAnsi="SimSun" w:eastAsia="SimSun" w:cs="SimSun"/>
          <w:sz w:val="22"/>
          <w:szCs w:val="22"/>
        </w:rPr>
        <w:t xml:space="preserve">  </w:t>
      </w:r>
      <w:r>
        <w:rPr>
          <w:rStyle w:val="6"/>
          <w:sz w:val="22"/>
          <w:szCs w:val="22"/>
        </w:rPr>
        <w:t>Opportunities</w:t>
      </w:r>
      <w:r>
        <w:rPr>
          <w:sz w:val="22"/>
          <w:szCs w:val="22"/>
        </w:rPr>
        <w:t xml:space="preserve"> = external factors the platform can take advantage of</w:t>
      </w:r>
    </w:p>
    <w:p w14:paraId="46D9E93D">
      <w:pPr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Fonts w:hint="default" w:ascii="Symbol" w:hAnsi="Symbol" w:eastAsia="Symbol" w:cs="Symbol"/>
          <w:sz w:val="22"/>
          <w:szCs w:val="22"/>
        </w:rPr>
        <w:t>·</w:t>
      </w:r>
      <w:r>
        <w:rPr>
          <w:rFonts w:hint="eastAsia" w:ascii="SimSun" w:hAnsi="SimSun" w:eastAsia="SimSun" w:cs="SimSun"/>
          <w:sz w:val="22"/>
          <w:szCs w:val="22"/>
        </w:rPr>
        <w:t xml:space="preserve">  </w:t>
      </w:r>
      <w:r>
        <w:rPr>
          <w:rStyle w:val="6"/>
          <w:sz w:val="22"/>
          <w:szCs w:val="22"/>
        </w:rPr>
        <w:t>Threats</w:t>
      </w:r>
      <w:r>
        <w:rPr>
          <w:sz w:val="22"/>
          <w:szCs w:val="22"/>
        </w:rPr>
        <w:t xml:space="preserve"> = external factors that could harm the platform's success</w:t>
      </w:r>
    </w:p>
    <w:p w14:paraId="02DF46A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D96D8">
      <w:pPr>
        <w:pStyle w:val="2"/>
        <w:keepNext w:val="0"/>
        <w:keepLines w:val="0"/>
        <w:widowControl/>
        <w:suppressLineNumbers w:val="0"/>
      </w:pPr>
      <w:r>
        <w:t>💪 STRENGTHS</w:t>
      </w:r>
    </w:p>
    <w:p w14:paraId="4C6A2C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Large talent pool of ~10 lakh Hafiz-e-Quran graduates in Pakistan</w:t>
      </w:r>
    </w:p>
    <w:p w14:paraId="563C03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Highly qualified and authentic Islamic scholars available as tutors</w:t>
      </w:r>
    </w:p>
    <w:p w14:paraId="39D165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Cost-effective instruction due to lower living costs in Pakistan</w:t>
      </w:r>
    </w:p>
    <w:p w14:paraId="307FA1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Real-time, interactive sessions unlike pre-recorded platforms</w:t>
      </w:r>
    </w:p>
    <w:p w14:paraId="750459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Addresses both local unemployment and global demand simultaneously</w:t>
      </w:r>
    </w:p>
    <w:p w14:paraId="0AF3C3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Personalized one-on-one and small group tutoring</w:t>
      </w:r>
    </w:p>
    <w:p w14:paraId="0D1309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Supports multiple learner types: children, adults, and new Muslim converts</w:t>
      </w:r>
    </w:p>
    <w:p w14:paraId="164B52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Flexible scheduling for both tutors and students across time zones</w:t>
      </w:r>
    </w:p>
    <w:p w14:paraId="3C64B1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Interactive whiteboards and content sharing enhance learning experience</w:t>
      </w:r>
    </w:p>
    <w:p w14:paraId="4F42A6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Secure payment processing builds trust with users</w:t>
      </w:r>
    </w:p>
    <w:p w14:paraId="193740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Session recording allows students to revise lessons anytime</w:t>
      </w:r>
    </w:p>
    <w:p w14:paraId="3B8949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No geographical limitations — tutor and student can be anywhere in the world</w:t>
      </w:r>
    </w:p>
    <w:p w14:paraId="270448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Lower cost of quality Islamic education compared to physical institutions</w:t>
      </w:r>
    </w:p>
    <w:p w14:paraId="618B08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Strong religious and cultural motivation drives both tutors and learners</w:t>
      </w:r>
    </w:p>
    <w:p w14:paraId="0970905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7FC0D">
      <w:pPr>
        <w:pStyle w:val="2"/>
        <w:keepNext w:val="0"/>
        <w:keepLines w:val="0"/>
        <w:widowControl/>
        <w:suppressLineNumbers w:val="0"/>
      </w:pPr>
      <w:r>
        <w:t>⚠️ WEAKNESSES</w:t>
      </w:r>
    </w:p>
    <w:p w14:paraId="0E2334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Dependence on stable internet connectivity for live video sessions</w:t>
      </w:r>
    </w:p>
    <w:p w14:paraId="6EF86A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Limited digital literacy among some traditional Islamic scholars</w:t>
      </w:r>
    </w:p>
    <w:p w14:paraId="2EA08D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Trust and credibility concerns for new users on the platform</w:t>
      </w:r>
    </w:p>
    <w:p w14:paraId="1B0E91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Language barriers between Pakistani tutors and global students</w:t>
      </w:r>
    </w:p>
    <w:p w14:paraId="4B8CDE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Difficulty in verifying tutor qualifications and authenticity</w:t>
      </w:r>
    </w:p>
    <w:p w14:paraId="691804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High competition from already established e-learning platforms</w:t>
      </w:r>
    </w:p>
    <w:p w14:paraId="53181C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Need for significant upfront investment in technology infrastructure</w:t>
      </w:r>
    </w:p>
    <w:p w14:paraId="5EDD8B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No physical presence which may reduce trust for some conservative families</w:t>
      </w:r>
    </w:p>
    <w:p w14:paraId="65AC2B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Risk of tutor retention — good tutors may leave for better platforms</w:t>
      </w:r>
    </w:p>
    <w:p w14:paraId="0BB088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Difficulty maintaining consistent quality across all tutors</w:t>
      </w:r>
    </w:p>
    <w:p w14:paraId="59CCC7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Time zone differences can make scheduling challenging</w:t>
      </w:r>
    </w:p>
    <w:p w14:paraId="4C06D0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Platform maintenance and technical support requires ongoing investment</w:t>
      </w:r>
    </w:p>
    <w:p w14:paraId="41447D6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0C0A3C">
      <w:pPr>
        <w:pStyle w:val="2"/>
        <w:keepNext w:val="0"/>
        <w:keepLines w:val="0"/>
        <w:widowControl/>
        <w:suppressLineNumbers w:val="0"/>
      </w:pPr>
      <w:r>
        <w:t>🚀 OPPORTUNITIES</w:t>
      </w:r>
    </w:p>
    <w:p w14:paraId="14C011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Islam is the fastest-growing religion globally — expanding learner base</w:t>
      </w:r>
    </w:p>
    <w:p w14:paraId="755FCF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Growing demand from new Muslim converts needing guided education</w:t>
      </w:r>
    </w:p>
    <w:p w14:paraId="307012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Remote learning trend making online tutoring more accepted worldwide</w:t>
      </w:r>
    </w:p>
    <w:p w14:paraId="6AFC03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Underserved Muslim diaspora communities in Western countries</w:t>
      </w:r>
    </w:p>
    <w:p w14:paraId="5672A1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Ability to scale globally with minimal physical infrastructure</w:t>
      </w:r>
    </w:p>
    <w:p w14:paraId="611228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Partnership opportunities with mosques, Islamic centers, and madrasas</w:t>
      </w:r>
    </w:p>
    <w:p w14:paraId="6A76A5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Government and NGO support for digital education and employment initiatives</w:t>
      </w:r>
    </w:p>
    <w:p w14:paraId="66B31D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Expansion into Arabic, Urdu, and other language markets</w:t>
      </w:r>
    </w:p>
    <w:p w14:paraId="5E873B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Potential to offer certifications and verified credentials for learners</w:t>
      </w:r>
    </w:p>
    <w:p w14:paraId="0FD75EF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Mobile app development to reach users in developing countries</w:t>
      </w:r>
    </w:p>
    <w:p w14:paraId="75B0F5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Corporate Islamic training for Muslim employees in organizations</w:t>
      </w:r>
    </w:p>
    <w:p w14:paraId="78EE12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Ramadan and special Islamic event-based learning programs can boost demand</w:t>
      </w:r>
    </w:p>
    <w:p w14:paraId="509A05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AI-powered features like progress tracking and personalized learning paths</w:t>
      </w:r>
    </w:p>
    <w:p w14:paraId="2DB034F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9DBDD">
      <w:pPr>
        <w:pStyle w:val="2"/>
        <w:keepNext w:val="0"/>
        <w:keepLines w:val="0"/>
        <w:widowControl/>
        <w:suppressLineNumbers w:val="0"/>
      </w:pPr>
      <w:r>
        <w:t>🔴 THREATS</w:t>
      </w:r>
    </w:p>
    <w:p w14:paraId="434668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Competition from existing platforms like Quran Academy and Bayyinah</w:t>
      </w:r>
    </w:p>
    <w:p w14:paraId="4E1247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Religious and cultural sensitivities limiting market reach in some regions</w:t>
      </w:r>
    </w:p>
    <w:p w14:paraId="017E80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Internet censorship or restrictions in certain countries</w:t>
      </w:r>
    </w:p>
    <w:p w14:paraId="50FE60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Cybersecurity risks including data breaches and payment fraud</w:t>
      </w:r>
    </w:p>
    <w:p w14:paraId="51FDEE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Regulatory challenges across multiple countries and legal jurisdictions</w:t>
      </w:r>
    </w:p>
    <w:p w14:paraId="49B418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Potential spread of inauthentic Islamic content on the platform</w:t>
      </w:r>
    </w:p>
    <w:p w14:paraId="54D7FC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Economic instability affecting users' ability to pay subscription fees</w:t>
      </w:r>
    </w:p>
    <w:p w14:paraId="4E8BDA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Political instability in Pakistan may affect tutor availability</w:t>
      </w:r>
    </w:p>
    <w:p w14:paraId="3F782F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Negative perception or mistrust of online Islamic education by conservative communities</w:t>
      </w:r>
    </w:p>
    <w:p w14:paraId="74F84A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Risk of platform being misused for spreading extremist content</w:t>
      </w:r>
    </w:p>
    <w:p w14:paraId="6A1D8F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Currency fluctuation affecting pricing for international users</w:t>
      </w:r>
    </w:p>
    <w:p w14:paraId="705C25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Rapid technological changes requiring constant platform updates</w:t>
      </w:r>
    </w:p>
    <w:p w14:paraId="46A9425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41D0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5752B5"/>
    <w:multiLevelType w:val="multilevel"/>
    <w:tmpl w:val="AE5752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AA7F353"/>
    <w:multiLevelType w:val="multilevel"/>
    <w:tmpl w:val="BAA7F3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0185068"/>
    <w:multiLevelType w:val="multilevel"/>
    <w:tmpl w:val="F01850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548282F"/>
    <w:multiLevelType w:val="multilevel"/>
    <w:tmpl w:val="F54828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6B2F41"/>
    <w:rsid w:val="166B2F41"/>
    <w:rsid w:val="2A82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2026-02-28T04:59:00Z</dcterms:created>
  <dc:creator>Hammad</dc:creator>
  <cp:lastModifiedBy>Hammad</cp:lastModifiedBy>
  <dcterms:modified xsi:type="dcterms:W3CDTF">2026-02-28T06:00:00Z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451FDECAF0864A42A3CB554BFE8F0FD0_11</vt:lpwstr>
  </property>
</Properties>
</file>