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074F" w14:textId="13B2AE88" w:rsidR="00FF6578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  <w:r w:rsidRPr="00BD1774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48DE46B0" wp14:editId="124A9905">
            <wp:extent cx="1171429" cy="1152381"/>
            <wp:effectExtent l="0" t="0" r="0" b="0"/>
            <wp:docPr id="13718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2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71429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E484" w14:textId="77777777" w:rsidR="0015229C" w:rsidRPr="0015229C" w:rsidRDefault="0015229C" w:rsidP="0015229C">
      <w:pPr>
        <w:jc w:val="center"/>
        <w:rPr>
          <w:rFonts w:asciiTheme="majorBidi" w:hAnsiTheme="majorBidi" w:cstheme="majorBidi"/>
          <w:b/>
          <w:bCs/>
          <w:sz w:val="32"/>
        </w:rPr>
      </w:pPr>
      <w:r w:rsidRPr="0015229C">
        <w:rPr>
          <w:rFonts w:asciiTheme="majorBidi" w:hAnsiTheme="majorBidi" w:cstheme="majorBidi"/>
          <w:b/>
          <w:bCs/>
          <w:sz w:val="32"/>
        </w:rPr>
        <w:t>The University of Azad Jammu &amp; Kashmir, Muzaffaraba</w:t>
      </w:r>
      <w:bookmarkStart w:id="0" w:name="Computer_Networks"/>
      <w:bookmarkEnd w:id="0"/>
      <w:r w:rsidRPr="0015229C">
        <w:rPr>
          <w:rFonts w:asciiTheme="majorBidi" w:hAnsiTheme="majorBidi" w:cstheme="majorBidi"/>
          <w:b/>
          <w:bCs/>
          <w:sz w:val="32"/>
        </w:rPr>
        <w:t>d</w:t>
      </w:r>
    </w:p>
    <w:p w14:paraId="67FCCBDE" w14:textId="77777777" w:rsidR="0015229C" w:rsidRPr="0015229C" w:rsidRDefault="0015229C" w:rsidP="0015229C">
      <w:pPr>
        <w:rPr>
          <w:rFonts w:asciiTheme="majorBidi" w:hAnsiTheme="majorBidi" w:cstheme="majorBidi"/>
          <w:b/>
          <w:sz w:val="32"/>
        </w:rPr>
      </w:pPr>
      <w:bookmarkStart w:id="1" w:name="Lab_No#_04"/>
      <w:bookmarkEnd w:id="1"/>
    </w:p>
    <w:p w14:paraId="6825E3C8" w14:textId="77777777" w:rsidR="0015229C" w:rsidRPr="0015229C" w:rsidRDefault="0015229C" w:rsidP="0015229C">
      <w:pPr>
        <w:jc w:val="center"/>
        <w:rPr>
          <w:rFonts w:asciiTheme="majorBidi" w:hAnsiTheme="majorBidi" w:cstheme="majorBidi"/>
          <w:b/>
          <w:sz w:val="32"/>
        </w:rPr>
      </w:pPr>
    </w:p>
    <w:tbl>
      <w:tblPr>
        <w:tblStyle w:val="PlainTable4"/>
        <w:tblpPr w:leftFromText="180" w:rightFromText="180" w:vertAnchor="text" w:horzAnchor="margin" w:tblpXSpec="center" w:tblpY="206"/>
        <w:tblW w:w="0" w:type="auto"/>
        <w:tblLook w:val="04A0" w:firstRow="1" w:lastRow="0" w:firstColumn="1" w:lastColumn="0" w:noHBand="0" w:noVBand="1"/>
      </w:tblPr>
      <w:tblGrid>
        <w:gridCol w:w="4383"/>
        <w:gridCol w:w="4372"/>
      </w:tblGrid>
      <w:tr w:rsidR="0015229C" w:rsidRPr="0015229C" w14:paraId="7305881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10A04B39" w14:textId="77777777" w:rsidR="0015229C" w:rsidRPr="0015229C" w:rsidRDefault="0015229C" w:rsidP="0015229C">
            <w:pPr>
              <w:jc w:val="center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>Name</w:t>
            </w:r>
          </w:p>
        </w:tc>
        <w:tc>
          <w:tcPr>
            <w:tcW w:w="4372" w:type="dxa"/>
            <w:vAlign w:val="center"/>
            <w:hideMark/>
          </w:tcPr>
          <w:p w14:paraId="70727BD5" w14:textId="77777777" w:rsidR="0015229C" w:rsidRPr="0015229C" w:rsidRDefault="0015229C" w:rsidP="0015229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>Tayyab Hanif</w:t>
            </w:r>
          </w:p>
        </w:tc>
      </w:tr>
      <w:tr w:rsidR="0015229C" w:rsidRPr="0015229C" w14:paraId="2C3E264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364217BF" w14:textId="77777777" w:rsidR="0015229C" w:rsidRPr="0015229C" w:rsidRDefault="0015229C" w:rsidP="0015229C">
            <w:pPr>
              <w:jc w:val="center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>COURSE TILE</w:t>
            </w:r>
          </w:p>
        </w:tc>
        <w:tc>
          <w:tcPr>
            <w:tcW w:w="4372" w:type="dxa"/>
            <w:vAlign w:val="center"/>
            <w:hideMark/>
          </w:tcPr>
          <w:p w14:paraId="2095C1F2" w14:textId="77777777" w:rsidR="0015229C" w:rsidRPr="0015229C" w:rsidRDefault="0015229C" w:rsidP="001522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b/>
                <w:bCs/>
                <w:sz w:val="24"/>
                <w:szCs w:val="18"/>
              </w:rPr>
              <w:t>Computer Networks</w:t>
            </w:r>
          </w:p>
        </w:tc>
      </w:tr>
      <w:tr w:rsidR="0015229C" w:rsidRPr="0015229C" w14:paraId="45FCA204" w14:textId="77777777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7501317" w14:textId="02817B67" w:rsidR="0015229C" w:rsidRPr="0015229C" w:rsidRDefault="0015229C" w:rsidP="0015229C">
            <w:pPr>
              <w:jc w:val="center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 xml:space="preserve">Lab </w:t>
            </w:r>
          </w:p>
        </w:tc>
        <w:tc>
          <w:tcPr>
            <w:tcW w:w="4372" w:type="dxa"/>
            <w:vAlign w:val="center"/>
            <w:hideMark/>
          </w:tcPr>
          <w:p w14:paraId="05F93F43" w14:textId="3986C6B2" w:rsidR="0015229C" w:rsidRPr="0015229C" w:rsidRDefault="0015229C" w:rsidP="00152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b/>
                <w:bCs/>
                <w:sz w:val="24"/>
                <w:szCs w:val="18"/>
              </w:rPr>
              <w:t>0</w:t>
            </w:r>
            <w:r w:rsidRPr="00BD1774">
              <w:rPr>
                <w:rFonts w:asciiTheme="majorBidi" w:hAnsiTheme="majorBidi" w:cstheme="majorBidi"/>
                <w:b/>
                <w:bCs/>
                <w:sz w:val="24"/>
                <w:szCs w:val="18"/>
              </w:rPr>
              <w:t>8</w:t>
            </w:r>
          </w:p>
        </w:tc>
      </w:tr>
      <w:tr w:rsidR="0015229C" w:rsidRPr="0015229C" w14:paraId="1EC7AA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07E04188" w14:textId="77777777" w:rsidR="0015229C" w:rsidRPr="0015229C" w:rsidRDefault="0015229C" w:rsidP="0015229C">
            <w:pPr>
              <w:jc w:val="center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>ROLL NUMBER</w:t>
            </w:r>
          </w:p>
        </w:tc>
        <w:tc>
          <w:tcPr>
            <w:tcW w:w="4372" w:type="dxa"/>
            <w:vAlign w:val="center"/>
            <w:hideMark/>
          </w:tcPr>
          <w:p w14:paraId="413EBC39" w14:textId="77777777" w:rsidR="0015229C" w:rsidRPr="0015229C" w:rsidRDefault="0015229C" w:rsidP="001522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b/>
                <w:bCs/>
                <w:sz w:val="24"/>
                <w:szCs w:val="18"/>
              </w:rPr>
              <w:t>2024-SE-11</w:t>
            </w:r>
          </w:p>
        </w:tc>
      </w:tr>
      <w:tr w:rsidR="0015229C" w:rsidRPr="0015229C" w14:paraId="0E098F48" w14:textId="77777777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3" w:type="dxa"/>
            <w:vAlign w:val="center"/>
            <w:hideMark/>
          </w:tcPr>
          <w:p w14:paraId="6CF5263A" w14:textId="77777777" w:rsidR="0015229C" w:rsidRPr="0015229C" w:rsidRDefault="0015229C" w:rsidP="0015229C">
            <w:pPr>
              <w:jc w:val="center"/>
              <w:rPr>
                <w:rFonts w:asciiTheme="majorBidi" w:hAnsiTheme="majorBidi" w:cstheme="majorBidi"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sz w:val="24"/>
                <w:szCs w:val="18"/>
              </w:rPr>
              <w:t>INSTRUCTOR NAME</w:t>
            </w:r>
          </w:p>
        </w:tc>
        <w:tc>
          <w:tcPr>
            <w:tcW w:w="4372" w:type="dxa"/>
            <w:vAlign w:val="center"/>
            <w:hideMark/>
          </w:tcPr>
          <w:p w14:paraId="13C88100" w14:textId="77777777" w:rsidR="0015229C" w:rsidRPr="0015229C" w:rsidRDefault="0015229C" w:rsidP="0015229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24"/>
                <w:szCs w:val="18"/>
              </w:rPr>
            </w:pPr>
            <w:r w:rsidRPr="0015229C">
              <w:rPr>
                <w:rFonts w:asciiTheme="majorBidi" w:hAnsiTheme="majorBidi" w:cstheme="majorBidi"/>
                <w:b/>
                <w:bCs/>
                <w:sz w:val="24"/>
                <w:szCs w:val="18"/>
              </w:rPr>
              <w:t>ENGR.  DR. ASMA JAVED</w:t>
            </w:r>
          </w:p>
        </w:tc>
      </w:tr>
    </w:tbl>
    <w:p w14:paraId="60CCC89D" w14:textId="77777777" w:rsidR="0015229C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</w:p>
    <w:p w14:paraId="73095119" w14:textId="77777777" w:rsidR="0015229C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</w:p>
    <w:p w14:paraId="0FC43156" w14:textId="77777777" w:rsidR="0015229C" w:rsidRPr="00BD1774" w:rsidRDefault="0015229C" w:rsidP="00FF6578">
      <w:pPr>
        <w:jc w:val="center"/>
        <w:rPr>
          <w:rFonts w:asciiTheme="majorBidi" w:hAnsiTheme="majorBidi" w:cstheme="majorBidi"/>
          <w:b/>
          <w:sz w:val="32"/>
        </w:rPr>
      </w:pPr>
    </w:p>
    <w:p w14:paraId="6CFB93DD" w14:textId="477933C7" w:rsidR="00FF6578" w:rsidRPr="00BD1774" w:rsidRDefault="00FF6578" w:rsidP="00FF6578">
      <w:pPr>
        <w:jc w:val="center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b/>
          <w:sz w:val="32"/>
        </w:rPr>
        <w:lastRenderedPageBreak/>
        <w:t xml:space="preserve">COMPUTER NETWORKS </w:t>
      </w:r>
      <w:r w:rsidRPr="00BD1774">
        <w:rPr>
          <w:rFonts w:asciiTheme="majorBidi" w:hAnsiTheme="majorBidi" w:cstheme="majorBidi"/>
          <w:b/>
          <w:sz w:val="36"/>
        </w:rPr>
        <w:t xml:space="preserve">Lab </w:t>
      </w:r>
      <w:r w:rsidR="00AF727D" w:rsidRPr="00BD1774">
        <w:rPr>
          <w:rFonts w:asciiTheme="majorBidi" w:hAnsiTheme="majorBidi" w:cstheme="majorBidi"/>
          <w:b/>
          <w:sz w:val="36"/>
        </w:rPr>
        <w:t>8</w:t>
      </w:r>
    </w:p>
    <w:p w14:paraId="4A59C113" w14:textId="77777777" w:rsidR="00FF6578" w:rsidRPr="00BD1774" w:rsidRDefault="00FF6578" w:rsidP="00FF6578">
      <w:pPr>
        <w:jc w:val="center"/>
        <w:rPr>
          <w:rFonts w:asciiTheme="majorBidi" w:hAnsiTheme="majorBidi" w:cstheme="majorBidi"/>
        </w:rPr>
      </w:pPr>
    </w:p>
    <w:p w14:paraId="7050D668" w14:textId="77777777" w:rsidR="00FF6578" w:rsidRPr="00BD1774" w:rsidRDefault="00FF6578" w:rsidP="00FF6578">
      <w:pPr>
        <w:rPr>
          <w:rFonts w:asciiTheme="majorBidi" w:hAnsiTheme="majorBidi" w:cstheme="majorBidi"/>
        </w:rPr>
      </w:pPr>
    </w:p>
    <w:p w14:paraId="0A8EBAF3" w14:textId="30FB5E48" w:rsidR="00FF6578" w:rsidRPr="00BD1774" w:rsidRDefault="00FF6578" w:rsidP="0015229C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b/>
          <w:sz w:val="32"/>
        </w:rPr>
        <w:t xml:space="preserve"> MAC ADDRESS TABLE AND SWITCH LEARNING</w:t>
      </w:r>
    </w:p>
    <w:p w14:paraId="20A6C20A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1. Objective</w:t>
      </w:r>
    </w:p>
    <w:p w14:paraId="386EB13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To observe how a switch learns MAC addresses by checking the MAC address table before and after communication between PCs, and to clear the learned MAC-address entries.</w:t>
      </w:r>
    </w:p>
    <w:p w14:paraId="0991F5BC" w14:textId="330901D5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2. Network Setup</w:t>
      </w:r>
    </w:p>
    <w:p w14:paraId="3F8CE3D8" w14:textId="7E93F841" w:rsidR="00FF6578" w:rsidRPr="00BD1774" w:rsidRDefault="00BD1774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We create</w:t>
      </w:r>
      <w:r w:rsidR="00FF6578" w:rsidRPr="00BD1774">
        <w:rPr>
          <w:rFonts w:asciiTheme="majorBidi" w:hAnsiTheme="majorBidi" w:cstheme="majorBidi"/>
        </w:rPr>
        <w:t xml:space="preserve"> a simple switched network in Cisco Packet Tracer with a switch and two PCs. Assign IPv4 addresses to both PCs in the same network so that they can communicate.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2"/>
        <w:gridCol w:w="3133"/>
        <w:gridCol w:w="3145"/>
      </w:tblGrid>
      <w:tr w:rsidR="00FF6578" w:rsidRPr="00BD1774" w14:paraId="4C49F88D" w14:textId="77777777" w:rsidTr="00B64DE0">
        <w:trPr>
          <w:jc w:val="center"/>
        </w:trPr>
        <w:tc>
          <w:tcPr>
            <w:tcW w:w="3360" w:type="dxa"/>
          </w:tcPr>
          <w:p w14:paraId="1B0DB84D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Device</w:t>
            </w:r>
          </w:p>
        </w:tc>
        <w:tc>
          <w:tcPr>
            <w:tcW w:w="3360" w:type="dxa"/>
          </w:tcPr>
          <w:p w14:paraId="78642BD9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Example IPv4 Address</w:t>
            </w:r>
          </w:p>
        </w:tc>
        <w:tc>
          <w:tcPr>
            <w:tcW w:w="3360" w:type="dxa"/>
          </w:tcPr>
          <w:p w14:paraId="35F327C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Subnet Mask</w:t>
            </w:r>
          </w:p>
        </w:tc>
      </w:tr>
      <w:tr w:rsidR="00FF6578" w:rsidRPr="00BD1774" w14:paraId="4FA2D607" w14:textId="77777777" w:rsidTr="00B64DE0">
        <w:trPr>
          <w:jc w:val="center"/>
        </w:trPr>
        <w:tc>
          <w:tcPr>
            <w:tcW w:w="3360" w:type="dxa"/>
          </w:tcPr>
          <w:p w14:paraId="4CD10B58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PC1</w:t>
            </w:r>
          </w:p>
        </w:tc>
        <w:tc>
          <w:tcPr>
            <w:tcW w:w="3360" w:type="dxa"/>
          </w:tcPr>
          <w:p w14:paraId="0AAD0BCF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192.168.1.10</w:t>
            </w:r>
          </w:p>
        </w:tc>
        <w:tc>
          <w:tcPr>
            <w:tcW w:w="3360" w:type="dxa"/>
          </w:tcPr>
          <w:p w14:paraId="2BAAB9B3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  <w:tr w:rsidR="00FF6578" w:rsidRPr="00BD1774" w14:paraId="10AA1AA4" w14:textId="77777777" w:rsidTr="00B64DE0">
        <w:trPr>
          <w:jc w:val="center"/>
        </w:trPr>
        <w:tc>
          <w:tcPr>
            <w:tcW w:w="3360" w:type="dxa"/>
          </w:tcPr>
          <w:p w14:paraId="34F9A7C1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PC2</w:t>
            </w:r>
          </w:p>
        </w:tc>
        <w:tc>
          <w:tcPr>
            <w:tcW w:w="3360" w:type="dxa"/>
          </w:tcPr>
          <w:p w14:paraId="68A56F74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192.168.1.11</w:t>
            </w:r>
          </w:p>
        </w:tc>
        <w:tc>
          <w:tcPr>
            <w:tcW w:w="3360" w:type="dxa"/>
          </w:tcPr>
          <w:p w14:paraId="2DB194E7" w14:textId="77777777" w:rsidR="00FF6578" w:rsidRPr="00BD1774" w:rsidRDefault="00FF6578" w:rsidP="00B64DE0">
            <w:pPr>
              <w:rPr>
                <w:rFonts w:asciiTheme="majorBidi" w:hAnsiTheme="majorBidi" w:cstheme="majorBidi"/>
              </w:rPr>
            </w:pPr>
            <w:r w:rsidRPr="00BD1774">
              <w:rPr>
                <w:rFonts w:asciiTheme="majorBidi" w:hAnsiTheme="majorBidi" w:cstheme="majorBidi"/>
              </w:rPr>
              <w:t>255.255.255.0</w:t>
            </w:r>
          </w:p>
        </w:tc>
      </w:tr>
    </w:tbl>
    <w:p w14:paraId="1B03FFC8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3E0708E8" w14:textId="61E818EB" w:rsidR="00BD1774" w:rsidRPr="00BD1774" w:rsidRDefault="00BD1774" w:rsidP="00BD1774">
      <w:pPr>
        <w:pStyle w:val="Heading1"/>
        <w:jc w:val="center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drawing>
          <wp:inline distT="0" distB="0" distL="0" distR="0" wp14:anchorId="2010E6F6" wp14:editId="5AEAB5F7">
            <wp:extent cx="2806700" cy="2437890"/>
            <wp:effectExtent l="95250" t="95250" r="88900" b="95885"/>
            <wp:docPr id="5495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88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077" cy="2443429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8198FA" w14:textId="77777777" w:rsidR="00BD1774" w:rsidRPr="00BD1774" w:rsidRDefault="00BD1774" w:rsidP="00FF6578">
      <w:pPr>
        <w:pStyle w:val="Heading1"/>
        <w:rPr>
          <w:rFonts w:asciiTheme="majorBidi" w:hAnsiTheme="majorBidi"/>
          <w:sz w:val="32"/>
          <w:szCs w:val="32"/>
        </w:rPr>
      </w:pPr>
    </w:p>
    <w:p w14:paraId="68CCCC4F" w14:textId="2EED7A82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3. Procedure</w:t>
      </w:r>
    </w:p>
    <w:p w14:paraId="13C6DE86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A — Create and Configure the Network</w:t>
      </w:r>
    </w:p>
    <w:p w14:paraId="4F537CC4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Place one switch and two PCs in the Packet Tracer workspace.</w:t>
      </w:r>
    </w:p>
    <w:p w14:paraId="50E64CFC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Connect each PC to the switch using copper straight-through Ethernet cables.</w:t>
      </w:r>
    </w:p>
    <w:p w14:paraId="2E243AF6" w14:textId="77777777" w:rsidR="00FF6578" w:rsidRPr="00BD1774" w:rsidRDefault="00FF6578" w:rsidP="00FF6578">
      <w:pPr>
        <w:pStyle w:val="ListNumber"/>
        <w:tabs>
          <w:tab w:val="num" w:pos="360"/>
        </w:tabs>
        <w:ind w:left="360" w:hanging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Configure the two PCs with the IPv4 addresses shown above and subnet mask 255.255.255.0.</w:t>
      </w:r>
    </w:p>
    <w:p w14:paraId="3EF6B9EC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B — Check the MAC Address Table Before Ping</w:t>
      </w:r>
    </w:p>
    <w:p w14:paraId="1A476250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Open the switch CLI and enter:</w:t>
      </w:r>
    </w:p>
    <w:p w14:paraId="3F9346CB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Switch&gt; enable</w:t>
      </w:r>
      <w:r w:rsidRPr="00BD1774">
        <w:rPr>
          <w:rFonts w:asciiTheme="majorBidi" w:hAnsiTheme="majorBidi" w:cstheme="majorBidi"/>
          <w:sz w:val="19"/>
        </w:rPr>
        <w:br/>
        <w:t>Switch# show mac address-table</w:t>
      </w:r>
    </w:p>
    <w:p w14:paraId="7501106B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59279034" w14:textId="3FD923C5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drawing>
          <wp:inline distT="0" distB="0" distL="0" distR="0" wp14:anchorId="083E1237" wp14:editId="504D6CB2">
            <wp:extent cx="5191850" cy="1629002"/>
            <wp:effectExtent l="0" t="0" r="8890" b="9525"/>
            <wp:docPr id="199082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846" w14:textId="000808D9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lastRenderedPageBreak/>
        <w:t xml:space="preserve">Depending on the Packet Tracer state and traffic already generated, the table </w:t>
      </w:r>
      <w:r w:rsidR="00BD1774" w:rsidRPr="00BD1774">
        <w:rPr>
          <w:rFonts w:asciiTheme="majorBidi" w:hAnsiTheme="majorBidi" w:cstheme="majorBidi"/>
        </w:rPr>
        <w:t xml:space="preserve">is </w:t>
      </w:r>
      <w:r w:rsidRPr="00BD1774">
        <w:rPr>
          <w:rFonts w:asciiTheme="majorBidi" w:hAnsiTheme="majorBidi" w:cstheme="majorBidi"/>
        </w:rPr>
        <w:t>empty</w:t>
      </w:r>
      <w:r w:rsidR="00BD1774" w:rsidRPr="00BD1774">
        <w:rPr>
          <w:rFonts w:asciiTheme="majorBidi" w:hAnsiTheme="majorBidi" w:cstheme="majorBidi"/>
        </w:rPr>
        <w:t>.</w:t>
      </w:r>
    </w:p>
    <w:p w14:paraId="43B746B1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C — Ping Between PCs</w:t>
      </w:r>
    </w:p>
    <w:p w14:paraId="691FD628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On PC1, open Desktop → Command Prompt and enter:</w:t>
      </w:r>
    </w:p>
    <w:p w14:paraId="05679EEA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ping 192.168.1.11</w:t>
      </w:r>
    </w:p>
    <w:p w14:paraId="0CF1531A" w14:textId="77777777" w:rsidR="00BD1774" w:rsidRPr="00BD1774" w:rsidRDefault="00BD1774" w:rsidP="00FF6578">
      <w:pPr>
        <w:ind w:left="360"/>
        <w:rPr>
          <w:rFonts w:asciiTheme="majorBidi" w:hAnsiTheme="majorBidi" w:cstheme="majorBidi"/>
          <w:sz w:val="19"/>
        </w:rPr>
      </w:pPr>
    </w:p>
    <w:p w14:paraId="27467562" w14:textId="6E58B23C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drawing>
          <wp:inline distT="0" distB="0" distL="0" distR="0" wp14:anchorId="5BBA9FC1" wp14:editId="773994D0">
            <wp:extent cx="5943600" cy="4733290"/>
            <wp:effectExtent l="0" t="0" r="0" b="0"/>
            <wp:docPr id="196412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3D70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Successful replies confirm connectivity between the two PCs and generate Ethernet traffic that allows the switch to learn source MAC addresses.</w:t>
      </w:r>
    </w:p>
    <w:p w14:paraId="3569E800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D — Check the MAC Address Table After Ping</w:t>
      </w:r>
    </w:p>
    <w:p w14:paraId="3AF61AA6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Return to the switch CLI and enter:</w:t>
      </w:r>
    </w:p>
    <w:p w14:paraId="0E691332" w14:textId="77777777" w:rsidR="00FF6578" w:rsidRPr="00BD1774" w:rsidRDefault="00FF6578" w:rsidP="00FF6578">
      <w:pPr>
        <w:ind w:left="360"/>
        <w:rPr>
          <w:rFonts w:asciiTheme="majorBidi" w:hAnsiTheme="majorBidi" w:cstheme="majorBidi"/>
          <w:sz w:val="19"/>
        </w:rPr>
      </w:pPr>
      <w:r w:rsidRPr="00BD1774">
        <w:rPr>
          <w:rFonts w:asciiTheme="majorBidi" w:hAnsiTheme="majorBidi" w:cstheme="majorBidi"/>
          <w:sz w:val="19"/>
        </w:rPr>
        <w:t>show mac address-table</w:t>
      </w:r>
    </w:p>
    <w:p w14:paraId="10FD3BF4" w14:textId="05247BF4" w:rsidR="00BD1774" w:rsidRPr="00BD1774" w:rsidRDefault="00BD1774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lastRenderedPageBreak/>
        <w:drawing>
          <wp:inline distT="0" distB="0" distL="0" distR="0" wp14:anchorId="63B3E939" wp14:editId="080728A5">
            <wp:extent cx="5020376" cy="2257740"/>
            <wp:effectExtent l="0" t="0" r="8890" b="9525"/>
            <wp:docPr id="5242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84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242D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Compare the table with the earlier observation. The switch should have learned dynamic MAC addresses associated with the active switch ports.</w:t>
      </w:r>
    </w:p>
    <w:p w14:paraId="0302C956" w14:textId="77777777" w:rsidR="00FF6578" w:rsidRPr="00BD1774" w:rsidRDefault="00FF6578" w:rsidP="00FF6578">
      <w:pPr>
        <w:pStyle w:val="Heading2"/>
        <w:rPr>
          <w:rFonts w:asciiTheme="majorBidi" w:hAnsiTheme="majorBidi"/>
          <w:sz w:val="24"/>
          <w:szCs w:val="24"/>
        </w:rPr>
      </w:pPr>
      <w:r w:rsidRPr="00BD1774">
        <w:rPr>
          <w:rFonts w:asciiTheme="majorBidi" w:hAnsiTheme="majorBidi"/>
          <w:sz w:val="24"/>
          <w:szCs w:val="24"/>
        </w:rPr>
        <w:t>Part E — Clear the MAC Address Table</w:t>
      </w:r>
    </w:p>
    <w:p w14:paraId="1CF2ACCE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On the switch, use:</w:t>
      </w:r>
    </w:p>
    <w:p w14:paraId="24DC1609" w14:textId="77777777" w:rsidR="00FF6578" w:rsidRPr="00BD1774" w:rsidRDefault="00FF6578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sz w:val="19"/>
        </w:rPr>
        <w:t>clear mac address-table dynamic</w:t>
      </w:r>
    </w:p>
    <w:p w14:paraId="2A460E6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Then verify with:</w:t>
      </w:r>
    </w:p>
    <w:p w14:paraId="5CA3ECB8" w14:textId="77777777" w:rsidR="00FF6578" w:rsidRPr="00BD1774" w:rsidRDefault="00FF6578" w:rsidP="00FF6578">
      <w:pPr>
        <w:ind w:left="360"/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  <w:sz w:val="19"/>
        </w:rPr>
        <w:t>show mac address-table</w:t>
      </w:r>
    </w:p>
    <w:p w14:paraId="17BD447C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 dynamic entries should be cleared, although new entries can appear again when traffic is generated.</w:t>
      </w:r>
    </w:p>
    <w:p w14:paraId="523A1F3B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5. Result</w:t>
      </w:r>
    </w:p>
    <w:p w14:paraId="1ACD097B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The switch MAC address table was observed before and after PC communication. The switch learned MAC addresses from network traffic, and the dynamic MAC-address entries were cleared using the appropriate CLI command.</w:t>
      </w:r>
    </w:p>
    <w:p w14:paraId="44113665" w14:textId="40484260" w:rsidR="00BD1774" w:rsidRPr="00BD1774" w:rsidRDefault="00BD1774" w:rsidP="00BD1774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Before the ping, the MAC address table contained no dynamic entries. After PC1 successfully pinged PC2, the switch learned the MAC addresses of both PCs and associated them with Fa0/1 and Fa0/2. The entries were displayed as DYNAMIC. After using the clear mac address-table dynamic command, the dynamic MAC entries were removed from the table.</w:t>
      </w:r>
    </w:p>
    <w:p w14:paraId="26167A99" w14:textId="77777777" w:rsidR="00BD1774" w:rsidRPr="00BD1774" w:rsidRDefault="00BD1774" w:rsidP="00FF6578">
      <w:pPr>
        <w:rPr>
          <w:rFonts w:asciiTheme="majorBidi" w:hAnsiTheme="majorBidi" w:cstheme="majorBidi"/>
        </w:rPr>
      </w:pPr>
    </w:p>
    <w:p w14:paraId="46F16E81" w14:textId="77777777" w:rsidR="00FF6578" w:rsidRPr="00BD1774" w:rsidRDefault="00FF6578" w:rsidP="00FF6578">
      <w:pPr>
        <w:pStyle w:val="Heading1"/>
        <w:rPr>
          <w:rFonts w:asciiTheme="majorBidi" w:hAnsiTheme="majorBidi"/>
          <w:sz w:val="32"/>
          <w:szCs w:val="32"/>
        </w:rPr>
      </w:pPr>
      <w:r w:rsidRPr="00BD1774">
        <w:rPr>
          <w:rFonts w:asciiTheme="majorBidi" w:hAnsiTheme="majorBidi"/>
          <w:sz w:val="32"/>
          <w:szCs w:val="32"/>
        </w:rPr>
        <w:t>6. Conclusion</w:t>
      </w:r>
    </w:p>
    <w:p w14:paraId="372914E5" w14:textId="77777777" w:rsidR="00FF6578" w:rsidRPr="00BD1774" w:rsidRDefault="00FF6578" w:rsidP="00FF6578">
      <w:pPr>
        <w:rPr>
          <w:rFonts w:asciiTheme="majorBidi" w:hAnsiTheme="majorBidi" w:cstheme="majorBidi"/>
        </w:rPr>
      </w:pPr>
      <w:r w:rsidRPr="00BD1774">
        <w:rPr>
          <w:rFonts w:asciiTheme="majorBidi" w:hAnsiTheme="majorBidi" w:cstheme="majorBidi"/>
        </w:rPr>
        <w:t>This lab demonstrated the basic MAC-learning behavior of a Layer 2 switch. Checking the table before and after a ping showed how communication causes the switch to associate source MAC addresses with switch ports.</w:t>
      </w:r>
    </w:p>
    <w:p w14:paraId="06E81AAF" w14:textId="77777777" w:rsidR="00DE059C" w:rsidRPr="00BD1774" w:rsidRDefault="00DE059C">
      <w:pPr>
        <w:rPr>
          <w:rFonts w:asciiTheme="majorBidi" w:hAnsiTheme="majorBidi" w:cstheme="majorBidi"/>
        </w:rPr>
      </w:pPr>
    </w:p>
    <w:sectPr w:rsidR="00DE059C" w:rsidRPr="00BD1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01056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CC8EE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404759">
    <w:abstractNumId w:val="1"/>
  </w:num>
  <w:num w:numId="2" w16cid:durableId="1862013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578"/>
    <w:rsid w:val="0015229C"/>
    <w:rsid w:val="00502498"/>
    <w:rsid w:val="00591683"/>
    <w:rsid w:val="00AF727D"/>
    <w:rsid w:val="00BD1774"/>
    <w:rsid w:val="00DE059C"/>
    <w:rsid w:val="00E01107"/>
    <w:rsid w:val="00E41008"/>
    <w:rsid w:val="00EE0D0F"/>
    <w:rsid w:val="00FF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89DB2"/>
  <w15:chartTrackingRefBased/>
  <w15:docId w15:val="{352358A9-E222-46A1-BDDA-6D0995FD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578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6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5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657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FF6578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F657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522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Tayyab Hanif</dc:creator>
  <cp:keywords/>
  <dc:description/>
  <cp:lastModifiedBy>Tayyab Hanif</cp:lastModifiedBy>
  <cp:revision>4</cp:revision>
  <dcterms:created xsi:type="dcterms:W3CDTF">2026-09-20T05:31:00Z</dcterms:created>
  <dcterms:modified xsi:type="dcterms:W3CDTF">2026-09-20T06:00:00Z</dcterms:modified>
</cp:coreProperties>
</file>