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14FA01" w14:textId="77777777" w:rsidR="0034493B" w:rsidRDefault="0034493B" w:rsidP="0034493B"/>
    <w:p w14:paraId="0CE83B7C" w14:textId="77777777" w:rsidR="0034493B" w:rsidRPr="0034493B" w:rsidRDefault="0034493B" w:rsidP="0034493B"/>
    <w:p w14:paraId="13931E01" w14:textId="77777777" w:rsidR="00DD19F7" w:rsidRPr="00CF4FA5" w:rsidRDefault="00DD19F7" w:rsidP="00790F0B">
      <w:pPr>
        <w:pStyle w:val="Title"/>
      </w:pPr>
    </w:p>
    <w:p w14:paraId="46AED9C6" w14:textId="77777777" w:rsidR="00DD19F7" w:rsidRDefault="00DD19F7" w:rsidP="00790F0B">
      <w:pPr>
        <w:pStyle w:val="Title"/>
      </w:pPr>
    </w:p>
    <w:p w14:paraId="5A41459F" w14:textId="77777777" w:rsidR="007C352D" w:rsidRPr="007C352D" w:rsidRDefault="007C352D" w:rsidP="007C352D"/>
    <w:p w14:paraId="12201B82" w14:textId="66EA8996" w:rsidR="00DD19F7" w:rsidRPr="00790F0B" w:rsidRDefault="00DD19F7" w:rsidP="00790F0B">
      <w:pPr>
        <w:pStyle w:val="Title"/>
      </w:pPr>
      <w:r w:rsidRPr="00790F0B">
        <w:t>Diabetes Prediction using Machine Learning and Explainable AI Techniques</w:t>
      </w:r>
    </w:p>
    <w:p w14:paraId="74CC0C89" w14:textId="77777777" w:rsidR="00DD19F7" w:rsidRPr="00CF4FA5" w:rsidRDefault="00DD19F7" w:rsidP="00357117">
      <w:pPr>
        <w:pStyle w:val="ListParagraph"/>
      </w:pPr>
    </w:p>
    <w:p w14:paraId="5309DA75" w14:textId="77777777" w:rsidR="00DD19F7" w:rsidRPr="00CF4FA5" w:rsidRDefault="00DD19F7" w:rsidP="00357117">
      <w:pPr>
        <w:pStyle w:val="ListParagraph"/>
      </w:pPr>
    </w:p>
    <w:p w14:paraId="3C0E898E" w14:textId="77777777" w:rsidR="00DD19F7" w:rsidRPr="00CF4FA5" w:rsidRDefault="00DD19F7" w:rsidP="00357117">
      <w:pPr>
        <w:pStyle w:val="ListParagraph"/>
      </w:pPr>
    </w:p>
    <w:p w14:paraId="14BFD844" w14:textId="77777777" w:rsidR="00DD19F7" w:rsidRPr="00CF4FA5" w:rsidRDefault="00DD19F7" w:rsidP="00357117">
      <w:pPr>
        <w:pStyle w:val="ListParagraph"/>
      </w:pPr>
    </w:p>
    <w:p w14:paraId="1ED86DB7" w14:textId="77777777" w:rsidR="00DD19F7" w:rsidRPr="00CF4FA5" w:rsidRDefault="00DD19F7" w:rsidP="00357117"/>
    <w:p w14:paraId="6FF5C41E" w14:textId="77777777" w:rsidR="00DD19F7" w:rsidRPr="00CF4FA5" w:rsidRDefault="00DD19F7" w:rsidP="00357117"/>
    <w:p w14:paraId="4271AD68" w14:textId="77777777" w:rsidR="00DD19F7" w:rsidRPr="00CF4FA5" w:rsidRDefault="00DD19F7" w:rsidP="00357117"/>
    <w:p w14:paraId="57D5CE78" w14:textId="77777777" w:rsidR="00DD19F7" w:rsidRPr="00CF4FA5" w:rsidRDefault="00DD19F7" w:rsidP="00357117"/>
    <w:p w14:paraId="405EA597" w14:textId="77777777" w:rsidR="00DD19F7" w:rsidRPr="00CF4FA5" w:rsidRDefault="00DD19F7" w:rsidP="00357117"/>
    <w:p w14:paraId="0A035D16" w14:textId="77777777" w:rsidR="00DD19F7" w:rsidRPr="00CF4FA5" w:rsidRDefault="00DD19F7" w:rsidP="00357117"/>
    <w:p w14:paraId="3E16D68E" w14:textId="77777777" w:rsidR="00DD19F7" w:rsidRPr="00CF4FA5" w:rsidRDefault="00DD19F7" w:rsidP="00357117"/>
    <w:p w14:paraId="0D31DCF5" w14:textId="77777777" w:rsidR="00DD19F7" w:rsidRPr="00CF4FA5" w:rsidRDefault="00DD19F7" w:rsidP="00357117"/>
    <w:p w14:paraId="4CF64E89" w14:textId="77777777" w:rsidR="00DD19F7" w:rsidRPr="00CF4FA5" w:rsidRDefault="00DD19F7" w:rsidP="00357117">
      <w:r w:rsidRPr="00CF4FA5">
        <w:t>University of Derby</w:t>
      </w:r>
    </w:p>
    <w:p w14:paraId="202FCC11" w14:textId="77777777" w:rsidR="00DD19F7" w:rsidRPr="00CF4FA5" w:rsidRDefault="00DD19F7" w:rsidP="00357117">
      <w:r w:rsidRPr="00CF4FA5">
        <w:t>Course Subject: Independent Studies</w:t>
      </w:r>
    </w:p>
    <w:p w14:paraId="64B46A09" w14:textId="77777777" w:rsidR="00DD19F7" w:rsidRPr="00CF4FA5" w:rsidRDefault="00DD19F7" w:rsidP="00357117">
      <w:r w:rsidRPr="00CF4FA5">
        <w:t>Course Code: 6CC995</w:t>
      </w:r>
    </w:p>
    <w:p w14:paraId="7854CE82" w14:textId="77777777" w:rsidR="00DD19F7" w:rsidRPr="00CF4FA5" w:rsidRDefault="00DD19F7" w:rsidP="00357117">
      <w:r w:rsidRPr="00CF4FA5">
        <w:t>Student number: 100611584</w:t>
      </w:r>
    </w:p>
    <w:p w14:paraId="68833900" w14:textId="77777777" w:rsidR="00DD19F7" w:rsidRPr="00CF4FA5" w:rsidRDefault="00DD19F7" w:rsidP="00357117">
      <w:r w:rsidRPr="00CF4FA5">
        <w:t>Supervisor: Oluwarotimi Samuel</w:t>
      </w:r>
    </w:p>
    <w:p w14:paraId="43E93F9A" w14:textId="08F8B6F5" w:rsidR="00DD19F7" w:rsidRPr="00CF4FA5" w:rsidRDefault="00DD19F7" w:rsidP="00357117">
      <w:r w:rsidRPr="00CF4FA5">
        <w:t>Academic Year: 2024-2025</w:t>
      </w:r>
      <w:r w:rsidRPr="00CF4FA5">
        <w:br w:type="page"/>
      </w:r>
    </w:p>
    <w:sdt>
      <w:sdtPr>
        <w:rPr>
          <w:sz w:val="28"/>
          <w:szCs w:val="28"/>
          <w:u w:val="single"/>
        </w:rPr>
        <w:id w:val="-1532718550"/>
        <w:docPartObj>
          <w:docPartGallery w:val="Table of Contents"/>
          <w:docPartUnique/>
        </w:docPartObj>
      </w:sdtPr>
      <w:sdtEndPr>
        <w:rPr>
          <w:noProof/>
          <w:sz w:val="24"/>
          <w:szCs w:val="24"/>
          <w:u w:val="none"/>
        </w:rPr>
      </w:sdtEndPr>
      <w:sdtContent>
        <w:p w14:paraId="61FB456C" w14:textId="1FCCB5F6" w:rsidR="00DD19F7" w:rsidRPr="000B0F39" w:rsidRDefault="00DD19F7" w:rsidP="000B0F39">
          <w:pPr>
            <w:rPr>
              <w:sz w:val="28"/>
              <w:szCs w:val="28"/>
              <w:u w:val="single"/>
            </w:rPr>
          </w:pPr>
          <w:r w:rsidRPr="000B0F39">
            <w:rPr>
              <w:sz w:val="28"/>
              <w:szCs w:val="28"/>
              <w:u w:val="single"/>
            </w:rPr>
            <w:t>Table of Contents</w:t>
          </w:r>
        </w:p>
        <w:p w14:paraId="7AA954EA" w14:textId="429E726D" w:rsidR="00520EE3" w:rsidRDefault="00DD19F7">
          <w:pPr>
            <w:pStyle w:val="TOC2"/>
            <w:tabs>
              <w:tab w:val="right" w:leader="dot" w:pos="9016"/>
            </w:tabs>
            <w:rPr>
              <w:rFonts w:asciiTheme="minorHAnsi" w:eastAsiaTheme="minorEastAsia" w:hAnsiTheme="minorHAnsi" w:cstheme="minorBidi"/>
              <w:noProof/>
              <w:lang w:eastAsia="en-GB"/>
            </w:rPr>
          </w:pPr>
          <w:r w:rsidRPr="00CF4FA5">
            <w:fldChar w:fldCharType="begin"/>
          </w:r>
          <w:r w:rsidRPr="00CF4FA5">
            <w:instrText xml:space="preserve"> TOC \o "1-3" \h \z \u </w:instrText>
          </w:r>
          <w:r w:rsidRPr="00CF4FA5">
            <w:fldChar w:fldCharType="separate"/>
          </w:r>
          <w:hyperlink w:anchor="_Toc187747284" w:history="1">
            <w:r w:rsidR="00520EE3" w:rsidRPr="0024214C">
              <w:rPr>
                <w:rStyle w:val="Hyperlink"/>
                <w:noProof/>
              </w:rPr>
              <w:t>Abstract</w:t>
            </w:r>
            <w:r w:rsidR="00520EE3">
              <w:rPr>
                <w:noProof/>
                <w:webHidden/>
              </w:rPr>
              <w:tab/>
            </w:r>
            <w:r w:rsidR="00520EE3">
              <w:rPr>
                <w:noProof/>
                <w:webHidden/>
              </w:rPr>
              <w:fldChar w:fldCharType="begin"/>
            </w:r>
            <w:r w:rsidR="00520EE3">
              <w:rPr>
                <w:noProof/>
                <w:webHidden/>
              </w:rPr>
              <w:instrText xml:space="preserve"> PAGEREF _Toc187747284 \h </w:instrText>
            </w:r>
            <w:r w:rsidR="00520EE3">
              <w:rPr>
                <w:noProof/>
                <w:webHidden/>
              </w:rPr>
            </w:r>
            <w:r w:rsidR="00520EE3">
              <w:rPr>
                <w:noProof/>
                <w:webHidden/>
              </w:rPr>
              <w:fldChar w:fldCharType="separate"/>
            </w:r>
            <w:r w:rsidR="00520EE3">
              <w:rPr>
                <w:noProof/>
                <w:webHidden/>
              </w:rPr>
              <w:t>3</w:t>
            </w:r>
            <w:r w:rsidR="00520EE3">
              <w:rPr>
                <w:noProof/>
                <w:webHidden/>
              </w:rPr>
              <w:fldChar w:fldCharType="end"/>
            </w:r>
          </w:hyperlink>
        </w:p>
        <w:p w14:paraId="4D2B828D" w14:textId="488FD094" w:rsidR="00520EE3" w:rsidRDefault="00520EE3">
          <w:pPr>
            <w:pStyle w:val="TOC3"/>
            <w:tabs>
              <w:tab w:val="right" w:leader="dot" w:pos="9016"/>
            </w:tabs>
            <w:rPr>
              <w:rFonts w:asciiTheme="minorHAnsi" w:eastAsiaTheme="minorEastAsia" w:hAnsiTheme="minorHAnsi" w:cstheme="minorBidi"/>
              <w:noProof/>
              <w:lang w:eastAsia="en-GB"/>
            </w:rPr>
          </w:pPr>
          <w:hyperlink w:anchor="_Toc187747285" w:history="1">
            <w:r w:rsidRPr="0024214C">
              <w:rPr>
                <w:rStyle w:val="Hyperlink"/>
                <w:noProof/>
              </w:rPr>
              <w:t>Keywords</w:t>
            </w:r>
            <w:r>
              <w:rPr>
                <w:noProof/>
                <w:webHidden/>
              </w:rPr>
              <w:tab/>
            </w:r>
            <w:r>
              <w:rPr>
                <w:noProof/>
                <w:webHidden/>
              </w:rPr>
              <w:fldChar w:fldCharType="begin"/>
            </w:r>
            <w:r>
              <w:rPr>
                <w:noProof/>
                <w:webHidden/>
              </w:rPr>
              <w:instrText xml:space="preserve"> PAGEREF _Toc187747285 \h </w:instrText>
            </w:r>
            <w:r>
              <w:rPr>
                <w:noProof/>
                <w:webHidden/>
              </w:rPr>
            </w:r>
            <w:r>
              <w:rPr>
                <w:noProof/>
                <w:webHidden/>
              </w:rPr>
              <w:fldChar w:fldCharType="separate"/>
            </w:r>
            <w:r>
              <w:rPr>
                <w:noProof/>
                <w:webHidden/>
              </w:rPr>
              <w:t>3</w:t>
            </w:r>
            <w:r>
              <w:rPr>
                <w:noProof/>
                <w:webHidden/>
              </w:rPr>
              <w:fldChar w:fldCharType="end"/>
            </w:r>
          </w:hyperlink>
        </w:p>
        <w:p w14:paraId="193C4AA5" w14:textId="11A46D5A" w:rsidR="00520EE3" w:rsidRDefault="00520EE3">
          <w:pPr>
            <w:pStyle w:val="TOC2"/>
            <w:tabs>
              <w:tab w:val="right" w:leader="dot" w:pos="9016"/>
            </w:tabs>
            <w:rPr>
              <w:rFonts w:asciiTheme="minorHAnsi" w:eastAsiaTheme="minorEastAsia" w:hAnsiTheme="minorHAnsi" w:cstheme="minorBidi"/>
              <w:noProof/>
              <w:lang w:eastAsia="en-GB"/>
            </w:rPr>
          </w:pPr>
          <w:hyperlink w:anchor="_Toc187747286" w:history="1">
            <w:r w:rsidRPr="0024214C">
              <w:rPr>
                <w:rStyle w:val="Hyperlink"/>
                <w:noProof/>
              </w:rPr>
              <w:t>Introduction</w:t>
            </w:r>
            <w:r>
              <w:rPr>
                <w:noProof/>
                <w:webHidden/>
              </w:rPr>
              <w:tab/>
            </w:r>
            <w:r>
              <w:rPr>
                <w:noProof/>
                <w:webHidden/>
              </w:rPr>
              <w:fldChar w:fldCharType="begin"/>
            </w:r>
            <w:r>
              <w:rPr>
                <w:noProof/>
                <w:webHidden/>
              </w:rPr>
              <w:instrText xml:space="preserve"> PAGEREF _Toc187747286 \h </w:instrText>
            </w:r>
            <w:r>
              <w:rPr>
                <w:noProof/>
                <w:webHidden/>
              </w:rPr>
            </w:r>
            <w:r>
              <w:rPr>
                <w:noProof/>
                <w:webHidden/>
              </w:rPr>
              <w:fldChar w:fldCharType="separate"/>
            </w:r>
            <w:r>
              <w:rPr>
                <w:noProof/>
                <w:webHidden/>
              </w:rPr>
              <w:t>3</w:t>
            </w:r>
            <w:r>
              <w:rPr>
                <w:noProof/>
                <w:webHidden/>
              </w:rPr>
              <w:fldChar w:fldCharType="end"/>
            </w:r>
          </w:hyperlink>
        </w:p>
        <w:p w14:paraId="3908533D" w14:textId="6E25E551" w:rsidR="00520EE3" w:rsidRDefault="00520EE3">
          <w:pPr>
            <w:pStyle w:val="TOC2"/>
            <w:tabs>
              <w:tab w:val="right" w:leader="dot" w:pos="9016"/>
            </w:tabs>
            <w:rPr>
              <w:rFonts w:asciiTheme="minorHAnsi" w:eastAsiaTheme="minorEastAsia" w:hAnsiTheme="minorHAnsi" w:cstheme="minorBidi"/>
              <w:noProof/>
              <w:lang w:eastAsia="en-GB"/>
            </w:rPr>
          </w:pPr>
          <w:hyperlink w:anchor="_Toc187747287" w:history="1">
            <w:r w:rsidRPr="0024214C">
              <w:rPr>
                <w:rStyle w:val="Hyperlink"/>
                <w:noProof/>
              </w:rPr>
              <w:t>Background of Diabetes prediction and Diagnosis</w:t>
            </w:r>
            <w:r>
              <w:rPr>
                <w:noProof/>
                <w:webHidden/>
              </w:rPr>
              <w:tab/>
            </w:r>
            <w:r>
              <w:rPr>
                <w:noProof/>
                <w:webHidden/>
              </w:rPr>
              <w:fldChar w:fldCharType="begin"/>
            </w:r>
            <w:r>
              <w:rPr>
                <w:noProof/>
                <w:webHidden/>
              </w:rPr>
              <w:instrText xml:space="preserve"> PAGEREF _Toc187747287 \h </w:instrText>
            </w:r>
            <w:r>
              <w:rPr>
                <w:noProof/>
                <w:webHidden/>
              </w:rPr>
            </w:r>
            <w:r>
              <w:rPr>
                <w:noProof/>
                <w:webHidden/>
              </w:rPr>
              <w:fldChar w:fldCharType="separate"/>
            </w:r>
            <w:r>
              <w:rPr>
                <w:noProof/>
                <w:webHidden/>
              </w:rPr>
              <w:t>4</w:t>
            </w:r>
            <w:r>
              <w:rPr>
                <w:noProof/>
                <w:webHidden/>
              </w:rPr>
              <w:fldChar w:fldCharType="end"/>
            </w:r>
          </w:hyperlink>
        </w:p>
        <w:p w14:paraId="0F6E26F3" w14:textId="732AFA5E" w:rsidR="00520EE3" w:rsidRDefault="00520EE3">
          <w:pPr>
            <w:pStyle w:val="TOC2"/>
            <w:tabs>
              <w:tab w:val="right" w:leader="dot" w:pos="9016"/>
            </w:tabs>
            <w:rPr>
              <w:rFonts w:asciiTheme="minorHAnsi" w:eastAsiaTheme="minorEastAsia" w:hAnsiTheme="minorHAnsi" w:cstheme="minorBidi"/>
              <w:noProof/>
              <w:lang w:eastAsia="en-GB"/>
            </w:rPr>
          </w:pPr>
          <w:hyperlink w:anchor="_Toc187747288" w:history="1">
            <w:r w:rsidRPr="0024214C">
              <w:rPr>
                <w:rStyle w:val="Hyperlink"/>
                <w:noProof/>
              </w:rPr>
              <w:t>Literature Review</w:t>
            </w:r>
            <w:r>
              <w:rPr>
                <w:noProof/>
                <w:webHidden/>
              </w:rPr>
              <w:tab/>
            </w:r>
            <w:r>
              <w:rPr>
                <w:noProof/>
                <w:webHidden/>
              </w:rPr>
              <w:fldChar w:fldCharType="begin"/>
            </w:r>
            <w:r>
              <w:rPr>
                <w:noProof/>
                <w:webHidden/>
              </w:rPr>
              <w:instrText xml:space="preserve"> PAGEREF _Toc187747288 \h </w:instrText>
            </w:r>
            <w:r>
              <w:rPr>
                <w:noProof/>
                <w:webHidden/>
              </w:rPr>
            </w:r>
            <w:r>
              <w:rPr>
                <w:noProof/>
                <w:webHidden/>
              </w:rPr>
              <w:fldChar w:fldCharType="separate"/>
            </w:r>
            <w:r>
              <w:rPr>
                <w:noProof/>
                <w:webHidden/>
              </w:rPr>
              <w:t>5</w:t>
            </w:r>
            <w:r>
              <w:rPr>
                <w:noProof/>
                <w:webHidden/>
              </w:rPr>
              <w:fldChar w:fldCharType="end"/>
            </w:r>
          </w:hyperlink>
        </w:p>
        <w:p w14:paraId="0FD8FF50" w14:textId="15687BF9" w:rsidR="00520EE3" w:rsidRDefault="00520EE3">
          <w:pPr>
            <w:pStyle w:val="TOC3"/>
            <w:tabs>
              <w:tab w:val="right" w:leader="dot" w:pos="9016"/>
            </w:tabs>
            <w:rPr>
              <w:rFonts w:asciiTheme="minorHAnsi" w:eastAsiaTheme="minorEastAsia" w:hAnsiTheme="minorHAnsi" w:cstheme="minorBidi"/>
              <w:noProof/>
              <w:lang w:eastAsia="en-GB"/>
            </w:rPr>
          </w:pPr>
          <w:hyperlink w:anchor="_Toc187747289" w:history="1">
            <w:r w:rsidRPr="0024214C">
              <w:rPr>
                <w:rStyle w:val="Hyperlink"/>
                <w:noProof/>
              </w:rPr>
              <w:t>Importance of Explainable AI in healthcare</w:t>
            </w:r>
            <w:r>
              <w:rPr>
                <w:noProof/>
                <w:webHidden/>
              </w:rPr>
              <w:tab/>
            </w:r>
            <w:r>
              <w:rPr>
                <w:noProof/>
                <w:webHidden/>
              </w:rPr>
              <w:fldChar w:fldCharType="begin"/>
            </w:r>
            <w:r>
              <w:rPr>
                <w:noProof/>
                <w:webHidden/>
              </w:rPr>
              <w:instrText xml:space="preserve"> PAGEREF _Toc187747289 \h </w:instrText>
            </w:r>
            <w:r>
              <w:rPr>
                <w:noProof/>
                <w:webHidden/>
              </w:rPr>
            </w:r>
            <w:r>
              <w:rPr>
                <w:noProof/>
                <w:webHidden/>
              </w:rPr>
              <w:fldChar w:fldCharType="separate"/>
            </w:r>
            <w:r>
              <w:rPr>
                <w:noProof/>
                <w:webHidden/>
              </w:rPr>
              <w:t>5</w:t>
            </w:r>
            <w:r>
              <w:rPr>
                <w:noProof/>
                <w:webHidden/>
              </w:rPr>
              <w:fldChar w:fldCharType="end"/>
            </w:r>
          </w:hyperlink>
        </w:p>
        <w:p w14:paraId="12C75B09" w14:textId="0001515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0" w:history="1">
            <w:r w:rsidRPr="0024214C">
              <w:rPr>
                <w:rStyle w:val="Hyperlink"/>
                <w:noProof/>
              </w:rPr>
              <w:t>Applications of XAI in Diabetes Prediction</w:t>
            </w:r>
            <w:r>
              <w:rPr>
                <w:noProof/>
                <w:webHidden/>
              </w:rPr>
              <w:tab/>
            </w:r>
            <w:r>
              <w:rPr>
                <w:noProof/>
                <w:webHidden/>
              </w:rPr>
              <w:fldChar w:fldCharType="begin"/>
            </w:r>
            <w:r>
              <w:rPr>
                <w:noProof/>
                <w:webHidden/>
              </w:rPr>
              <w:instrText xml:space="preserve"> PAGEREF _Toc187747290 \h </w:instrText>
            </w:r>
            <w:r>
              <w:rPr>
                <w:noProof/>
                <w:webHidden/>
              </w:rPr>
            </w:r>
            <w:r>
              <w:rPr>
                <w:noProof/>
                <w:webHidden/>
              </w:rPr>
              <w:fldChar w:fldCharType="separate"/>
            </w:r>
            <w:r>
              <w:rPr>
                <w:noProof/>
                <w:webHidden/>
              </w:rPr>
              <w:t>6</w:t>
            </w:r>
            <w:r>
              <w:rPr>
                <w:noProof/>
                <w:webHidden/>
              </w:rPr>
              <w:fldChar w:fldCharType="end"/>
            </w:r>
          </w:hyperlink>
        </w:p>
        <w:p w14:paraId="04FC19E0" w14:textId="13EFB3F2" w:rsidR="00520EE3" w:rsidRDefault="00520EE3">
          <w:pPr>
            <w:pStyle w:val="TOC3"/>
            <w:tabs>
              <w:tab w:val="right" w:leader="dot" w:pos="9016"/>
            </w:tabs>
            <w:rPr>
              <w:rFonts w:asciiTheme="minorHAnsi" w:eastAsiaTheme="minorEastAsia" w:hAnsiTheme="minorHAnsi" w:cstheme="minorBidi"/>
              <w:noProof/>
              <w:lang w:eastAsia="en-GB"/>
            </w:rPr>
          </w:pPr>
          <w:hyperlink w:anchor="_Toc187747291" w:history="1">
            <w:r w:rsidRPr="0024214C">
              <w:rPr>
                <w:rStyle w:val="Hyperlink"/>
                <w:noProof/>
              </w:rPr>
              <w:t>Broader Applications of XAI in Medical Diagnosis</w:t>
            </w:r>
            <w:r>
              <w:rPr>
                <w:noProof/>
                <w:webHidden/>
              </w:rPr>
              <w:tab/>
            </w:r>
            <w:r>
              <w:rPr>
                <w:noProof/>
                <w:webHidden/>
              </w:rPr>
              <w:fldChar w:fldCharType="begin"/>
            </w:r>
            <w:r>
              <w:rPr>
                <w:noProof/>
                <w:webHidden/>
              </w:rPr>
              <w:instrText xml:space="preserve"> PAGEREF _Toc187747291 \h </w:instrText>
            </w:r>
            <w:r>
              <w:rPr>
                <w:noProof/>
                <w:webHidden/>
              </w:rPr>
            </w:r>
            <w:r>
              <w:rPr>
                <w:noProof/>
                <w:webHidden/>
              </w:rPr>
              <w:fldChar w:fldCharType="separate"/>
            </w:r>
            <w:r>
              <w:rPr>
                <w:noProof/>
                <w:webHidden/>
              </w:rPr>
              <w:t>8</w:t>
            </w:r>
            <w:r>
              <w:rPr>
                <w:noProof/>
                <w:webHidden/>
              </w:rPr>
              <w:fldChar w:fldCharType="end"/>
            </w:r>
          </w:hyperlink>
        </w:p>
        <w:p w14:paraId="5679634A" w14:textId="23D3B5EB" w:rsidR="00520EE3" w:rsidRDefault="00520EE3">
          <w:pPr>
            <w:pStyle w:val="TOC3"/>
            <w:tabs>
              <w:tab w:val="right" w:leader="dot" w:pos="9016"/>
            </w:tabs>
            <w:rPr>
              <w:rFonts w:asciiTheme="minorHAnsi" w:eastAsiaTheme="minorEastAsia" w:hAnsiTheme="minorHAnsi" w:cstheme="minorBidi"/>
              <w:noProof/>
              <w:lang w:eastAsia="en-GB"/>
            </w:rPr>
          </w:pPr>
          <w:hyperlink w:anchor="_Toc187747292" w:history="1">
            <w:r w:rsidRPr="0024214C">
              <w:rPr>
                <w:rStyle w:val="Hyperlink"/>
                <w:noProof/>
              </w:rPr>
              <w:t>Challenges in XAI adoption</w:t>
            </w:r>
            <w:r>
              <w:rPr>
                <w:noProof/>
                <w:webHidden/>
              </w:rPr>
              <w:tab/>
            </w:r>
            <w:r>
              <w:rPr>
                <w:noProof/>
                <w:webHidden/>
              </w:rPr>
              <w:fldChar w:fldCharType="begin"/>
            </w:r>
            <w:r>
              <w:rPr>
                <w:noProof/>
                <w:webHidden/>
              </w:rPr>
              <w:instrText xml:space="preserve"> PAGEREF _Toc187747292 \h </w:instrText>
            </w:r>
            <w:r>
              <w:rPr>
                <w:noProof/>
                <w:webHidden/>
              </w:rPr>
            </w:r>
            <w:r>
              <w:rPr>
                <w:noProof/>
                <w:webHidden/>
              </w:rPr>
              <w:fldChar w:fldCharType="separate"/>
            </w:r>
            <w:r>
              <w:rPr>
                <w:noProof/>
                <w:webHidden/>
              </w:rPr>
              <w:t>8</w:t>
            </w:r>
            <w:r>
              <w:rPr>
                <w:noProof/>
                <w:webHidden/>
              </w:rPr>
              <w:fldChar w:fldCharType="end"/>
            </w:r>
          </w:hyperlink>
        </w:p>
        <w:p w14:paraId="09E30193" w14:textId="7E303631" w:rsidR="00520EE3" w:rsidRDefault="00520EE3">
          <w:pPr>
            <w:pStyle w:val="TOC3"/>
            <w:tabs>
              <w:tab w:val="right" w:leader="dot" w:pos="9016"/>
            </w:tabs>
            <w:rPr>
              <w:rFonts w:asciiTheme="minorHAnsi" w:eastAsiaTheme="minorEastAsia" w:hAnsiTheme="minorHAnsi" w:cstheme="minorBidi"/>
              <w:noProof/>
              <w:lang w:eastAsia="en-GB"/>
            </w:rPr>
          </w:pPr>
          <w:hyperlink w:anchor="_Toc187747293" w:history="1">
            <w:r w:rsidRPr="0024214C">
              <w:rPr>
                <w:rStyle w:val="Hyperlink"/>
                <w:noProof/>
              </w:rPr>
              <w:t>Future Directions</w:t>
            </w:r>
            <w:r>
              <w:rPr>
                <w:noProof/>
                <w:webHidden/>
              </w:rPr>
              <w:tab/>
            </w:r>
            <w:r>
              <w:rPr>
                <w:noProof/>
                <w:webHidden/>
              </w:rPr>
              <w:fldChar w:fldCharType="begin"/>
            </w:r>
            <w:r>
              <w:rPr>
                <w:noProof/>
                <w:webHidden/>
              </w:rPr>
              <w:instrText xml:space="preserve"> PAGEREF _Toc187747293 \h </w:instrText>
            </w:r>
            <w:r>
              <w:rPr>
                <w:noProof/>
                <w:webHidden/>
              </w:rPr>
            </w:r>
            <w:r>
              <w:rPr>
                <w:noProof/>
                <w:webHidden/>
              </w:rPr>
              <w:fldChar w:fldCharType="separate"/>
            </w:r>
            <w:r>
              <w:rPr>
                <w:noProof/>
                <w:webHidden/>
              </w:rPr>
              <w:t>8</w:t>
            </w:r>
            <w:r>
              <w:rPr>
                <w:noProof/>
                <w:webHidden/>
              </w:rPr>
              <w:fldChar w:fldCharType="end"/>
            </w:r>
          </w:hyperlink>
        </w:p>
        <w:p w14:paraId="64C02942" w14:textId="1BBB2E4E" w:rsidR="00520EE3" w:rsidRDefault="00520EE3">
          <w:pPr>
            <w:pStyle w:val="TOC2"/>
            <w:tabs>
              <w:tab w:val="right" w:leader="dot" w:pos="9016"/>
            </w:tabs>
            <w:rPr>
              <w:rFonts w:asciiTheme="minorHAnsi" w:eastAsiaTheme="minorEastAsia" w:hAnsiTheme="minorHAnsi" w:cstheme="minorBidi"/>
              <w:noProof/>
              <w:lang w:eastAsia="en-GB"/>
            </w:rPr>
          </w:pPr>
          <w:hyperlink w:anchor="_Toc187747294" w:history="1">
            <w:r w:rsidRPr="0024214C">
              <w:rPr>
                <w:rStyle w:val="Hyperlink"/>
                <w:noProof/>
              </w:rPr>
              <w:t>Methodology and Design</w:t>
            </w:r>
            <w:r>
              <w:rPr>
                <w:noProof/>
                <w:webHidden/>
              </w:rPr>
              <w:tab/>
            </w:r>
            <w:r>
              <w:rPr>
                <w:noProof/>
                <w:webHidden/>
              </w:rPr>
              <w:fldChar w:fldCharType="begin"/>
            </w:r>
            <w:r>
              <w:rPr>
                <w:noProof/>
                <w:webHidden/>
              </w:rPr>
              <w:instrText xml:space="preserve"> PAGEREF _Toc187747294 \h </w:instrText>
            </w:r>
            <w:r>
              <w:rPr>
                <w:noProof/>
                <w:webHidden/>
              </w:rPr>
            </w:r>
            <w:r>
              <w:rPr>
                <w:noProof/>
                <w:webHidden/>
              </w:rPr>
              <w:fldChar w:fldCharType="separate"/>
            </w:r>
            <w:r>
              <w:rPr>
                <w:noProof/>
                <w:webHidden/>
              </w:rPr>
              <w:t>8</w:t>
            </w:r>
            <w:r>
              <w:rPr>
                <w:noProof/>
                <w:webHidden/>
              </w:rPr>
              <w:fldChar w:fldCharType="end"/>
            </w:r>
          </w:hyperlink>
        </w:p>
        <w:p w14:paraId="3AFBC668" w14:textId="4FC5CC4A" w:rsidR="00520EE3" w:rsidRDefault="00520EE3">
          <w:pPr>
            <w:pStyle w:val="TOC3"/>
            <w:tabs>
              <w:tab w:val="right" w:leader="dot" w:pos="9016"/>
            </w:tabs>
            <w:rPr>
              <w:rFonts w:asciiTheme="minorHAnsi" w:eastAsiaTheme="minorEastAsia" w:hAnsiTheme="minorHAnsi" w:cstheme="minorBidi"/>
              <w:noProof/>
              <w:lang w:eastAsia="en-GB"/>
            </w:rPr>
          </w:pPr>
          <w:hyperlink w:anchor="_Toc187747295" w:history="1">
            <w:r w:rsidRPr="0024214C">
              <w:rPr>
                <w:rStyle w:val="Hyperlink"/>
                <w:noProof/>
              </w:rPr>
              <w:t>Research design and approach</w:t>
            </w:r>
            <w:r>
              <w:rPr>
                <w:noProof/>
                <w:webHidden/>
              </w:rPr>
              <w:tab/>
            </w:r>
            <w:r>
              <w:rPr>
                <w:noProof/>
                <w:webHidden/>
              </w:rPr>
              <w:fldChar w:fldCharType="begin"/>
            </w:r>
            <w:r>
              <w:rPr>
                <w:noProof/>
                <w:webHidden/>
              </w:rPr>
              <w:instrText xml:space="preserve"> PAGEREF _Toc187747295 \h </w:instrText>
            </w:r>
            <w:r>
              <w:rPr>
                <w:noProof/>
                <w:webHidden/>
              </w:rPr>
            </w:r>
            <w:r>
              <w:rPr>
                <w:noProof/>
                <w:webHidden/>
              </w:rPr>
              <w:fldChar w:fldCharType="separate"/>
            </w:r>
            <w:r>
              <w:rPr>
                <w:noProof/>
                <w:webHidden/>
              </w:rPr>
              <w:t>8</w:t>
            </w:r>
            <w:r>
              <w:rPr>
                <w:noProof/>
                <w:webHidden/>
              </w:rPr>
              <w:fldChar w:fldCharType="end"/>
            </w:r>
          </w:hyperlink>
        </w:p>
        <w:p w14:paraId="67F7602A" w14:textId="3F70E880" w:rsidR="00520EE3" w:rsidRDefault="00520EE3">
          <w:pPr>
            <w:pStyle w:val="TOC3"/>
            <w:tabs>
              <w:tab w:val="right" w:leader="dot" w:pos="9016"/>
            </w:tabs>
            <w:rPr>
              <w:rFonts w:asciiTheme="minorHAnsi" w:eastAsiaTheme="minorEastAsia" w:hAnsiTheme="minorHAnsi" w:cstheme="minorBidi"/>
              <w:noProof/>
              <w:lang w:eastAsia="en-GB"/>
            </w:rPr>
          </w:pPr>
          <w:hyperlink w:anchor="_Toc187747296" w:history="1">
            <w:r w:rsidRPr="0024214C">
              <w:rPr>
                <w:rStyle w:val="Hyperlink"/>
                <w:noProof/>
              </w:rPr>
              <w:t>Data Collection</w:t>
            </w:r>
            <w:r>
              <w:rPr>
                <w:noProof/>
                <w:webHidden/>
              </w:rPr>
              <w:tab/>
            </w:r>
            <w:r>
              <w:rPr>
                <w:noProof/>
                <w:webHidden/>
              </w:rPr>
              <w:fldChar w:fldCharType="begin"/>
            </w:r>
            <w:r>
              <w:rPr>
                <w:noProof/>
                <w:webHidden/>
              </w:rPr>
              <w:instrText xml:space="preserve"> PAGEREF _Toc187747296 \h </w:instrText>
            </w:r>
            <w:r>
              <w:rPr>
                <w:noProof/>
                <w:webHidden/>
              </w:rPr>
            </w:r>
            <w:r>
              <w:rPr>
                <w:noProof/>
                <w:webHidden/>
              </w:rPr>
              <w:fldChar w:fldCharType="separate"/>
            </w:r>
            <w:r>
              <w:rPr>
                <w:noProof/>
                <w:webHidden/>
              </w:rPr>
              <w:t>8</w:t>
            </w:r>
            <w:r>
              <w:rPr>
                <w:noProof/>
                <w:webHidden/>
              </w:rPr>
              <w:fldChar w:fldCharType="end"/>
            </w:r>
          </w:hyperlink>
        </w:p>
        <w:p w14:paraId="18312A0A" w14:textId="46962574" w:rsidR="00520EE3" w:rsidRDefault="00520EE3">
          <w:pPr>
            <w:pStyle w:val="TOC3"/>
            <w:tabs>
              <w:tab w:val="right" w:leader="dot" w:pos="9016"/>
            </w:tabs>
            <w:rPr>
              <w:rFonts w:asciiTheme="minorHAnsi" w:eastAsiaTheme="minorEastAsia" w:hAnsiTheme="minorHAnsi" w:cstheme="minorBidi"/>
              <w:noProof/>
              <w:lang w:eastAsia="en-GB"/>
            </w:rPr>
          </w:pPr>
          <w:hyperlink w:anchor="_Toc187747297" w:history="1">
            <w:r w:rsidRPr="0024214C">
              <w:rPr>
                <w:rStyle w:val="Hyperlink"/>
                <w:noProof/>
              </w:rPr>
              <w:t>System and framework design</w:t>
            </w:r>
            <w:r>
              <w:rPr>
                <w:noProof/>
                <w:webHidden/>
              </w:rPr>
              <w:tab/>
            </w:r>
            <w:r>
              <w:rPr>
                <w:noProof/>
                <w:webHidden/>
              </w:rPr>
              <w:fldChar w:fldCharType="begin"/>
            </w:r>
            <w:r>
              <w:rPr>
                <w:noProof/>
                <w:webHidden/>
              </w:rPr>
              <w:instrText xml:space="preserve"> PAGEREF _Toc187747297 \h </w:instrText>
            </w:r>
            <w:r>
              <w:rPr>
                <w:noProof/>
                <w:webHidden/>
              </w:rPr>
            </w:r>
            <w:r>
              <w:rPr>
                <w:noProof/>
                <w:webHidden/>
              </w:rPr>
              <w:fldChar w:fldCharType="separate"/>
            </w:r>
            <w:r>
              <w:rPr>
                <w:noProof/>
                <w:webHidden/>
              </w:rPr>
              <w:t>10</w:t>
            </w:r>
            <w:r>
              <w:rPr>
                <w:noProof/>
                <w:webHidden/>
              </w:rPr>
              <w:fldChar w:fldCharType="end"/>
            </w:r>
          </w:hyperlink>
        </w:p>
        <w:p w14:paraId="312681FF" w14:textId="5A770A03" w:rsidR="00520EE3" w:rsidRDefault="00520EE3">
          <w:pPr>
            <w:pStyle w:val="TOC3"/>
            <w:tabs>
              <w:tab w:val="right" w:leader="dot" w:pos="9016"/>
            </w:tabs>
            <w:rPr>
              <w:rFonts w:asciiTheme="minorHAnsi" w:eastAsiaTheme="minorEastAsia" w:hAnsiTheme="minorHAnsi" w:cstheme="minorBidi"/>
              <w:noProof/>
              <w:lang w:eastAsia="en-GB"/>
            </w:rPr>
          </w:pPr>
          <w:hyperlink w:anchor="_Toc187747298" w:history="1">
            <w:r w:rsidRPr="0024214C">
              <w:rPr>
                <w:rStyle w:val="Hyperlink"/>
                <w:noProof/>
              </w:rPr>
              <w:t>Development process</w:t>
            </w:r>
            <w:r>
              <w:rPr>
                <w:noProof/>
                <w:webHidden/>
              </w:rPr>
              <w:tab/>
            </w:r>
            <w:r>
              <w:rPr>
                <w:noProof/>
                <w:webHidden/>
              </w:rPr>
              <w:fldChar w:fldCharType="begin"/>
            </w:r>
            <w:r>
              <w:rPr>
                <w:noProof/>
                <w:webHidden/>
              </w:rPr>
              <w:instrText xml:space="preserve"> PAGEREF _Toc187747298 \h </w:instrText>
            </w:r>
            <w:r>
              <w:rPr>
                <w:noProof/>
                <w:webHidden/>
              </w:rPr>
            </w:r>
            <w:r>
              <w:rPr>
                <w:noProof/>
                <w:webHidden/>
              </w:rPr>
              <w:fldChar w:fldCharType="separate"/>
            </w:r>
            <w:r>
              <w:rPr>
                <w:noProof/>
                <w:webHidden/>
              </w:rPr>
              <w:t>10</w:t>
            </w:r>
            <w:r>
              <w:rPr>
                <w:noProof/>
                <w:webHidden/>
              </w:rPr>
              <w:fldChar w:fldCharType="end"/>
            </w:r>
          </w:hyperlink>
        </w:p>
        <w:p w14:paraId="2D55EE9A" w14:textId="0FAB9006" w:rsidR="00520EE3" w:rsidRDefault="00520EE3">
          <w:pPr>
            <w:pStyle w:val="TOC3"/>
            <w:tabs>
              <w:tab w:val="right" w:leader="dot" w:pos="9016"/>
            </w:tabs>
            <w:rPr>
              <w:rFonts w:asciiTheme="minorHAnsi" w:eastAsiaTheme="minorEastAsia" w:hAnsiTheme="minorHAnsi" w:cstheme="minorBidi"/>
              <w:noProof/>
              <w:lang w:eastAsia="en-GB"/>
            </w:rPr>
          </w:pPr>
          <w:hyperlink w:anchor="_Toc187747299" w:history="1">
            <w:r w:rsidRPr="0024214C">
              <w:rPr>
                <w:rStyle w:val="Hyperlink"/>
                <w:noProof/>
              </w:rPr>
              <w:t>Verification and validation</w:t>
            </w:r>
            <w:r>
              <w:rPr>
                <w:noProof/>
                <w:webHidden/>
              </w:rPr>
              <w:tab/>
            </w:r>
            <w:r>
              <w:rPr>
                <w:noProof/>
                <w:webHidden/>
              </w:rPr>
              <w:fldChar w:fldCharType="begin"/>
            </w:r>
            <w:r>
              <w:rPr>
                <w:noProof/>
                <w:webHidden/>
              </w:rPr>
              <w:instrText xml:space="preserve"> PAGEREF _Toc187747299 \h </w:instrText>
            </w:r>
            <w:r>
              <w:rPr>
                <w:noProof/>
                <w:webHidden/>
              </w:rPr>
            </w:r>
            <w:r>
              <w:rPr>
                <w:noProof/>
                <w:webHidden/>
              </w:rPr>
              <w:fldChar w:fldCharType="separate"/>
            </w:r>
            <w:r>
              <w:rPr>
                <w:noProof/>
                <w:webHidden/>
              </w:rPr>
              <w:t>10</w:t>
            </w:r>
            <w:r>
              <w:rPr>
                <w:noProof/>
                <w:webHidden/>
              </w:rPr>
              <w:fldChar w:fldCharType="end"/>
            </w:r>
          </w:hyperlink>
        </w:p>
        <w:p w14:paraId="54AF510D" w14:textId="367F1A10" w:rsidR="00520EE3" w:rsidRDefault="00520EE3">
          <w:pPr>
            <w:pStyle w:val="TOC2"/>
            <w:tabs>
              <w:tab w:val="right" w:leader="dot" w:pos="9016"/>
            </w:tabs>
            <w:rPr>
              <w:rFonts w:asciiTheme="minorHAnsi" w:eastAsiaTheme="minorEastAsia" w:hAnsiTheme="minorHAnsi" w:cstheme="minorBidi"/>
              <w:noProof/>
              <w:lang w:eastAsia="en-GB"/>
            </w:rPr>
          </w:pPr>
          <w:hyperlink w:anchor="_Toc187747300" w:history="1">
            <w:r w:rsidRPr="0024214C">
              <w:rPr>
                <w:rStyle w:val="Hyperlink"/>
                <w:noProof/>
              </w:rPr>
              <w:t>Implementation</w:t>
            </w:r>
            <w:r>
              <w:rPr>
                <w:noProof/>
                <w:webHidden/>
              </w:rPr>
              <w:tab/>
            </w:r>
            <w:r>
              <w:rPr>
                <w:noProof/>
                <w:webHidden/>
              </w:rPr>
              <w:fldChar w:fldCharType="begin"/>
            </w:r>
            <w:r>
              <w:rPr>
                <w:noProof/>
                <w:webHidden/>
              </w:rPr>
              <w:instrText xml:space="preserve"> PAGEREF _Toc187747300 \h </w:instrText>
            </w:r>
            <w:r>
              <w:rPr>
                <w:noProof/>
                <w:webHidden/>
              </w:rPr>
            </w:r>
            <w:r>
              <w:rPr>
                <w:noProof/>
                <w:webHidden/>
              </w:rPr>
              <w:fldChar w:fldCharType="separate"/>
            </w:r>
            <w:r>
              <w:rPr>
                <w:noProof/>
                <w:webHidden/>
              </w:rPr>
              <w:t>10</w:t>
            </w:r>
            <w:r>
              <w:rPr>
                <w:noProof/>
                <w:webHidden/>
              </w:rPr>
              <w:fldChar w:fldCharType="end"/>
            </w:r>
          </w:hyperlink>
        </w:p>
        <w:p w14:paraId="64C54805" w14:textId="5850885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1" w:history="1">
            <w:r w:rsidRPr="0024214C">
              <w:rPr>
                <w:rStyle w:val="Hyperlink"/>
                <w:noProof/>
              </w:rPr>
              <w:t>Tools and technologies</w:t>
            </w:r>
            <w:r>
              <w:rPr>
                <w:noProof/>
                <w:webHidden/>
              </w:rPr>
              <w:tab/>
            </w:r>
            <w:r>
              <w:rPr>
                <w:noProof/>
                <w:webHidden/>
              </w:rPr>
              <w:fldChar w:fldCharType="begin"/>
            </w:r>
            <w:r>
              <w:rPr>
                <w:noProof/>
                <w:webHidden/>
              </w:rPr>
              <w:instrText xml:space="preserve"> PAGEREF _Toc187747301 \h </w:instrText>
            </w:r>
            <w:r>
              <w:rPr>
                <w:noProof/>
                <w:webHidden/>
              </w:rPr>
            </w:r>
            <w:r>
              <w:rPr>
                <w:noProof/>
                <w:webHidden/>
              </w:rPr>
              <w:fldChar w:fldCharType="separate"/>
            </w:r>
            <w:r>
              <w:rPr>
                <w:noProof/>
                <w:webHidden/>
              </w:rPr>
              <w:t>10</w:t>
            </w:r>
            <w:r>
              <w:rPr>
                <w:noProof/>
                <w:webHidden/>
              </w:rPr>
              <w:fldChar w:fldCharType="end"/>
            </w:r>
          </w:hyperlink>
        </w:p>
        <w:p w14:paraId="7F68E205" w14:textId="1F41FC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2" w:history="1">
            <w:r w:rsidRPr="0024214C">
              <w:rPr>
                <w:rStyle w:val="Hyperlink"/>
                <w:noProof/>
              </w:rPr>
              <w:t>Development steps</w:t>
            </w:r>
            <w:r>
              <w:rPr>
                <w:noProof/>
                <w:webHidden/>
              </w:rPr>
              <w:tab/>
            </w:r>
            <w:r>
              <w:rPr>
                <w:noProof/>
                <w:webHidden/>
              </w:rPr>
              <w:fldChar w:fldCharType="begin"/>
            </w:r>
            <w:r>
              <w:rPr>
                <w:noProof/>
                <w:webHidden/>
              </w:rPr>
              <w:instrText xml:space="preserve"> PAGEREF _Toc187747302 \h </w:instrText>
            </w:r>
            <w:r>
              <w:rPr>
                <w:noProof/>
                <w:webHidden/>
              </w:rPr>
            </w:r>
            <w:r>
              <w:rPr>
                <w:noProof/>
                <w:webHidden/>
              </w:rPr>
              <w:fldChar w:fldCharType="separate"/>
            </w:r>
            <w:r>
              <w:rPr>
                <w:noProof/>
                <w:webHidden/>
              </w:rPr>
              <w:t>10</w:t>
            </w:r>
            <w:r>
              <w:rPr>
                <w:noProof/>
                <w:webHidden/>
              </w:rPr>
              <w:fldChar w:fldCharType="end"/>
            </w:r>
          </w:hyperlink>
        </w:p>
        <w:p w14:paraId="75B3E3D5" w14:textId="4956DD6B" w:rsidR="00520EE3" w:rsidRDefault="00520EE3">
          <w:pPr>
            <w:pStyle w:val="TOC3"/>
            <w:tabs>
              <w:tab w:val="right" w:leader="dot" w:pos="9016"/>
            </w:tabs>
            <w:rPr>
              <w:rFonts w:asciiTheme="minorHAnsi" w:eastAsiaTheme="minorEastAsia" w:hAnsiTheme="minorHAnsi" w:cstheme="minorBidi"/>
              <w:noProof/>
              <w:lang w:eastAsia="en-GB"/>
            </w:rPr>
          </w:pPr>
          <w:hyperlink w:anchor="_Toc187747303" w:history="1">
            <w:r w:rsidRPr="0024214C">
              <w:rPr>
                <w:rStyle w:val="Hyperlink"/>
                <w:noProof/>
              </w:rPr>
              <w:t>Challenges</w:t>
            </w:r>
            <w:r>
              <w:rPr>
                <w:noProof/>
                <w:webHidden/>
              </w:rPr>
              <w:tab/>
            </w:r>
            <w:r>
              <w:rPr>
                <w:noProof/>
                <w:webHidden/>
              </w:rPr>
              <w:fldChar w:fldCharType="begin"/>
            </w:r>
            <w:r>
              <w:rPr>
                <w:noProof/>
                <w:webHidden/>
              </w:rPr>
              <w:instrText xml:space="preserve"> PAGEREF _Toc187747303 \h </w:instrText>
            </w:r>
            <w:r>
              <w:rPr>
                <w:noProof/>
                <w:webHidden/>
              </w:rPr>
            </w:r>
            <w:r>
              <w:rPr>
                <w:noProof/>
                <w:webHidden/>
              </w:rPr>
              <w:fldChar w:fldCharType="separate"/>
            </w:r>
            <w:r>
              <w:rPr>
                <w:noProof/>
                <w:webHidden/>
              </w:rPr>
              <w:t>10</w:t>
            </w:r>
            <w:r>
              <w:rPr>
                <w:noProof/>
                <w:webHidden/>
              </w:rPr>
              <w:fldChar w:fldCharType="end"/>
            </w:r>
          </w:hyperlink>
        </w:p>
        <w:p w14:paraId="113852B3" w14:textId="4415F93F" w:rsidR="00520EE3" w:rsidRDefault="00520EE3">
          <w:pPr>
            <w:pStyle w:val="TOC2"/>
            <w:tabs>
              <w:tab w:val="right" w:leader="dot" w:pos="9016"/>
            </w:tabs>
            <w:rPr>
              <w:rFonts w:asciiTheme="minorHAnsi" w:eastAsiaTheme="minorEastAsia" w:hAnsiTheme="minorHAnsi" w:cstheme="minorBidi"/>
              <w:noProof/>
              <w:lang w:eastAsia="en-GB"/>
            </w:rPr>
          </w:pPr>
          <w:hyperlink w:anchor="_Toc187747304" w:history="1">
            <w:r w:rsidRPr="0024214C">
              <w:rPr>
                <w:rStyle w:val="Hyperlink"/>
                <w:noProof/>
              </w:rPr>
              <w:t>Results and Analysis</w:t>
            </w:r>
            <w:r>
              <w:rPr>
                <w:noProof/>
                <w:webHidden/>
              </w:rPr>
              <w:tab/>
            </w:r>
            <w:r>
              <w:rPr>
                <w:noProof/>
                <w:webHidden/>
              </w:rPr>
              <w:fldChar w:fldCharType="begin"/>
            </w:r>
            <w:r>
              <w:rPr>
                <w:noProof/>
                <w:webHidden/>
              </w:rPr>
              <w:instrText xml:space="preserve"> PAGEREF _Toc187747304 \h </w:instrText>
            </w:r>
            <w:r>
              <w:rPr>
                <w:noProof/>
                <w:webHidden/>
              </w:rPr>
            </w:r>
            <w:r>
              <w:rPr>
                <w:noProof/>
                <w:webHidden/>
              </w:rPr>
              <w:fldChar w:fldCharType="separate"/>
            </w:r>
            <w:r>
              <w:rPr>
                <w:noProof/>
                <w:webHidden/>
              </w:rPr>
              <w:t>11</w:t>
            </w:r>
            <w:r>
              <w:rPr>
                <w:noProof/>
                <w:webHidden/>
              </w:rPr>
              <w:fldChar w:fldCharType="end"/>
            </w:r>
          </w:hyperlink>
        </w:p>
        <w:p w14:paraId="38C95B4B" w14:textId="3210313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5" w:history="1">
            <w:r w:rsidRPr="0024214C">
              <w:rPr>
                <w:rStyle w:val="Hyperlink"/>
                <w:noProof/>
              </w:rPr>
              <w:t>Findings</w:t>
            </w:r>
            <w:r>
              <w:rPr>
                <w:noProof/>
                <w:webHidden/>
              </w:rPr>
              <w:tab/>
            </w:r>
            <w:r>
              <w:rPr>
                <w:noProof/>
                <w:webHidden/>
              </w:rPr>
              <w:fldChar w:fldCharType="begin"/>
            </w:r>
            <w:r>
              <w:rPr>
                <w:noProof/>
                <w:webHidden/>
              </w:rPr>
              <w:instrText xml:space="preserve"> PAGEREF _Toc187747305 \h </w:instrText>
            </w:r>
            <w:r>
              <w:rPr>
                <w:noProof/>
                <w:webHidden/>
              </w:rPr>
            </w:r>
            <w:r>
              <w:rPr>
                <w:noProof/>
                <w:webHidden/>
              </w:rPr>
              <w:fldChar w:fldCharType="separate"/>
            </w:r>
            <w:r>
              <w:rPr>
                <w:noProof/>
                <w:webHidden/>
              </w:rPr>
              <w:t>11</w:t>
            </w:r>
            <w:r>
              <w:rPr>
                <w:noProof/>
                <w:webHidden/>
              </w:rPr>
              <w:fldChar w:fldCharType="end"/>
            </w:r>
          </w:hyperlink>
        </w:p>
        <w:p w14:paraId="1FC023EA" w14:textId="5AEE492D" w:rsidR="00520EE3" w:rsidRDefault="00520EE3">
          <w:pPr>
            <w:pStyle w:val="TOC3"/>
            <w:tabs>
              <w:tab w:val="right" w:leader="dot" w:pos="9016"/>
            </w:tabs>
            <w:rPr>
              <w:rFonts w:asciiTheme="minorHAnsi" w:eastAsiaTheme="minorEastAsia" w:hAnsiTheme="minorHAnsi" w:cstheme="minorBidi"/>
              <w:noProof/>
              <w:lang w:eastAsia="en-GB"/>
            </w:rPr>
          </w:pPr>
          <w:hyperlink w:anchor="_Toc187747306" w:history="1">
            <w:r w:rsidRPr="0024214C">
              <w:rPr>
                <w:rStyle w:val="Hyperlink"/>
                <w:noProof/>
              </w:rPr>
              <w:t>Data analysis</w:t>
            </w:r>
            <w:r>
              <w:rPr>
                <w:noProof/>
                <w:webHidden/>
              </w:rPr>
              <w:tab/>
            </w:r>
            <w:r>
              <w:rPr>
                <w:noProof/>
                <w:webHidden/>
              </w:rPr>
              <w:fldChar w:fldCharType="begin"/>
            </w:r>
            <w:r>
              <w:rPr>
                <w:noProof/>
                <w:webHidden/>
              </w:rPr>
              <w:instrText xml:space="preserve"> PAGEREF _Toc187747306 \h </w:instrText>
            </w:r>
            <w:r>
              <w:rPr>
                <w:noProof/>
                <w:webHidden/>
              </w:rPr>
            </w:r>
            <w:r>
              <w:rPr>
                <w:noProof/>
                <w:webHidden/>
              </w:rPr>
              <w:fldChar w:fldCharType="separate"/>
            </w:r>
            <w:r>
              <w:rPr>
                <w:noProof/>
                <w:webHidden/>
              </w:rPr>
              <w:t>11</w:t>
            </w:r>
            <w:r>
              <w:rPr>
                <w:noProof/>
                <w:webHidden/>
              </w:rPr>
              <w:fldChar w:fldCharType="end"/>
            </w:r>
          </w:hyperlink>
        </w:p>
        <w:p w14:paraId="292E8F6B" w14:textId="1BF3E1B6" w:rsidR="00520EE3" w:rsidRDefault="00520EE3">
          <w:pPr>
            <w:pStyle w:val="TOC3"/>
            <w:tabs>
              <w:tab w:val="right" w:leader="dot" w:pos="9016"/>
            </w:tabs>
            <w:rPr>
              <w:rFonts w:asciiTheme="minorHAnsi" w:eastAsiaTheme="minorEastAsia" w:hAnsiTheme="minorHAnsi" w:cstheme="minorBidi"/>
              <w:noProof/>
              <w:lang w:eastAsia="en-GB"/>
            </w:rPr>
          </w:pPr>
          <w:hyperlink w:anchor="_Toc187747307" w:history="1">
            <w:r w:rsidRPr="0024214C">
              <w:rPr>
                <w:rStyle w:val="Hyperlink"/>
                <w:noProof/>
              </w:rPr>
              <w:t>Discussion of results</w:t>
            </w:r>
            <w:r>
              <w:rPr>
                <w:noProof/>
                <w:webHidden/>
              </w:rPr>
              <w:tab/>
            </w:r>
            <w:r>
              <w:rPr>
                <w:noProof/>
                <w:webHidden/>
              </w:rPr>
              <w:fldChar w:fldCharType="begin"/>
            </w:r>
            <w:r>
              <w:rPr>
                <w:noProof/>
                <w:webHidden/>
              </w:rPr>
              <w:instrText xml:space="preserve"> PAGEREF _Toc187747307 \h </w:instrText>
            </w:r>
            <w:r>
              <w:rPr>
                <w:noProof/>
                <w:webHidden/>
              </w:rPr>
            </w:r>
            <w:r>
              <w:rPr>
                <w:noProof/>
                <w:webHidden/>
              </w:rPr>
              <w:fldChar w:fldCharType="separate"/>
            </w:r>
            <w:r>
              <w:rPr>
                <w:noProof/>
                <w:webHidden/>
              </w:rPr>
              <w:t>11</w:t>
            </w:r>
            <w:r>
              <w:rPr>
                <w:noProof/>
                <w:webHidden/>
              </w:rPr>
              <w:fldChar w:fldCharType="end"/>
            </w:r>
          </w:hyperlink>
        </w:p>
        <w:p w14:paraId="7A40B351" w14:textId="1CD51C63" w:rsidR="00520EE3" w:rsidRDefault="00520EE3">
          <w:pPr>
            <w:pStyle w:val="TOC2"/>
            <w:tabs>
              <w:tab w:val="right" w:leader="dot" w:pos="9016"/>
            </w:tabs>
            <w:rPr>
              <w:rFonts w:asciiTheme="minorHAnsi" w:eastAsiaTheme="minorEastAsia" w:hAnsiTheme="minorHAnsi" w:cstheme="minorBidi"/>
              <w:noProof/>
              <w:lang w:eastAsia="en-GB"/>
            </w:rPr>
          </w:pPr>
          <w:hyperlink w:anchor="_Toc187747308" w:history="1">
            <w:r w:rsidRPr="0024214C">
              <w:rPr>
                <w:rStyle w:val="Hyperlink"/>
                <w:noProof/>
              </w:rPr>
              <w:t>Evaluation and Reflection</w:t>
            </w:r>
            <w:r>
              <w:rPr>
                <w:noProof/>
                <w:webHidden/>
              </w:rPr>
              <w:tab/>
            </w:r>
            <w:r>
              <w:rPr>
                <w:noProof/>
                <w:webHidden/>
              </w:rPr>
              <w:fldChar w:fldCharType="begin"/>
            </w:r>
            <w:r>
              <w:rPr>
                <w:noProof/>
                <w:webHidden/>
              </w:rPr>
              <w:instrText xml:space="preserve"> PAGEREF _Toc187747308 \h </w:instrText>
            </w:r>
            <w:r>
              <w:rPr>
                <w:noProof/>
                <w:webHidden/>
              </w:rPr>
            </w:r>
            <w:r>
              <w:rPr>
                <w:noProof/>
                <w:webHidden/>
              </w:rPr>
              <w:fldChar w:fldCharType="separate"/>
            </w:r>
            <w:r>
              <w:rPr>
                <w:noProof/>
                <w:webHidden/>
              </w:rPr>
              <w:t>11</w:t>
            </w:r>
            <w:r>
              <w:rPr>
                <w:noProof/>
                <w:webHidden/>
              </w:rPr>
              <w:fldChar w:fldCharType="end"/>
            </w:r>
          </w:hyperlink>
        </w:p>
        <w:p w14:paraId="1F2C1427" w14:textId="1DB454C8" w:rsidR="00520EE3" w:rsidRDefault="00520EE3">
          <w:pPr>
            <w:pStyle w:val="TOC3"/>
            <w:tabs>
              <w:tab w:val="right" w:leader="dot" w:pos="9016"/>
            </w:tabs>
            <w:rPr>
              <w:rFonts w:asciiTheme="minorHAnsi" w:eastAsiaTheme="minorEastAsia" w:hAnsiTheme="minorHAnsi" w:cstheme="minorBidi"/>
              <w:noProof/>
              <w:lang w:eastAsia="en-GB"/>
            </w:rPr>
          </w:pPr>
          <w:hyperlink w:anchor="_Toc187747309" w:history="1">
            <w:r w:rsidRPr="0024214C">
              <w:rPr>
                <w:rStyle w:val="Hyperlink"/>
                <w:noProof/>
              </w:rPr>
              <w:t>Assessing project outcomes</w:t>
            </w:r>
            <w:r>
              <w:rPr>
                <w:noProof/>
                <w:webHidden/>
              </w:rPr>
              <w:tab/>
            </w:r>
            <w:r>
              <w:rPr>
                <w:noProof/>
                <w:webHidden/>
              </w:rPr>
              <w:fldChar w:fldCharType="begin"/>
            </w:r>
            <w:r>
              <w:rPr>
                <w:noProof/>
                <w:webHidden/>
              </w:rPr>
              <w:instrText xml:space="preserve"> PAGEREF _Toc187747309 \h </w:instrText>
            </w:r>
            <w:r>
              <w:rPr>
                <w:noProof/>
                <w:webHidden/>
              </w:rPr>
            </w:r>
            <w:r>
              <w:rPr>
                <w:noProof/>
                <w:webHidden/>
              </w:rPr>
              <w:fldChar w:fldCharType="separate"/>
            </w:r>
            <w:r>
              <w:rPr>
                <w:noProof/>
                <w:webHidden/>
              </w:rPr>
              <w:t>11</w:t>
            </w:r>
            <w:r>
              <w:rPr>
                <w:noProof/>
                <w:webHidden/>
              </w:rPr>
              <w:fldChar w:fldCharType="end"/>
            </w:r>
          </w:hyperlink>
        </w:p>
        <w:p w14:paraId="790DDB08" w14:textId="00D43E62" w:rsidR="00520EE3" w:rsidRDefault="00520EE3">
          <w:pPr>
            <w:pStyle w:val="TOC3"/>
            <w:tabs>
              <w:tab w:val="right" w:leader="dot" w:pos="9016"/>
            </w:tabs>
            <w:rPr>
              <w:rFonts w:asciiTheme="minorHAnsi" w:eastAsiaTheme="minorEastAsia" w:hAnsiTheme="minorHAnsi" w:cstheme="minorBidi"/>
              <w:noProof/>
              <w:lang w:eastAsia="en-GB"/>
            </w:rPr>
          </w:pPr>
          <w:hyperlink w:anchor="_Toc187747310" w:history="1">
            <w:r w:rsidRPr="0024214C">
              <w:rPr>
                <w:rStyle w:val="Hyperlink"/>
                <w:noProof/>
              </w:rPr>
              <w:t>Reflecting on methodology and design</w:t>
            </w:r>
            <w:r>
              <w:rPr>
                <w:noProof/>
                <w:webHidden/>
              </w:rPr>
              <w:tab/>
            </w:r>
            <w:r>
              <w:rPr>
                <w:noProof/>
                <w:webHidden/>
              </w:rPr>
              <w:fldChar w:fldCharType="begin"/>
            </w:r>
            <w:r>
              <w:rPr>
                <w:noProof/>
                <w:webHidden/>
              </w:rPr>
              <w:instrText xml:space="preserve"> PAGEREF _Toc187747310 \h </w:instrText>
            </w:r>
            <w:r>
              <w:rPr>
                <w:noProof/>
                <w:webHidden/>
              </w:rPr>
            </w:r>
            <w:r>
              <w:rPr>
                <w:noProof/>
                <w:webHidden/>
              </w:rPr>
              <w:fldChar w:fldCharType="separate"/>
            </w:r>
            <w:r>
              <w:rPr>
                <w:noProof/>
                <w:webHidden/>
              </w:rPr>
              <w:t>11</w:t>
            </w:r>
            <w:r>
              <w:rPr>
                <w:noProof/>
                <w:webHidden/>
              </w:rPr>
              <w:fldChar w:fldCharType="end"/>
            </w:r>
          </w:hyperlink>
        </w:p>
        <w:p w14:paraId="2398AAF5" w14:textId="06F171F5" w:rsidR="00520EE3" w:rsidRDefault="00520EE3">
          <w:pPr>
            <w:pStyle w:val="TOC3"/>
            <w:tabs>
              <w:tab w:val="right" w:leader="dot" w:pos="9016"/>
            </w:tabs>
            <w:rPr>
              <w:rFonts w:asciiTheme="minorHAnsi" w:eastAsiaTheme="minorEastAsia" w:hAnsiTheme="minorHAnsi" w:cstheme="minorBidi"/>
              <w:noProof/>
              <w:lang w:eastAsia="en-GB"/>
            </w:rPr>
          </w:pPr>
          <w:hyperlink w:anchor="_Toc187747311" w:history="1">
            <w:r w:rsidRPr="0024214C">
              <w:rPr>
                <w:rStyle w:val="Hyperlink"/>
                <w:noProof/>
              </w:rPr>
              <w:t>Future work</w:t>
            </w:r>
            <w:r>
              <w:rPr>
                <w:noProof/>
                <w:webHidden/>
              </w:rPr>
              <w:tab/>
            </w:r>
            <w:r>
              <w:rPr>
                <w:noProof/>
                <w:webHidden/>
              </w:rPr>
              <w:fldChar w:fldCharType="begin"/>
            </w:r>
            <w:r>
              <w:rPr>
                <w:noProof/>
                <w:webHidden/>
              </w:rPr>
              <w:instrText xml:space="preserve"> PAGEREF _Toc187747311 \h </w:instrText>
            </w:r>
            <w:r>
              <w:rPr>
                <w:noProof/>
                <w:webHidden/>
              </w:rPr>
            </w:r>
            <w:r>
              <w:rPr>
                <w:noProof/>
                <w:webHidden/>
              </w:rPr>
              <w:fldChar w:fldCharType="separate"/>
            </w:r>
            <w:r>
              <w:rPr>
                <w:noProof/>
                <w:webHidden/>
              </w:rPr>
              <w:t>11</w:t>
            </w:r>
            <w:r>
              <w:rPr>
                <w:noProof/>
                <w:webHidden/>
              </w:rPr>
              <w:fldChar w:fldCharType="end"/>
            </w:r>
          </w:hyperlink>
        </w:p>
        <w:p w14:paraId="32E345F5" w14:textId="3AE76CC8" w:rsidR="00520EE3" w:rsidRDefault="00520EE3">
          <w:pPr>
            <w:pStyle w:val="TOC2"/>
            <w:tabs>
              <w:tab w:val="right" w:leader="dot" w:pos="9016"/>
            </w:tabs>
            <w:rPr>
              <w:rFonts w:asciiTheme="minorHAnsi" w:eastAsiaTheme="minorEastAsia" w:hAnsiTheme="minorHAnsi" w:cstheme="minorBidi"/>
              <w:noProof/>
              <w:lang w:eastAsia="en-GB"/>
            </w:rPr>
          </w:pPr>
          <w:hyperlink w:anchor="_Toc187747312" w:history="1">
            <w:r w:rsidRPr="0024214C">
              <w:rPr>
                <w:rStyle w:val="Hyperlink"/>
                <w:noProof/>
              </w:rPr>
              <w:t>Conclusion</w:t>
            </w:r>
            <w:r>
              <w:rPr>
                <w:noProof/>
                <w:webHidden/>
              </w:rPr>
              <w:tab/>
            </w:r>
            <w:r>
              <w:rPr>
                <w:noProof/>
                <w:webHidden/>
              </w:rPr>
              <w:fldChar w:fldCharType="begin"/>
            </w:r>
            <w:r>
              <w:rPr>
                <w:noProof/>
                <w:webHidden/>
              </w:rPr>
              <w:instrText xml:space="preserve"> PAGEREF _Toc187747312 \h </w:instrText>
            </w:r>
            <w:r>
              <w:rPr>
                <w:noProof/>
                <w:webHidden/>
              </w:rPr>
            </w:r>
            <w:r>
              <w:rPr>
                <w:noProof/>
                <w:webHidden/>
              </w:rPr>
              <w:fldChar w:fldCharType="separate"/>
            </w:r>
            <w:r>
              <w:rPr>
                <w:noProof/>
                <w:webHidden/>
              </w:rPr>
              <w:t>11</w:t>
            </w:r>
            <w:r>
              <w:rPr>
                <w:noProof/>
                <w:webHidden/>
              </w:rPr>
              <w:fldChar w:fldCharType="end"/>
            </w:r>
          </w:hyperlink>
        </w:p>
        <w:p w14:paraId="53FF9062" w14:textId="42569224" w:rsidR="00520EE3" w:rsidRDefault="00520EE3">
          <w:pPr>
            <w:pStyle w:val="TOC2"/>
            <w:tabs>
              <w:tab w:val="right" w:leader="dot" w:pos="9016"/>
            </w:tabs>
            <w:rPr>
              <w:rFonts w:asciiTheme="minorHAnsi" w:eastAsiaTheme="minorEastAsia" w:hAnsiTheme="minorHAnsi" w:cstheme="minorBidi"/>
              <w:noProof/>
              <w:lang w:eastAsia="en-GB"/>
            </w:rPr>
          </w:pPr>
          <w:hyperlink w:anchor="_Toc187747313" w:history="1">
            <w:r w:rsidRPr="0024214C">
              <w:rPr>
                <w:rStyle w:val="Hyperlink"/>
                <w:noProof/>
              </w:rPr>
              <w:t>References</w:t>
            </w:r>
            <w:r>
              <w:rPr>
                <w:noProof/>
                <w:webHidden/>
              </w:rPr>
              <w:tab/>
            </w:r>
            <w:r>
              <w:rPr>
                <w:noProof/>
                <w:webHidden/>
              </w:rPr>
              <w:fldChar w:fldCharType="begin"/>
            </w:r>
            <w:r>
              <w:rPr>
                <w:noProof/>
                <w:webHidden/>
              </w:rPr>
              <w:instrText xml:space="preserve"> PAGEREF _Toc187747313 \h </w:instrText>
            </w:r>
            <w:r>
              <w:rPr>
                <w:noProof/>
                <w:webHidden/>
              </w:rPr>
            </w:r>
            <w:r>
              <w:rPr>
                <w:noProof/>
                <w:webHidden/>
              </w:rPr>
              <w:fldChar w:fldCharType="separate"/>
            </w:r>
            <w:r>
              <w:rPr>
                <w:noProof/>
                <w:webHidden/>
              </w:rPr>
              <w:t>11</w:t>
            </w:r>
            <w:r>
              <w:rPr>
                <w:noProof/>
                <w:webHidden/>
              </w:rPr>
              <w:fldChar w:fldCharType="end"/>
            </w:r>
          </w:hyperlink>
        </w:p>
        <w:p w14:paraId="7A332DA9" w14:textId="0E52EB47" w:rsidR="00AC776E" w:rsidRPr="00CF4FA5" w:rsidRDefault="00DD19F7" w:rsidP="00357117">
          <w:pPr>
            <w:sectPr w:rsidR="00AC776E" w:rsidRPr="00CF4FA5">
              <w:pgSz w:w="11906" w:h="16838"/>
              <w:pgMar w:top="1440" w:right="1440" w:bottom="1440" w:left="1440" w:header="708" w:footer="708" w:gutter="0"/>
              <w:cols w:space="708"/>
              <w:docGrid w:linePitch="360"/>
            </w:sectPr>
          </w:pPr>
          <w:r w:rsidRPr="00CF4FA5">
            <w:rPr>
              <w:noProof/>
              <w:lang w:val="en-US"/>
            </w:rPr>
            <w:fldChar w:fldCharType="end"/>
          </w:r>
        </w:p>
      </w:sdtContent>
    </w:sdt>
    <w:p w14:paraId="1DD98603" w14:textId="6A01CC76" w:rsidR="00A44BBC" w:rsidRPr="00CF4FA5" w:rsidRDefault="00A44BBC" w:rsidP="00357117">
      <w:pPr>
        <w:sectPr w:rsidR="00A44BBC" w:rsidRPr="00CF4FA5" w:rsidSect="00AC776E">
          <w:type w:val="continuous"/>
          <w:pgSz w:w="11906" w:h="16838"/>
          <w:pgMar w:top="1440" w:right="1440" w:bottom="1440" w:left="1440" w:header="708" w:footer="708" w:gutter="0"/>
          <w:cols w:num="2" w:space="708"/>
          <w:docGrid w:linePitch="360"/>
        </w:sectPr>
      </w:pPr>
    </w:p>
    <w:p w14:paraId="7E57C40B" w14:textId="3FDC3C34" w:rsidR="009A61DA" w:rsidRPr="00CF4FA5" w:rsidRDefault="00A44BBC" w:rsidP="003F1D8C">
      <w:pPr>
        <w:pStyle w:val="SectionHeading"/>
      </w:pPr>
      <w:bookmarkStart w:id="0" w:name="_Toc187747284"/>
      <w:r w:rsidRPr="00CF4FA5">
        <w:lastRenderedPageBreak/>
        <w:t>Abstract</w:t>
      </w:r>
      <w:bookmarkEnd w:id="0"/>
    </w:p>
    <w:p w14:paraId="3453EEC1" w14:textId="5D347FD6" w:rsidR="005B71CA" w:rsidRDefault="0085417F" w:rsidP="00690A47">
      <w:r>
        <w:t xml:space="preserve">The </w:t>
      </w:r>
      <w:r w:rsidR="0021501D">
        <w:t>W</w:t>
      </w:r>
      <w:r>
        <w:t xml:space="preserve">orld </w:t>
      </w:r>
      <w:r w:rsidR="0021501D">
        <w:t>H</w:t>
      </w:r>
      <w:r>
        <w:t xml:space="preserve">ealth </w:t>
      </w:r>
      <w:r w:rsidR="0021501D">
        <w:t>O</w:t>
      </w:r>
      <w:r>
        <w:t>rganisation describes diabetes a</w:t>
      </w:r>
      <w:r w:rsidR="005F446A">
        <w:t>s a</w:t>
      </w:r>
      <w:r>
        <w:t xml:space="preserve"> chronic disease </w:t>
      </w:r>
      <w:r w:rsidR="00421A80">
        <w:t xml:space="preserve">where the pancreas does not produce enough </w:t>
      </w:r>
      <w:r w:rsidR="002C7C53">
        <w:t>insulin,</w:t>
      </w:r>
      <w:r w:rsidR="00421A80">
        <w:t xml:space="preserve"> or the body is unable to effectively use any insulin being produced</w:t>
      </w:r>
      <w:r w:rsidR="004856F9">
        <w:t xml:space="preserve">. </w:t>
      </w:r>
      <w:r w:rsidR="00F722F0">
        <w:t>Insulin is a regulator of the body’s blood sugar levels</w:t>
      </w:r>
      <w:r w:rsidR="00D01BC3">
        <w:t>,</w:t>
      </w:r>
      <w:r w:rsidR="00321657">
        <w:t xml:space="preserve"> which when not </w:t>
      </w:r>
      <w:r w:rsidR="003C5797">
        <w:t xml:space="preserve">controlled, can lead to serious damage to various bodily </w:t>
      </w:r>
      <w:r w:rsidR="004B265F">
        <w:t>systems,</w:t>
      </w:r>
      <w:r w:rsidR="004856F9">
        <w:t xml:space="preserve"> especially the nervous system and blood vessels. </w:t>
      </w:r>
      <w:sdt>
        <w:sdtPr>
          <w:id w:val="-492027113"/>
          <w:citation/>
        </w:sdtPr>
        <w:sdtContent>
          <w:r w:rsidR="004B265F">
            <w:fldChar w:fldCharType="begin"/>
          </w:r>
          <w:r w:rsidR="004B265F">
            <w:instrText xml:space="preserve"> CITATION Wor \l 2057 </w:instrText>
          </w:r>
          <w:r w:rsidR="004B265F">
            <w:fldChar w:fldCharType="separate"/>
          </w:r>
          <w:r w:rsidR="00DF6957" w:rsidRPr="00DF6957">
            <w:rPr>
              <w:noProof/>
            </w:rPr>
            <w:t>[1]</w:t>
          </w:r>
          <w:r w:rsidR="004B265F">
            <w:fldChar w:fldCharType="end"/>
          </w:r>
        </w:sdtContent>
      </w:sdt>
      <w:r w:rsidR="004B265F">
        <w:t xml:space="preserve"> </w:t>
      </w:r>
      <w:r w:rsidR="00F82B41">
        <w:t>The latest National Diabetes Audit shows that 3,615,330 people registered with a GP were found to have pre-diabetes (hyperglycaemia) in 2023</w:t>
      </w:r>
      <w:r w:rsidR="007A39D3">
        <w:t xml:space="preserve"> -a</w:t>
      </w:r>
      <w:r w:rsidR="00F82B41">
        <w:t>n increa</w:t>
      </w:r>
      <w:r w:rsidR="007A39D3">
        <w:t>s</w:t>
      </w:r>
      <w:r w:rsidR="00F82B41">
        <w:t>e of 18% since 2022.</w:t>
      </w:r>
      <w:r w:rsidR="00DF6957" w:rsidRPr="00DF6957">
        <w:t xml:space="preserve"> </w:t>
      </w:r>
      <w:sdt>
        <w:sdtPr>
          <w:id w:val="1986813287"/>
          <w:citation/>
        </w:sdtPr>
        <w:sdtContent>
          <w:r w:rsidR="00DF6957">
            <w:fldChar w:fldCharType="begin"/>
          </w:r>
          <w:r w:rsidR="00DF6957">
            <w:instrText xml:space="preserve"> CITATION NHS24 \l 2057 </w:instrText>
          </w:r>
          <w:r w:rsidR="00DF6957">
            <w:fldChar w:fldCharType="separate"/>
          </w:r>
          <w:r w:rsidR="00DF6957" w:rsidRPr="00DF6957">
            <w:rPr>
              <w:noProof/>
            </w:rPr>
            <w:t>[2]</w:t>
          </w:r>
          <w:r w:rsidR="00DF6957">
            <w:fldChar w:fldCharType="end"/>
          </w:r>
        </w:sdtContent>
      </w:sdt>
      <w:r w:rsidR="005C5A05">
        <w:t xml:space="preserve">. </w:t>
      </w:r>
      <w:bookmarkStart w:id="1" w:name="_Toc187747285"/>
      <w:r w:rsidR="00690A47" w:rsidRPr="00690A47">
        <w:t xml:space="preserve">This research aims to bridge the gap between traditional diagnostic methods and modern AI techniques by implementing a web and mobile application integrating Explainable AI (XAI) frameworks with machine learning (ML) models. </w:t>
      </w:r>
    </w:p>
    <w:p w14:paraId="0A9096A1" w14:textId="3AF276CF" w:rsidR="00690A47" w:rsidRPr="00690A47" w:rsidRDefault="00690A47" w:rsidP="00690A47">
      <w:r w:rsidRPr="00690A47">
        <w:t>Specifically, this study evaluates the performance of three ML models</w:t>
      </w:r>
      <w:proofErr w:type="gramStart"/>
      <w:r w:rsidRPr="00690A47">
        <w:t>—</w:t>
      </w:r>
      <w:r w:rsidR="005B71CA">
        <w:t>[</w:t>
      </w:r>
      <w:proofErr w:type="gramEnd"/>
      <w:r w:rsidR="005B71CA">
        <w:t>TO BE DECIDED]</w:t>
      </w:r>
      <w:r w:rsidRPr="00690A47">
        <w:t>—paired with two XAI frameworks (LIME and SHAP). The system also features a toggle option, allowing users to switch between XAI frameworks in real-time, fostering flexibility and accessibility. The findings aim to identify the most effective ML-XAI combination for delivering accurate, interpretable, and actionable diabetes predictions, contributing to enhancing trust and usability in AI-driven healthcare solutions.</w:t>
      </w:r>
    </w:p>
    <w:p w14:paraId="6CBA677E" w14:textId="67EF423A" w:rsidR="00566B57" w:rsidRDefault="00566B57" w:rsidP="00690A47">
      <w:r>
        <w:t>Keywords</w:t>
      </w:r>
      <w:bookmarkEnd w:id="1"/>
    </w:p>
    <w:p w14:paraId="32AE3B65" w14:textId="02E75E4B" w:rsidR="00566B57" w:rsidRPr="00CF4FA5" w:rsidRDefault="00566B57" w:rsidP="00566B57">
      <w:r>
        <w:t xml:space="preserve">Machine Learning, Explainable AI, Diabetes, </w:t>
      </w:r>
      <w:r w:rsidR="00E56229">
        <w:t xml:space="preserve">Hyperglycaemia, </w:t>
      </w:r>
      <w:r>
        <w:t xml:space="preserve">Disease prediction model, </w:t>
      </w:r>
    </w:p>
    <w:p w14:paraId="6D4CFF0A" w14:textId="67D84B03" w:rsidR="008873E0" w:rsidRPr="00CF4FA5" w:rsidRDefault="008873E0" w:rsidP="003F1D8C">
      <w:pPr>
        <w:pStyle w:val="SectionHeading"/>
      </w:pPr>
      <w:bookmarkStart w:id="2" w:name="_Toc187747286"/>
      <w:r w:rsidRPr="00CF4FA5">
        <w:t>Introduction</w:t>
      </w:r>
      <w:bookmarkEnd w:id="2"/>
    </w:p>
    <w:p w14:paraId="76F3A925" w14:textId="30CEDA38" w:rsidR="00011D5F" w:rsidRDefault="00594313" w:rsidP="00011D5F">
      <w:r>
        <w:t xml:space="preserve">Diabetes is a </w:t>
      </w:r>
      <w:r w:rsidR="00CE146A">
        <w:t>chronic</w:t>
      </w:r>
      <w:r w:rsidR="003A0957">
        <w:t xml:space="preserve"> illness </w:t>
      </w:r>
      <w:r w:rsidR="00B57EB8">
        <w:t>characterised</w:t>
      </w:r>
      <w:r w:rsidR="003A0957">
        <w:t xml:space="preserve"> by consistent</w:t>
      </w:r>
      <w:r w:rsidR="00CE146A">
        <w:t xml:space="preserve"> hyperglycaemia</w:t>
      </w:r>
      <w:r w:rsidR="003A0957">
        <w:t xml:space="preserve">. It arises </w:t>
      </w:r>
      <w:r w:rsidR="000D26C9">
        <w:t>from</w:t>
      </w:r>
      <w:r w:rsidR="00CE146A">
        <w:t xml:space="preserve"> the pancreas’ inability to produce sufficient insulin or the body’s ineffectiveness in utilising the produced insulin. In bo</w:t>
      </w:r>
      <w:r w:rsidR="00973479">
        <w:t xml:space="preserve">th cases, the condition’s </w:t>
      </w:r>
      <w:r w:rsidR="003C45AA">
        <w:t>long-term</w:t>
      </w:r>
      <w:r w:rsidR="00973479">
        <w:t xml:space="preserve"> implications underline a critical need for timely diagnosis</w:t>
      </w:r>
      <w:r w:rsidR="00E72E1A">
        <w:t xml:space="preserve">. Timely intervention </w:t>
      </w:r>
      <w:r w:rsidR="0072103B">
        <w:t>because of</w:t>
      </w:r>
      <w:r w:rsidR="00E72E1A">
        <w:t xml:space="preserve"> early diagnosis means that the condition’s risks can often be </w:t>
      </w:r>
      <w:r w:rsidR="003C45AA">
        <w:t xml:space="preserve">significantly mitigated, </w:t>
      </w:r>
      <w:r w:rsidR="00611E83">
        <w:t xml:space="preserve">and while there’s no real prevention to the disease, there are ways to adjust and manage one’s </w:t>
      </w:r>
      <w:commentRangeStart w:id="3"/>
      <w:r w:rsidR="00611E83">
        <w:t xml:space="preserve">lifestyle </w:t>
      </w:r>
      <w:commentRangeEnd w:id="3"/>
      <w:r w:rsidR="00DC3D77">
        <w:rPr>
          <w:rStyle w:val="CommentReference"/>
        </w:rPr>
        <w:commentReference w:id="3"/>
      </w:r>
      <w:r w:rsidR="007A7080">
        <w:t>to</w:t>
      </w:r>
      <w:r w:rsidR="00611E83">
        <w:t xml:space="preserve"> prevent complications and avoid a premature death. </w:t>
      </w:r>
    </w:p>
    <w:p w14:paraId="018F0797" w14:textId="273F2756" w:rsidR="00504547" w:rsidRDefault="000D26C9" w:rsidP="00011D5F">
      <w:r>
        <w:t>Despite the advances in medical science, diabetes remains undiagnosed and undertreated. A</w:t>
      </w:r>
      <w:r w:rsidR="00504547">
        <w:t>ccording to the World Health Organisation, around 830 million people have diabetes, with over half not receiving treatment or a diagnosis.</w:t>
      </w:r>
      <w:r w:rsidR="00796BBD">
        <w:t xml:space="preserve"> </w:t>
      </w:r>
      <w:sdt>
        <w:sdtPr>
          <w:id w:val="579259939"/>
          <w:citation/>
        </w:sdtPr>
        <w:sdtContent>
          <w:r>
            <w:fldChar w:fldCharType="begin"/>
          </w:r>
          <w:r>
            <w:instrText xml:space="preserve"> CITATION Wor \l 2057 </w:instrText>
          </w:r>
          <w:r>
            <w:fldChar w:fldCharType="separate"/>
          </w:r>
          <w:r w:rsidR="00DF6957" w:rsidRPr="00DF6957">
            <w:rPr>
              <w:noProof/>
            </w:rPr>
            <w:t>[1]</w:t>
          </w:r>
          <w:r>
            <w:fldChar w:fldCharType="end"/>
          </w:r>
        </w:sdtContent>
      </w:sdt>
      <w:r>
        <w:t xml:space="preserve"> This highlights a critical gap in the healthcare system</w:t>
      </w:r>
      <w:r w:rsidR="005251E6">
        <w:t>s</w:t>
      </w:r>
      <w:r>
        <w:t xml:space="preserve"> globally</w:t>
      </w:r>
      <w:r w:rsidR="00DC3D77">
        <w:t>, especially in low-resource settings</w:t>
      </w:r>
    </w:p>
    <w:p w14:paraId="2419D672" w14:textId="449C38EF" w:rsidR="00BA3CED" w:rsidRDefault="00BA3CED" w:rsidP="00011D5F">
      <w:r>
        <w:t xml:space="preserve">Traditional diagnostic methods often rely </w:t>
      </w:r>
      <w:r w:rsidR="001C6AD7">
        <w:t>on</w:t>
      </w:r>
      <w:r>
        <w:t xml:space="preserve"> clinical tests such as fasting blood sugar levels, glucose tolerance tests and glycated haemoglobin (HbA1c) measurements</w:t>
      </w:r>
      <w:r w:rsidR="001C6AD7">
        <w:t xml:space="preserve"> </w:t>
      </w:r>
      <w:proofErr w:type="gramStart"/>
      <w:r w:rsidR="001C6AD7">
        <w:t>in order to</w:t>
      </w:r>
      <w:proofErr w:type="gramEnd"/>
      <w:r w:rsidR="001C6AD7">
        <w:t xml:space="preserve"> determine the presence and severity of diabetes. </w:t>
      </w:r>
      <w:r w:rsidR="00354237">
        <w:t>While effective, these are resource intensive methods and may not be as accessibl</w:t>
      </w:r>
      <w:r w:rsidR="00386523">
        <w:t xml:space="preserve">e to </w:t>
      </w:r>
      <w:r w:rsidR="00354237">
        <w:t xml:space="preserve">low-resource </w:t>
      </w:r>
      <w:r w:rsidR="00386523">
        <w:t>populations</w:t>
      </w:r>
      <w:r w:rsidR="00354237">
        <w:t>. Recent years have seen a development in Machine Learning (ML) and Artificial Intelligence (AI) as promising tools to enhance diabetes diagnosis and predictions</w:t>
      </w:r>
      <w:r w:rsidR="00BB2F64">
        <w:t xml:space="preserve">, </w:t>
      </w:r>
      <w:r w:rsidR="00354237">
        <w:t>surpass</w:t>
      </w:r>
      <w:r w:rsidR="00BB2F64">
        <w:t>ing</w:t>
      </w:r>
      <w:r w:rsidR="00354237">
        <w:t xml:space="preserve"> the traditional methods in both efficiency and scalability. </w:t>
      </w:r>
    </w:p>
    <w:p w14:paraId="204E9D3C" w14:textId="3231F917" w:rsidR="00354237" w:rsidRDefault="00036B30" w:rsidP="00011D5F">
      <w:r>
        <w:lastRenderedPageBreak/>
        <w:t>However,</w:t>
      </w:r>
      <w:r w:rsidR="00354237">
        <w:t xml:space="preserve"> the complexity of AI models means that there is a lack of transparency when it </w:t>
      </w:r>
      <w:r w:rsidR="00702CB5">
        <w:t>comes to offering predictive diagnosis</w:t>
      </w:r>
      <w:r w:rsidR="00DA1E26">
        <w:t xml:space="preserve">, making </w:t>
      </w:r>
      <w:r w:rsidR="00702CB5">
        <w:t xml:space="preserve">it difficult for healthcare professionals and patients to trust and understand the outcomes of the model’s </w:t>
      </w:r>
      <w:r>
        <w:t>diagnosis</w:t>
      </w:r>
      <w:r w:rsidR="00702CB5">
        <w:t xml:space="preserve">. Explainable AI (XAI) </w:t>
      </w:r>
      <w:r w:rsidR="00DA1E26">
        <w:t>f</w:t>
      </w:r>
      <w:r w:rsidR="002C75BA">
        <w:t>rameworks such as Local Interpretable Model-agnostic Explanations (LIME) and Shapley Additive Explanations</w:t>
      </w:r>
      <w:r w:rsidR="00215938">
        <w:t xml:space="preserve"> (SHAP) </w:t>
      </w:r>
      <w:r w:rsidR="00DA1E26">
        <w:t xml:space="preserve">address this issue by </w:t>
      </w:r>
      <w:r w:rsidR="00215938">
        <w:t>provid</w:t>
      </w:r>
      <w:r w:rsidR="00DA1E26">
        <w:t>ing</w:t>
      </w:r>
      <w:r w:rsidR="00215938">
        <w:t xml:space="preserve"> an insight into </w:t>
      </w:r>
      <w:r w:rsidR="00C56BDA">
        <w:t>model predictions. This means that we can</w:t>
      </w:r>
      <w:r w:rsidR="00215938">
        <w:t xml:space="preserve"> foster trust and enable more actionable decision making</w:t>
      </w:r>
      <w:r w:rsidR="00C56BDA">
        <w:t xml:space="preserve"> </w:t>
      </w:r>
      <w:r w:rsidR="00B73EAF">
        <w:t>for patients and healthcare professionals alike</w:t>
      </w:r>
      <w:r w:rsidR="00215938">
        <w:t xml:space="preserve">. By integrating these frameworks into a diabetes diagnostic tool, patients feel more empowered with a better understanding of their </w:t>
      </w:r>
      <w:r>
        <w:t xml:space="preserve">symptoms, </w:t>
      </w:r>
      <w:r w:rsidR="007567BD">
        <w:t>and</w:t>
      </w:r>
      <w:r>
        <w:t xml:space="preserve"> professionals are more encouraged to adopt AI solutions to aid their work. </w:t>
      </w:r>
    </w:p>
    <w:p w14:paraId="5E7E47B5" w14:textId="214FD768" w:rsidR="00036B30" w:rsidRDefault="00036B30" w:rsidP="00011D5F">
      <w:r>
        <w:t xml:space="preserve">This study specifically aims to bridge the gap between traditional diagnostic approaches and modern AI techniques by implementing a web and mobile application the leverages XAI framework alongside ML models. By doing so, it seeks to improve the accessibility, interpretability and effectiveness of diabetes diagnosis </w:t>
      </w:r>
      <w:r w:rsidR="00FE792A">
        <w:t>to contribute to better health outcomes and a more proactive approach to help foster awareness of the condition and ways in which people can</w:t>
      </w:r>
      <w:r w:rsidR="0067095A">
        <w:t xml:space="preserve"> proactively manage their health. </w:t>
      </w:r>
      <w:r w:rsidR="00C3706C">
        <w:t>By addressing the strengths and limitations of XAI frameworks, it contributes to the development of a more transparent, patient-</w:t>
      </w:r>
      <w:proofErr w:type="spellStart"/>
      <w:r w:rsidR="00C3706C">
        <w:t>centered</w:t>
      </w:r>
      <w:proofErr w:type="spellEnd"/>
      <w:r w:rsidR="00C3706C">
        <w:t xml:space="preserve"> and accessible healthcare system. </w:t>
      </w:r>
    </w:p>
    <w:p w14:paraId="2369C806" w14:textId="78192028" w:rsidR="008873E0" w:rsidRPr="00CF4FA5" w:rsidRDefault="00A625C8" w:rsidP="003F1D8C">
      <w:pPr>
        <w:pStyle w:val="SectionHeading"/>
      </w:pPr>
      <w:bookmarkStart w:id="4" w:name="_Toc187747287"/>
      <w:r w:rsidRPr="00CF4FA5">
        <w:t>Background</w:t>
      </w:r>
      <w:r w:rsidR="00004658">
        <w:t xml:space="preserve"> </w:t>
      </w:r>
      <w:r w:rsidRPr="00CF4FA5">
        <w:t>of Diabetes prediction and Diagnosis</w:t>
      </w:r>
      <w:bookmarkEnd w:id="4"/>
    </w:p>
    <w:p w14:paraId="40958F3B" w14:textId="6D10C60F" w:rsidR="00A625C8" w:rsidRDefault="00A00867" w:rsidP="00357117">
      <w:r>
        <w:t>The rapid increase in the prevalence of diabetes has m</w:t>
      </w:r>
      <w:r w:rsidR="002041EA">
        <w:t xml:space="preserve">ade early detection, diagnosis and management crucial in benefiting the lives of </w:t>
      </w:r>
      <w:r w:rsidR="00A04AE8">
        <w:t>individuals affected by the condition</w:t>
      </w:r>
      <w:r w:rsidR="00D167D6">
        <w:t xml:space="preserve">. </w:t>
      </w:r>
      <w:r w:rsidR="00A04AE8">
        <w:t xml:space="preserve">As a </w:t>
      </w:r>
      <w:r w:rsidR="006317B8">
        <w:t>leading cause of morbidity and mortality</w:t>
      </w:r>
      <w:r w:rsidR="0077278D">
        <w:t xml:space="preserve"> (Figure 1)</w:t>
      </w:r>
      <w:r w:rsidR="004A0407">
        <w:t xml:space="preserve"> </w:t>
      </w:r>
      <w:r w:rsidR="006317B8">
        <w:t>due to the association with serious complications</w:t>
      </w:r>
      <w:r w:rsidR="00A04AE8">
        <w:t>,</w:t>
      </w:r>
      <w:r w:rsidR="006317B8">
        <w:t xml:space="preserve"> </w:t>
      </w:r>
      <w:r w:rsidR="0090404D">
        <w:t xml:space="preserve">being able to provide early accessible diagnosis is a step forward to improve millions of lives worldwide. </w:t>
      </w:r>
    </w:p>
    <w:p w14:paraId="27925562" w14:textId="3D391751" w:rsidR="005043DF" w:rsidRDefault="0090404D" w:rsidP="00357117">
      <w:r>
        <w:t>Traditionally, diabetes diagnosis involves clinical testing</w:t>
      </w:r>
      <w:r w:rsidR="004B729C">
        <w:t xml:space="preserve"> requiring blood to be drawn by doctors from patients and tested in a medical lab. Fasting plasma glucose </w:t>
      </w:r>
      <w:r w:rsidR="009D7460">
        <w:t xml:space="preserve">(FPG) </w:t>
      </w:r>
      <w:r w:rsidR="004B729C">
        <w:t xml:space="preserve">is </w:t>
      </w:r>
      <w:r w:rsidR="00DC397D">
        <w:t>a preferred method by doctors given it is easy, convenient and less expensive than other tests.</w:t>
      </w:r>
      <w:sdt>
        <w:sdtPr>
          <w:id w:val="259567843"/>
          <w:citation/>
        </w:sdtPr>
        <w:sdtContent>
          <w:r w:rsidR="000E11C6">
            <w:fldChar w:fldCharType="begin"/>
          </w:r>
          <w:r w:rsidR="000E11C6">
            <w:instrText xml:space="preserve"> CITATION Mah18 \l 2057 </w:instrText>
          </w:r>
          <w:r w:rsidR="000E11C6">
            <w:fldChar w:fldCharType="separate"/>
          </w:r>
          <w:r w:rsidR="00DF6957">
            <w:rPr>
              <w:noProof/>
            </w:rPr>
            <w:t xml:space="preserve"> </w:t>
          </w:r>
          <w:r w:rsidR="00DF6957" w:rsidRPr="00DF6957">
            <w:rPr>
              <w:noProof/>
            </w:rPr>
            <w:t>[3]</w:t>
          </w:r>
          <w:r w:rsidR="000E11C6">
            <w:fldChar w:fldCharType="end"/>
          </w:r>
        </w:sdtContent>
      </w:sdt>
      <w:r w:rsidR="000E11C6">
        <w:t xml:space="preserve"> </w:t>
      </w:r>
      <w:r w:rsidR="009C6C8F">
        <w:t xml:space="preserve">It works by measuring the levels of glucose in your blood after having fasted (no food or drink other than water) for at least 8 hours. </w:t>
      </w:r>
      <w:r w:rsidR="00764153">
        <w:t xml:space="preserve">The World Health Organisation defines </w:t>
      </w:r>
      <w:r w:rsidR="00AA1238">
        <w:t xml:space="preserve">7.0 mmol/L or less to be normal and a level of </w:t>
      </w:r>
      <w:r w:rsidR="004C6732">
        <w:t>7</w:t>
      </w:r>
      <w:r w:rsidR="00AA1238">
        <w:t xml:space="preserve"> </w:t>
      </w:r>
      <w:r w:rsidR="004C6732">
        <w:t>mmol</w:t>
      </w:r>
      <w:r w:rsidR="00AA1238">
        <w:t>/L or higher on two separate tests indicates diabetes</w:t>
      </w:r>
      <w:r w:rsidR="00687968">
        <w:t>.</w:t>
      </w:r>
      <w:sdt>
        <w:sdtPr>
          <w:id w:val="1063447211"/>
          <w:citation/>
        </w:sdtPr>
        <w:sdtContent>
          <w:r w:rsidR="00687968">
            <w:fldChar w:fldCharType="begin"/>
          </w:r>
          <w:r w:rsidR="00687968">
            <w:instrText xml:space="preserve"> CITATION Wor \l 2057 </w:instrText>
          </w:r>
          <w:r w:rsidR="00687968">
            <w:fldChar w:fldCharType="separate"/>
          </w:r>
          <w:r w:rsidR="00DF6957">
            <w:rPr>
              <w:noProof/>
            </w:rPr>
            <w:t xml:space="preserve"> </w:t>
          </w:r>
          <w:r w:rsidR="00DF6957" w:rsidRPr="00DF6957">
            <w:rPr>
              <w:noProof/>
            </w:rPr>
            <w:t>[1]</w:t>
          </w:r>
          <w:r w:rsidR="00687968">
            <w:fldChar w:fldCharType="end"/>
          </w:r>
        </w:sdtContent>
      </w:sdt>
    </w:p>
    <w:p w14:paraId="4F5D5138" w14:textId="77777777" w:rsidR="00016469" w:rsidRDefault="00987E35" w:rsidP="00357117">
      <w:r>
        <w:t xml:space="preserve">While traditional methods remain effective in the diagnosis of diabetes, they’re not without limitations. </w:t>
      </w:r>
      <w:r w:rsidR="00342210">
        <w:t xml:space="preserve">With a lack of consensus on the consistent standards and criteria for diagnoses, </w:t>
      </w:r>
      <w:r w:rsidR="00F36DDA">
        <w:t xml:space="preserve">for example WHO and ADA offering different glucose thresholds, </w:t>
      </w:r>
      <w:r w:rsidR="005C3AAC">
        <w:t xml:space="preserve">ADA having a lower threshold of </w:t>
      </w:r>
      <w:r w:rsidR="00761301">
        <w:t>39-46 mmol/mol for diagnosing prediabetes while WHO</w:t>
      </w:r>
      <w:r w:rsidR="002C5C58">
        <w:t xml:space="preserve"> </w:t>
      </w:r>
      <w:r w:rsidR="002C5C58" w:rsidRPr="002C5C58">
        <w:t>sets a higher threshold, often starting at 42 mmol/mol</w:t>
      </w:r>
      <w:r w:rsidR="002C5C58">
        <w:t xml:space="preserve">. </w:t>
      </w:r>
      <w:sdt>
        <w:sdtPr>
          <w:id w:val="106007098"/>
          <w:citation/>
        </w:sdtPr>
        <w:sdtContent>
          <w:r w:rsidR="002C5C58">
            <w:fldChar w:fldCharType="begin"/>
          </w:r>
          <w:r w:rsidR="002C5C58">
            <w:instrText xml:space="preserve"> CITATION Zha23 \l 2057 </w:instrText>
          </w:r>
          <w:r w:rsidR="002C5C58">
            <w:fldChar w:fldCharType="separate"/>
          </w:r>
          <w:r w:rsidR="00DF6957" w:rsidRPr="00DF6957">
            <w:rPr>
              <w:noProof/>
            </w:rPr>
            <w:t>[4]</w:t>
          </w:r>
          <w:r w:rsidR="002C5C58">
            <w:fldChar w:fldCharType="end"/>
          </w:r>
        </w:sdtContent>
      </w:sdt>
      <w:r w:rsidR="002C5C58">
        <w:t xml:space="preserve"> </w:t>
      </w:r>
      <w:r>
        <w:t>The need to fast, reliance on labora</w:t>
      </w:r>
      <w:r w:rsidR="00F3618D">
        <w:t>tory infrastructure and potential delay in results</w:t>
      </w:r>
      <w:r w:rsidR="00FA5E1F">
        <w:t xml:space="preserve">, not to mention the possibilities of false </w:t>
      </w:r>
      <w:r w:rsidR="00755086">
        <w:t xml:space="preserve">diagnosis </w:t>
      </w:r>
      <w:r w:rsidR="00F3618D">
        <w:t>means there is clear areas for improvement to help provide more accessible diagnosis for patients and allow doctors to help</w:t>
      </w:r>
      <w:r w:rsidR="00C32CC6">
        <w:t xml:space="preserve"> people more effectively.</w:t>
      </w:r>
    </w:p>
    <w:p w14:paraId="58712E52" w14:textId="302D27D1" w:rsidR="00987E35" w:rsidRDefault="00D34373" w:rsidP="00357117">
      <w:r>
        <w:t>Recent advancements in technology and data science have opened new pathways for diabetes diagnosis and prediction. Machine Learning (ML) techniques</w:t>
      </w:r>
      <w:r w:rsidR="004F50B9">
        <w:t xml:space="preserve"> for instance</w:t>
      </w:r>
      <w:r>
        <w:t xml:space="preserve">, enabling the analysis of large datasets to identify patterns and correlations not immediately </w:t>
      </w:r>
      <w:r w:rsidR="004F50B9">
        <w:t xml:space="preserve">apparent. </w:t>
      </w:r>
      <w:r w:rsidR="004F50B9">
        <w:lastRenderedPageBreak/>
        <w:t>Predictive models can assess an individual’s risk based on factors such as age, weight, blood pressure and family history/genetics</w:t>
      </w:r>
      <w:r w:rsidR="00152093">
        <w:t>, thereby enabling an earlier intervention and handling.</w:t>
      </w:r>
      <w:r w:rsidR="009F431C">
        <w:t xml:space="preserve"> </w:t>
      </w:r>
    </w:p>
    <w:p w14:paraId="7FD208A1" w14:textId="0702DD84" w:rsidR="00B43CD5" w:rsidRDefault="002A33BC" w:rsidP="00EE7C52">
      <w:r>
        <w:t xml:space="preserve">Explainable AI (XAI) is a further advancement of this, given ML’s more “black box” nature </w:t>
      </w:r>
      <w:proofErr w:type="gramStart"/>
      <w:r w:rsidR="00D13F9C">
        <w:t>in regards to</w:t>
      </w:r>
      <w:proofErr w:type="gramEnd"/>
      <w:r w:rsidR="00D13F9C">
        <w:t xml:space="preserve"> traditional algorithms. </w:t>
      </w:r>
      <w:r w:rsidR="00111B3A">
        <w:t xml:space="preserve">This </w:t>
      </w:r>
      <w:r w:rsidR="006831C3">
        <w:t>ambiguity</w:t>
      </w:r>
      <w:r w:rsidR="007C2CAE">
        <w:t xml:space="preserve"> of machine learning based diagnosis</w:t>
      </w:r>
      <w:r w:rsidR="006831C3">
        <w:t xml:space="preserve"> makes it challenging to gain insight into </w:t>
      </w:r>
      <w:r w:rsidR="007C2CAE">
        <w:t>its</w:t>
      </w:r>
      <w:r w:rsidR="006831C3">
        <w:t xml:space="preserve"> internal mechanisms </w:t>
      </w:r>
      <w:r w:rsidR="00061BE7">
        <w:t>and means there’s a lack of full trust in system that would be responsible for critical and sensitive decision making.</w:t>
      </w:r>
      <w:sdt>
        <w:sdtPr>
          <w:id w:val="2116397081"/>
          <w:citation/>
        </w:sdtPr>
        <w:sdtContent>
          <w:r w:rsidR="0073452D">
            <w:fldChar w:fldCharType="begin"/>
          </w:r>
          <w:r w:rsidR="0073452D">
            <w:instrText xml:space="preserve"> CITATION Tan25 \l 2057 </w:instrText>
          </w:r>
          <w:r w:rsidR="0073452D">
            <w:fldChar w:fldCharType="separate"/>
          </w:r>
          <w:r w:rsidR="00DF6957">
            <w:rPr>
              <w:noProof/>
            </w:rPr>
            <w:t xml:space="preserve"> </w:t>
          </w:r>
          <w:r w:rsidR="00DF6957" w:rsidRPr="00DF6957">
            <w:rPr>
              <w:noProof/>
            </w:rPr>
            <w:t>[5]</w:t>
          </w:r>
          <w:r w:rsidR="0073452D">
            <w:fldChar w:fldCharType="end"/>
          </w:r>
        </w:sdtContent>
      </w:sdt>
      <w:r w:rsidR="00061BE7">
        <w:t xml:space="preserve"> </w:t>
      </w:r>
      <w:r w:rsidR="00D13F9C">
        <w:t xml:space="preserve">XAI techniques provide an interpretability component that </w:t>
      </w:r>
      <w:r w:rsidR="00C32D42">
        <w:t>enable end-users to comprehend and interpret the outputs and predictions made by AI models.</w:t>
      </w:r>
      <w:r w:rsidR="00D737F6">
        <w:t xml:space="preserve"> </w:t>
      </w:r>
      <w:sdt>
        <w:sdtPr>
          <w:id w:val="448587964"/>
          <w:citation/>
        </w:sdtPr>
        <w:sdtContent>
          <w:r w:rsidR="00D737F6">
            <w:fldChar w:fldCharType="begin"/>
          </w:r>
          <w:r w:rsidR="00D737F6">
            <w:instrText xml:space="preserve"> CITATION Sad24 \l 2057 </w:instrText>
          </w:r>
          <w:r w:rsidR="00D737F6">
            <w:fldChar w:fldCharType="separate"/>
          </w:r>
          <w:r w:rsidR="00DF6957" w:rsidRPr="00DF6957">
            <w:rPr>
              <w:noProof/>
            </w:rPr>
            <w:t>[6]</w:t>
          </w:r>
          <w:r w:rsidR="00D737F6">
            <w:fldChar w:fldCharType="end"/>
          </w:r>
        </w:sdtContent>
      </w:sdt>
      <w:r w:rsidR="00D737F6">
        <w:t xml:space="preserve"> </w:t>
      </w:r>
      <w:r w:rsidR="00D13F9C">
        <w:t>Such transparency fosters trust in AI-driven diagnosis and support for a more informed decision making.</w:t>
      </w:r>
    </w:p>
    <w:p w14:paraId="030D4EA3" w14:textId="77777777" w:rsidR="00EB65C3" w:rsidRDefault="00EB65C3" w:rsidP="00EB65C3">
      <w:pPr>
        <w:keepNext/>
      </w:pPr>
      <w:r>
        <w:rPr>
          <w:noProof/>
        </w:rPr>
        <w:drawing>
          <wp:inline distT="0" distB="0" distL="0" distR="0" wp14:anchorId="2DC1E970" wp14:editId="3B196084">
            <wp:extent cx="5731510" cy="2959735"/>
            <wp:effectExtent l="0" t="0" r="2540" b="0"/>
            <wp:docPr id="1487154594" name="Picture 1" descr="A graph showing the number of patients with diabe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154594" name="Picture 1" descr="A graph showing the number of patients with diabet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59735"/>
                    </a:xfrm>
                    <a:prstGeom prst="rect">
                      <a:avLst/>
                    </a:prstGeom>
                  </pic:spPr>
                </pic:pic>
              </a:graphicData>
            </a:graphic>
          </wp:inline>
        </w:drawing>
      </w:r>
    </w:p>
    <w:p w14:paraId="1A576640" w14:textId="0A58F2F6" w:rsidR="00EB65C3" w:rsidRDefault="00EB65C3" w:rsidP="00EB65C3">
      <w:pPr>
        <w:pStyle w:val="Caption"/>
      </w:pPr>
      <w:r>
        <w:t xml:space="preserve">Figure </w:t>
      </w:r>
      <w:r w:rsidR="00EF56F9">
        <w:fldChar w:fldCharType="begin"/>
      </w:r>
      <w:r w:rsidR="00EF56F9">
        <w:instrText xml:space="preserve"> SEQ Figure \* ARABIC </w:instrText>
      </w:r>
      <w:r w:rsidR="00EF56F9">
        <w:fldChar w:fldCharType="separate"/>
      </w:r>
      <w:r w:rsidR="00EF56F9">
        <w:rPr>
          <w:noProof/>
        </w:rPr>
        <w:t>1</w:t>
      </w:r>
      <w:r w:rsidR="00EF56F9">
        <w:rPr>
          <w:noProof/>
        </w:rPr>
        <w:fldChar w:fldCharType="end"/>
      </w:r>
      <w:r>
        <w:t xml:space="preserve"> - Global death rate from diabetes mellitus per 100,000 population (1980-2021) demonstrating a consistent upward trend in mortality over 4 decades</w:t>
      </w:r>
      <w:sdt>
        <w:sdtPr>
          <w:id w:val="1381821343"/>
          <w:citation/>
        </w:sdtPr>
        <w:sdtContent>
          <w:r>
            <w:fldChar w:fldCharType="begin"/>
          </w:r>
          <w:r>
            <w:instrText xml:space="preserve"> CITATION Glo22 \l 2057 </w:instrText>
          </w:r>
          <w:r>
            <w:fldChar w:fldCharType="separate"/>
          </w:r>
          <w:r w:rsidR="00DF6957">
            <w:rPr>
              <w:noProof/>
            </w:rPr>
            <w:t xml:space="preserve"> </w:t>
          </w:r>
          <w:r w:rsidR="00DF6957" w:rsidRPr="00DF6957">
            <w:rPr>
              <w:noProof/>
            </w:rPr>
            <w:t>[7]</w:t>
          </w:r>
          <w:r>
            <w:fldChar w:fldCharType="end"/>
          </w:r>
        </w:sdtContent>
      </w:sdt>
    </w:p>
    <w:p w14:paraId="767BAD54" w14:textId="67371EFB" w:rsidR="00CF4FA5" w:rsidRPr="00CF4FA5" w:rsidRDefault="00CF4FA5" w:rsidP="003F1D8C">
      <w:pPr>
        <w:pStyle w:val="SectionHeading"/>
      </w:pPr>
      <w:bookmarkStart w:id="5" w:name="_Toc187747288"/>
      <w:r w:rsidRPr="00CF4FA5">
        <w:t>Literature Review</w:t>
      </w:r>
      <w:bookmarkEnd w:id="5"/>
    </w:p>
    <w:p w14:paraId="36F26896" w14:textId="50822FFD" w:rsidR="00AE6A6A" w:rsidRDefault="00310D37" w:rsidP="00357117">
      <w:r>
        <w:t xml:space="preserve">The prediction and diagnosis of diabetes has been extensively studied, with traditional medical approaches remaining as the cornerstone for clinical practices. However, advancements in machine learning (ML) and artificial intelligence (AI) </w:t>
      </w:r>
      <w:r w:rsidR="00A77953">
        <w:t>have</w:t>
      </w:r>
      <w:r>
        <w:t xml:space="preserve"> introduced more innovative methods</w:t>
      </w:r>
      <w:r w:rsidR="00934BF0">
        <w:t xml:space="preserve"> that promise improved accuracy, scalability and early detection </w:t>
      </w:r>
      <w:r w:rsidR="00853BFB">
        <w:t>capabilities</w:t>
      </w:r>
      <w:r w:rsidR="00934BF0">
        <w:t xml:space="preserve">. </w:t>
      </w:r>
    </w:p>
    <w:p w14:paraId="66DD3139" w14:textId="1D306E1B" w:rsidR="00E10FC1" w:rsidRDefault="007E42FD" w:rsidP="007E42FD">
      <w:pPr>
        <w:pStyle w:val="SectionSubheading"/>
      </w:pPr>
      <w:bookmarkStart w:id="6" w:name="_Toc187747289"/>
      <w:r>
        <w:t>Importance of Explainable AI in healthcare</w:t>
      </w:r>
      <w:bookmarkEnd w:id="6"/>
    </w:p>
    <w:p w14:paraId="30F44EFA" w14:textId="629C046A" w:rsidR="00BA6981" w:rsidRDefault="00907DC7" w:rsidP="00BA6981">
      <w:r>
        <w:t xml:space="preserve">The growing prevalence of diabetes worldwide necessitates early and accurate diagnosis. </w:t>
      </w:r>
      <w:r w:rsidR="00B31F41">
        <w:t>Though traditional statistical methods are effective, they struggle with the complexity and volume of modern healthcare data</w:t>
      </w:r>
      <w:r w:rsidR="00F57AA2">
        <w:t xml:space="preserve">. Machine learning models such as decision trees, random forests and neural networks have demonstrated superior predictive performance in handling such data as however their lack of interpretability hinders their clinical integration. Explainable AI is a means to bridge this gap and address the limitations by providing a transparent, user-friendly insight into how predictions are made. Using techniques </w:t>
      </w:r>
      <w:r w:rsidR="00511B67">
        <w:t xml:space="preserve">like Local Interpretable Model Agnostic </w:t>
      </w:r>
      <w:r w:rsidR="007F7440">
        <w:t>Explanations (</w:t>
      </w:r>
      <w:r w:rsidR="00511B67">
        <w:t xml:space="preserve">LIME) and Shapley Additive Explanations (SHAP) enhances a </w:t>
      </w:r>
      <w:r w:rsidR="00511B67">
        <w:lastRenderedPageBreak/>
        <w:t>model</w:t>
      </w:r>
      <w:r w:rsidR="00E06483">
        <w:t xml:space="preserve">’s interpretability and fosters trust among both patients and professionals when it comes to assisting and administering a diagnosis for such a prevalent, life-changing disease. </w:t>
      </w:r>
    </w:p>
    <w:p w14:paraId="2C9AEDFC" w14:textId="34357C38" w:rsidR="007E42FD" w:rsidRDefault="007E42FD" w:rsidP="007E42FD">
      <w:pPr>
        <w:pStyle w:val="SectionSubheading"/>
      </w:pPr>
      <w:bookmarkStart w:id="7" w:name="_Toc187747290"/>
      <w:r>
        <w:t>Applications of XAI in Diabetes Prediction</w:t>
      </w:r>
      <w:bookmarkEnd w:id="7"/>
    </w:p>
    <w:p w14:paraId="1F3B2D5B" w14:textId="3D306543" w:rsidR="00BA6981" w:rsidRDefault="00B407C7" w:rsidP="00BA6981">
      <w:r>
        <w:t xml:space="preserve">Research has extensively explored the integration of Explainable AI techniques into diabetes prediction systems to bridge the gap between technical sophistication and practical usability. </w:t>
      </w:r>
      <w:r w:rsidR="00005FE6">
        <w:t>Traditional ML models often excel in the accuracy of their predictions but fall flat when providing insights into the decision-making process, thereby limiting their application and adoption into high stake fields such as healthcare. XAI ad</w:t>
      </w:r>
      <w:r w:rsidR="00D909AD">
        <w:t>dresses th</w:t>
      </w:r>
      <w:r w:rsidR="00B57211">
        <w:t>is by offering interpretable insights that enhance trust and make the system more accessible and valuable for healthcare professionals and patients alike.</w:t>
      </w:r>
      <w:r w:rsidR="00EE67F7">
        <w:t xml:space="preserve"> </w:t>
      </w:r>
    </w:p>
    <w:p w14:paraId="13D8094C" w14:textId="690AD04C" w:rsidR="007E42FD" w:rsidRDefault="007E42FD" w:rsidP="00BA6981">
      <w:pPr>
        <w:pStyle w:val="Subtitle"/>
      </w:pPr>
      <w:r w:rsidRPr="00BA6981">
        <w:t>XAI4Diabetes</w:t>
      </w:r>
      <w:r w:rsidR="00BA6981">
        <w:t xml:space="preserve">: A </w:t>
      </w:r>
      <w:r w:rsidR="00982219">
        <w:t>M</w:t>
      </w:r>
      <w:r w:rsidR="00BA6981">
        <w:t>obile Application for Diabetes Risk Prediction</w:t>
      </w:r>
    </w:p>
    <w:p w14:paraId="3EB58C16" w14:textId="5D2B67D7" w:rsidR="00CC0340" w:rsidRDefault="0032242F" w:rsidP="00BA6981">
      <w:r>
        <w:t xml:space="preserve">Hendawi et al introduced XAI4Diabetes, a mobile application designed to predict risk while offering interpretable and transparent </w:t>
      </w:r>
      <w:r w:rsidR="00EE67F7">
        <w:t>explanations</w:t>
      </w:r>
      <w:r>
        <w:t xml:space="preserve"> </w:t>
      </w:r>
      <w:r w:rsidR="00EE67F7">
        <w:t>for predictions. By utilising knowledge base, knowledge matching, prediction and interpretation, XAI4Diabetes forecasts diabetes risk and provides valuable insights into the prediction process and outcomes.</w:t>
      </w:r>
      <w:sdt>
        <w:sdtPr>
          <w:id w:val="1789158549"/>
          <w:citation/>
        </w:sdtPr>
        <w:sdtContent>
          <w:r w:rsidR="00EE67F7">
            <w:fldChar w:fldCharType="begin"/>
          </w:r>
          <w:r w:rsidR="00EE67F7">
            <w:instrText xml:space="preserve"> CITATION Hen23 \l 2057 </w:instrText>
          </w:r>
          <w:r w:rsidR="00EE67F7">
            <w:fldChar w:fldCharType="separate"/>
          </w:r>
          <w:r w:rsidR="00DF6957">
            <w:rPr>
              <w:noProof/>
            </w:rPr>
            <w:t xml:space="preserve"> </w:t>
          </w:r>
          <w:r w:rsidR="00DF6957" w:rsidRPr="00DF6957">
            <w:rPr>
              <w:noProof/>
            </w:rPr>
            <w:t>[8]</w:t>
          </w:r>
          <w:r w:rsidR="00EE67F7">
            <w:fldChar w:fldCharType="end"/>
          </w:r>
        </w:sdtContent>
      </w:sdt>
      <w:r w:rsidR="00BD1E95">
        <w:t xml:space="preserve"> </w:t>
      </w:r>
    </w:p>
    <w:p w14:paraId="3CC55FC9" w14:textId="4829E9F1" w:rsidR="000962AC" w:rsidRDefault="00CC0340" w:rsidP="00BA6981">
      <w:r>
        <w:t>T</w:t>
      </w:r>
      <w:r w:rsidR="00BD1E95">
        <w:t xml:space="preserve">he knowledge base module organises diabetes related data </w:t>
      </w:r>
      <w:proofErr w:type="gramStart"/>
      <w:r w:rsidR="00BD1E95">
        <w:t>through the use of</w:t>
      </w:r>
      <w:proofErr w:type="gramEnd"/>
      <w:r w:rsidR="00BD1E95">
        <w:t xml:space="preserve"> ontologies and knowledge graphs which provides a structured </w:t>
      </w:r>
      <w:r w:rsidR="00C45C6A">
        <w:t>and</w:t>
      </w:r>
      <w:r w:rsidR="00BD1E95">
        <w:t xml:space="preserve"> extensible representation of complex medical in </w:t>
      </w:r>
      <w:r w:rsidR="000962AC">
        <w:t>information. The</w:t>
      </w:r>
      <w:r w:rsidR="00BD1E95">
        <w:t xml:space="preserve"> prediction model utilises machine learning models, </w:t>
      </w:r>
      <w:r w:rsidR="00C45C6A">
        <w:t>specifically deep neural network (DNN), random forest (RF) and decision tree (DT)</w:t>
      </w:r>
      <w:r>
        <w:t xml:space="preserve"> to generate risk predictions based on the data of patients. The interpretation module employs XAI </w:t>
      </w:r>
      <w:r w:rsidR="001A064B">
        <w:t>tools like LIME and SHAP to deliver explanations at local and global levels to enable healthcare professionals to better understand the underlying reasons for each prediction.</w:t>
      </w:r>
      <w:r w:rsidR="000962AC">
        <w:t xml:space="preserve"> </w:t>
      </w:r>
      <w:r w:rsidR="001A064B">
        <w:t>Their evaluation module assesses the app’s usability and effectiveness through user studies which ensured that the system met the practical needs of medical professionals, a key comp</w:t>
      </w:r>
      <w:r w:rsidR="00B7445F">
        <w:t xml:space="preserve">onent to include </w:t>
      </w:r>
      <w:proofErr w:type="gramStart"/>
      <w:r w:rsidR="00B7445F">
        <w:t>in order to</w:t>
      </w:r>
      <w:proofErr w:type="gramEnd"/>
      <w:r w:rsidR="00B7445F">
        <w:t xml:space="preserve"> help foster trust from the professionals with AI tools to improve </w:t>
      </w:r>
      <w:r w:rsidR="000962AC">
        <w:t>and support their work.</w:t>
      </w:r>
    </w:p>
    <w:p w14:paraId="3780BE3F" w14:textId="3F59FA23" w:rsidR="001A064B" w:rsidRDefault="00B473C6" w:rsidP="00BA6981">
      <w:r>
        <w:t>Structured, survey-based user studies</w:t>
      </w:r>
      <w:r w:rsidR="00C81EA0">
        <w:t xml:space="preserve"> were also conducted as a part of XAI4Diabete</w:t>
      </w:r>
      <w:r w:rsidR="007E6C1E">
        <w:t xml:space="preserve">s’ evaluation </w:t>
      </w:r>
      <w:r>
        <w:t>to assess the app’s usability and influence on participant comprehension of machine learning predictions in a real-world patient scenario</w:t>
      </w:r>
      <w:sdt>
        <w:sdtPr>
          <w:id w:val="-450088676"/>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r>
        <w:t xml:space="preserve">. These </w:t>
      </w:r>
      <w:r w:rsidR="007E6C1E">
        <w:t xml:space="preserve">demonstrated a significant improvement in the trust and understanding of healthcare providers in AI driven prediction. The application highlighted features such as BMI, blood glucose levels and polyuria as critical predictors and offered clear and actionable interpretations of risk factors considered when offering a diagnosis. </w:t>
      </w:r>
      <w:r w:rsidR="000B718F">
        <w:t>There was a utilisation of user-friendly interfaces (Figure 2</w:t>
      </w:r>
      <w:r w:rsidR="00EF56F9">
        <w:t xml:space="preserve"> and 3</w:t>
      </w:r>
      <w:r w:rsidR="000B718F">
        <w:t>) and the leverage of visuals to simplify complex data. However</w:t>
      </w:r>
      <w:r w:rsidR="00315882">
        <w:t>,</w:t>
      </w:r>
      <w:r w:rsidR="000B718F">
        <w:t xml:space="preserve"> despite the strengths of their research, the small sample size of participants limited the generalisability of findings, additionally the technical barriers made explaining the intricacies of the ML model</w:t>
      </w:r>
      <w:r w:rsidR="00A9111B">
        <w:t xml:space="preserve">, meaning it required specialised knowledge for interpretation </w:t>
      </w:r>
      <w:sdt>
        <w:sdtPr>
          <w:id w:val="455526940"/>
          <w:citation/>
        </w:sdtPr>
        <w:sdtContent>
          <w:r w:rsidR="00A9111B">
            <w:fldChar w:fldCharType="begin"/>
          </w:r>
          <w:r w:rsidR="00A9111B">
            <w:instrText xml:space="preserve"> CITATION Hen23 \l 2057 </w:instrText>
          </w:r>
          <w:r w:rsidR="00A9111B">
            <w:fldChar w:fldCharType="separate"/>
          </w:r>
          <w:r w:rsidR="00DF6957" w:rsidRPr="00DF6957">
            <w:rPr>
              <w:noProof/>
            </w:rPr>
            <w:t>[8]</w:t>
          </w:r>
          <w:r w:rsidR="00A9111B">
            <w:fldChar w:fldCharType="end"/>
          </w:r>
        </w:sdtContent>
      </w:sdt>
      <w:r w:rsidR="00A9111B">
        <w:t xml:space="preserve">. </w:t>
      </w:r>
      <w:r w:rsidR="00155DE8">
        <w:t xml:space="preserve">The app’s design itself lacked features tailored to patient specific needs such as language accessibility and cultural relevant context which is an important consideration when making the application </w:t>
      </w:r>
      <w:r w:rsidR="00315882">
        <w:t xml:space="preserve">more accessible globally. </w:t>
      </w:r>
    </w:p>
    <w:p w14:paraId="63EA50CE" w14:textId="4E3C6A07" w:rsidR="00D81313" w:rsidRDefault="00D81313" w:rsidP="00BA6981">
      <w:r>
        <w:lastRenderedPageBreak/>
        <w:t xml:space="preserve">Looking forward, the researchers proposed several enhancements to the application. This includes integration of animation to the UI and adding multilingual support </w:t>
      </w:r>
      <w:proofErr w:type="gramStart"/>
      <w:r>
        <w:t>in order to</w:t>
      </w:r>
      <w:proofErr w:type="gramEnd"/>
      <w:r>
        <w:t xml:space="preserve"> conduct larger scale studies with more diverse user groups. Such improvements would </w:t>
      </w:r>
      <w:r w:rsidR="006052ED" w:rsidRPr="006052ED">
        <w:t>aim to address the current limitations while further establishing the app as a robust and user-centric tool for diabetes risk prediction and management</w:t>
      </w:r>
      <w:r w:rsidR="00537D7E">
        <w:t>. With the broader implication to make explainable and transparent AI in various industries</w:t>
      </w:r>
      <w:sdt>
        <w:sdtPr>
          <w:id w:val="1858765939"/>
          <w:citation/>
        </w:sdtPr>
        <w:sdtContent>
          <w:r w:rsidR="00537D7E">
            <w:fldChar w:fldCharType="begin"/>
          </w:r>
          <w:r w:rsidR="00537D7E">
            <w:instrText xml:space="preserve"> CITATION Hen23 \l 2057 </w:instrText>
          </w:r>
          <w:r w:rsidR="00537D7E">
            <w:fldChar w:fldCharType="separate"/>
          </w:r>
          <w:r w:rsidR="00DF6957">
            <w:rPr>
              <w:noProof/>
            </w:rPr>
            <w:t xml:space="preserve"> </w:t>
          </w:r>
          <w:r w:rsidR="00DF6957" w:rsidRPr="00DF6957">
            <w:rPr>
              <w:noProof/>
            </w:rPr>
            <w:t>[8]</w:t>
          </w:r>
          <w:r w:rsidR="00537D7E">
            <w:fldChar w:fldCharType="end"/>
          </w:r>
        </w:sdtContent>
      </w:sdt>
      <w:r w:rsidR="00537D7E">
        <w:t xml:space="preserve">. </w:t>
      </w:r>
    </w:p>
    <w:p w14:paraId="2998D711" w14:textId="77777777" w:rsidR="00EF56F9" w:rsidRDefault="009A6C01" w:rsidP="00EF56F9">
      <w:pPr>
        <w:keepNext/>
      </w:pPr>
      <w:r>
        <w:rPr>
          <w:noProof/>
        </w:rPr>
        <w:drawing>
          <wp:inline distT="0" distB="0" distL="0" distR="0" wp14:anchorId="0E852A6F" wp14:editId="61F55531">
            <wp:extent cx="5731510" cy="3177540"/>
            <wp:effectExtent l="0" t="0" r="2540" b="3810"/>
            <wp:docPr id="1170688046"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688046" name="Picture 1" descr="Screens screenshot of a phon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6E34554C" w14:textId="08E724B2" w:rsidR="009A6C01" w:rsidRDefault="00EF56F9" w:rsidP="00EF56F9">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xml:space="preserve"> - </w:t>
      </w:r>
      <w:r w:rsidRPr="00B822AD">
        <w:t>Screenshots of a patient’s basic information (left) and examination information (right).</w:t>
      </w:r>
      <w:sdt>
        <w:sdtPr>
          <w:id w:val="1222719849"/>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p>
    <w:p w14:paraId="21FF63BB" w14:textId="77777777" w:rsidR="00EF56F9" w:rsidRDefault="00EF56F9" w:rsidP="00EF56F9">
      <w:pPr>
        <w:keepNext/>
      </w:pPr>
      <w:r>
        <w:rPr>
          <w:noProof/>
        </w:rPr>
        <w:drawing>
          <wp:inline distT="0" distB="0" distL="0" distR="0" wp14:anchorId="09D68C1A" wp14:editId="792B16D0">
            <wp:extent cx="5731510" cy="3444240"/>
            <wp:effectExtent l="0" t="0" r="2540" b="3810"/>
            <wp:docPr id="1292140102"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40102" name="Picture 3" descr="A screenshot of a cell pho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444240"/>
                    </a:xfrm>
                    <a:prstGeom prst="rect">
                      <a:avLst/>
                    </a:prstGeom>
                    <a:noFill/>
                    <a:ln>
                      <a:noFill/>
                    </a:ln>
                  </pic:spPr>
                </pic:pic>
              </a:graphicData>
            </a:graphic>
          </wp:inline>
        </w:drawing>
      </w:r>
    </w:p>
    <w:p w14:paraId="553AEFBA" w14:textId="7E46FCF5" w:rsidR="00EF56F9" w:rsidRDefault="00EF56F9" w:rsidP="00EF56F9">
      <w:pPr>
        <w:pStyle w:val="Caption"/>
      </w:pPr>
      <w:r>
        <w:t xml:space="preserve">Figure </w:t>
      </w:r>
      <w:r>
        <w:fldChar w:fldCharType="begin"/>
      </w:r>
      <w:r>
        <w:instrText xml:space="preserve"> SEQ Figure \* ARABIC </w:instrText>
      </w:r>
      <w:r>
        <w:fldChar w:fldCharType="separate"/>
      </w:r>
      <w:r>
        <w:rPr>
          <w:noProof/>
        </w:rPr>
        <w:t>3</w:t>
      </w:r>
      <w:r>
        <w:rPr>
          <w:noProof/>
        </w:rPr>
        <w:fldChar w:fldCharType="end"/>
      </w:r>
      <w:r>
        <w:t xml:space="preserve"> - </w:t>
      </w:r>
      <w:r w:rsidRPr="00CD4A37">
        <w:t>Screenshots of prediction result (left) and explanation based on patients’ symptoms (right).</w:t>
      </w:r>
      <w:sdt>
        <w:sdtPr>
          <w:id w:val="1584184073"/>
          <w:citation/>
        </w:sdtPr>
        <w:sdtContent>
          <w:r>
            <w:fldChar w:fldCharType="begin"/>
          </w:r>
          <w:r>
            <w:instrText xml:space="preserve"> CITATION Hen23 \l 2057 </w:instrText>
          </w:r>
          <w:r>
            <w:fldChar w:fldCharType="separate"/>
          </w:r>
          <w:r w:rsidR="00DF6957">
            <w:rPr>
              <w:noProof/>
            </w:rPr>
            <w:t xml:space="preserve"> </w:t>
          </w:r>
          <w:r w:rsidR="00DF6957" w:rsidRPr="00DF6957">
            <w:rPr>
              <w:noProof/>
            </w:rPr>
            <w:t>[8]</w:t>
          </w:r>
          <w:r>
            <w:fldChar w:fldCharType="end"/>
          </w:r>
        </w:sdtContent>
      </w:sdt>
    </w:p>
    <w:p w14:paraId="3D604165" w14:textId="718A4498" w:rsidR="00727271" w:rsidRDefault="00BA6981" w:rsidP="00727271">
      <w:pPr>
        <w:pStyle w:val="Subtitle"/>
      </w:pPr>
      <w:r>
        <w:lastRenderedPageBreak/>
        <w:t>Systematic Approaches in XAI Integratio</w:t>
      </w:r>
      <w:r w:rsidR="00727271">
        <w:t>n</w:t>
      </w:r>
    </w:p>
    <w:p w14:paraId="3A13CAE2" w14:textId="77777777" w:rsidR="00727271" w:rsidRPr="00727271" w:rsidRDefault="00727271" w:rsidP="00727271"/>
    <w:p w14:paraId="6053B62A" w14:textId="0B29DC49" w:rsidR="00BA6981" w:rsidRDefault="00517715" w:rsidP="00517715">
      <w:pPr>
        <w:pStyle w:val="SectionSubheading"/>
      </w:pPr>
      <w:bookmarkStart w:id="8" w:name="_Toc187747291"/>
      <w:r>
        <w:t>Broader Applications of XAI in Medical Diagnosis</w:t>
      </w:r>
      <w:bookmarkEnd w:id="8"/>
    </w:p>
    <w:p w14:paraId="0AF1E1E9" w14:textId="77777777" w:rsidR="00092D7B" w:rsidRDefault="00092D7B" w:rsidP="00092D7B"/>
    <w:p w14:paraId="479AB4E6" w14:textId="6795CACE" w:rsidR="00517715" w:rsidRDefault="00517715" w:rsidP="00517715">
      <w:pPr>
        <w:pStyle w:val="SectionSubheading"/>
      </w:pPr>
      <w:bookmarkStart w:id="9" w:name="_Toc187747292"/>
      <w:r>
        <w:t>Challenges in XAI adoption</w:t>
      </w:r>
      <w:bookmarkEnd w:id="9"/>
    </w:p>
    <w:p w14:paraId="0FEE67C9" w14:textId="77777777" w:rsidR="00092D7B" w:rsidRDefault="00092D7B" w:rsidP="00092D7B"/>
    <w:p w14:paraId="3F23FAD1" w14:textId="452C3CDD" w:rsidR="00092D7B" w:rsidRDefault="00092D7B" w:rsidP="00092D7B">
      <w:pPr>
        <w:pStyle w:val="SectionSubheading"/>
      </w:pPr>
      <w:bookmarkStart w:id="10" w:name="_Toc187747293"/>
      <w:r>
        <w:t>Future Directions</w:t>
      </w:r>
      <w:bookmarkEnd w:id="10"/>
    </w:p>
    <w:p w14:paraId="4EA70504" w14:textId="77777777" w:rsidR="006426CF" w:rsidRPr="00357117" w:rsidRDefault="006426CF" w:rsidP="00BA6981"/>
    <w:p w14:paraId="13176B8D" w14:textId="4B971B64" w:rsidR="00AE6A6A" w:rsidRDefault="00AE6A6A" w:rsidP="003F1D8C">
      <w:pPr>
        <w:pStyle w:val="SectionHeading"/>
      </w:pPr>
      <w:bookmarkStart w:id="11" w:name="_Toc187747294"/>
      <w:r w:rsidRPr="00CF4FA5">
        <w:t>Methodology</w:t>
      </w:r>
      <w:r w:rsidR="00357117">
        <w:t xml:space="preserve"> and Design</w:t>
      </w:r>
      <w:bookmarkEnd w:id="11"/>
    </w:p>
    <w:p w14:paraId="6AACE2F7" w14:textId="77777777" w:rsidR="003C2EDA" w:rsidRDefault="003C2EDA" w:rsidP="003C2EDA">
      <w:pPr>
        <w:pStyle w:val="SectionSubheading"/>
      </w:pPr>
      <w:bookmarkStart w:id="12" w:name="_Toc187747295"/>
      <w:r>
        <w:t>Research design and approach</w:t>
      </w:r>
      <w:bookmarkEnd w:id="12"/>
    </w:p>
    <w:p w14:paraId="058C2069" w14:textId="77777777" w:rsidR="003C2EDA" w:rsidRDefault="003C2EDA" w:rsidP="007A3156"/>
    <w:p w14:paraId="6BC4073A" w14:textId="77777777" w:rsidR="003C2EDA" w:rsidRDefault="003C2EDA" w:rsidP="003C2EDA">
      <w:pPr>
        <w:pStyle w:val="SectionSubheading"/>
      </w:pPr>
      <w:bookmarkStart w:id="13" w:name="_Toc187747296"/>
      <w:commentRangeStart w:id="14"/>
      <w:r>
        <w:t>Data Collection</w:t>
      </w:r>
      <w:commentRangeEnd w:id="14"/>
      <w:r w:rsidR="006A3E61">
        <w:rPr>
          <w:rStyle w:val="CommentReference"/>
          <w:rFonts w:eastAsiaTheme="minorHAnsi" w:cs="Times New Roman"/>
          <w:b w:val="0"/>
          <w:bCs w:val="0"/>
        </w:rPr>
        <w:commentReference w:id="14"/>
      </w:r>
      <w:bookmarkEnd w:id="13"/>
    </w:p>
    <w:commentRangeStart w:id="15"/>
    <w:p w14:paraId="7551BDC6" w14:textId="77777777" w:rsidR="008E3A69" w:rsidRDefault="008E3A69" w:rsidP="008E3A69">
      <w:r>
        <w:fldChar w:fldCharType="begin"/>
      </w:r>
      <w:r>
        <w:instrText>HYPERLINK "</w:instrText>
      </w:r>
      <w:r w:rsidRPr="00B830E1">
        <w:instrText>https://www.kaggle.com/datasets/andrewmvd/early-diabetes-classification</w:instrText>
      </w:r>
      <w:r>
        <w:instrText>"</w:instrText>
      </w:r>
      <w:r>
        <w:fldChar w:fldCharType="separate"/>
      </w:r>
      <w:r w:rsidRPr="00116E5A">
        <w:rPr>
          <w:rStyle w:val="Hyperlink"/>
        </w:rPr>
        <w:t>https://www.kaggle.com/datasets/andrewmvd/early-diabetes-classification</w:t>
      </w:r>
      <w:r>
        <w:fldChar w:fldCharType="end"/>
      </w:r>
    </w:p>
    <w:p w14:paraId="5BEA47DE" w14:textId="77777777" w:rsidR="008E3A69" w:rsidRDefault="008E3A69" w:rsidP="008E3A69">
      <w:hyperlink r:id="rId15" w:history="1">
        <w:r w:rsidRPr="00116E5A">
          <w:rPr>
            <w:rStyle w:val="Hyperlink"/>
          </w:rPr>
          <w:t>https://www.kaggle.com/datasets/iammustafatz/diabetes-prediction-dataset</w:t>
        </w:r>
      </w:hyperlink>
    </w:p>
    <w:p w14:paraId="45D40210" w14:textId="77777777" w:rsidR="008E3A69" w:rsidRDefault="008E3A69" w:rsidP="008E3A69">
      <w:hyperlink r:id="rId16" w:history="1">
        <w:r w:rsidRPr="00116E5A">
          <w:rPr>
            <w:rStyle w:val="Hyperlink"/>
          </w:rPr>
          <w:t>https://www.kaggle.com/datasets/alexteboul/diabetes-health-indicators-dataset/data</w:t>
        </w:r>
      </w:hyperlink>
    </w:p>
    <w:p w14:paraId="2B805536" w14:textId="4E03FF26" w:rsidR="008E3A69" w:rsidRDefault="008E3A69" w:rsidP="008E3A69">
      <w:hyperlink r:id="rId17" w:history="1">
        <w:r w:rsidRPr="00116E5A">
          <w:rPr>
            <w:rStyle w:val="Hyperlink"/>
          </w:rPr>
          <w:t>https://www.kaggle.com/datasets/uciml/pima-indians-diabetes-database/data</w:t>
        </w:r>
      </w:hyperlink>
      <w:commentRangeEnd w:id="15"/>
      <w:r>
        <w:rPr>
          <w:rStyle w:val="CommentReference"/>
        </w:rPr>
        <w:commentReference w:id="15"/>
      </w:r>
    </w:p>
    <w:p w14:paraId="59648E19" w14:textId="427243BA" w:rsidR="002A0719" w:rsidRDefault="009A0093" w:rsidP="009A0093">
      <w:r>
        <w:t xml:space="preserve">Data collection is a critical step in building a reliable Machine Learning model as the quality and relevance of the data directly influences the accuracy and interpretability of the predictions being made. For this project, four publicly available datasets were selected from Kaggle, each containing medical and demographic information related to diabetes diagnosis. They vary in size, features and data sources, which provides a comprehensive foundation for developing and testing ML models. </w:t>
      </w:r>
    </w:p>
    <w:p w14:paraId="6310E641" w14:textId="1FA16664" w:rsidR="00B10345" w:rsidRDefault="00B10345" w:rsidP="009A0093">
      <w:r>
        <w:t xml:space="preserve">The datasets chosen include medical metrics such as glucose levels, insulin levels, </w:t>
      </w:r>
      <w:r w:rsidR="001611B6">
        <w:t>Body Mass Index (</w:t>
      </w:r>
      <w:r>
        <w:t>BMI</w:t>
      </w:r>
      <w:r w:rsidR="001611B6">
        <w:t>)</w:t>
      </w:r>
      <w:r>
        <w:t xml:space="preserve"> and blood pressure. All which are essential in identifying patterns associated with diabetes. By combining the insights from multiple datasets, </w:t>
      </w:r>
      <w:r w:rsidR="00C271A2">
        <w:t xml:space="preserve">we aim to enhance the model’s performance and ensure that robust predictions are being provided. </w:t>
      </w:r>
    </w:p>
    <w:p w14:paraId="1D661E84" w14:textId="117192AE" w:rsidR="00A344AB" w:rsidRDefault="00673ACA" w:rsidP="00A344AB">
      <w:pPr>
        <w:pStyle w:val="Subtitle"/>
      </w:pPr>
      <w:r>
        <w:t>Dataset Overview</w:t>
      </w:r>
      <w:r w:rsidR="0061397C">
        <w:t>s</w:t>
      </w:r>
    </w:p>
    <w:p w14:paraId="29049075" w14:textId="5A78C460" w:rsidR="001611B6" w:rsidRDefault="008143FE" w:rsidP="00673ACA">
      <w:pPr>
        <w:rPr>
          <w:rStyle w:val="SubtleEmphasis"/>
        </w:rPr>
      </w:pPr>
      <w:r>
        <w:rPr>
          <w:rStyle w:val="SubtleEmphasis"/>
        </w:rPr>
        <w:t>P</w:t>
      </w:r>
      <w:r w:rsidR="001611B6">
        <w:rPr>
          <w:rStyle w:val="SubtleEmphasis"/>
        </w:rPr>
        <w:t>ima Indians Diabetes Dataset</w:t>
      </w:r>
      <w:r w:rsidR="002E0681">
        <w:rPr>
          <w:rStyle w:val="SubtleEmphasis"/>
        </w:rPr>
        <w:t xml:space="preserve"> </w:t>
      </w:r>
      <w:r w:rsidR="00E370AD">
        <w:rPr>
          <w:rStyle w:val="SubtleEmphasis"/>
        </w:rPr>
        <w:t>– UCI ML Repository</w:t>
      </w:r>
    </w:p>
    <w:p w14:paraId="57259C55" w14:textId="107DB287" w:rsidR="001611B6" w:rsidRDefault="00B70B33" w:rsidP="001611B6">
      <w:pPr>
        <w:rPr>
          <w:rStyle w:val="SubtleEmphasis"/>
          <w:i w:val="0"/>
          <w:iCs w:val="0"/>
        </w:rPr>
      </w:pPr>
      <w:r>
        <w:rPr>
          <w:rStyle w:val="SubtleEmphasis"/>
          <w:i w:val="0"/>
          <w:iCs w:val="0"/>
        </w:rPr>
        <w:t xml:space="preserve">This is a widely </w:t>
      </w:r>
      <w:r w:rsidR="00715076">
        <w:rPr>
          <w:rStyle w:val="SubtleEmphasis"/>
          <w:i w:val="0"/>
          <w:iCs w:val="0"/>
        </w:rPr>
        <w:t>used benchmark dataset for diabetes research. Focussing on populations with a high prevalence of diabetes</w:t>
      </w:r>
      <w:r w:rsidR="009A4CF6">
        <w:rPr>
          <w:rStyle w:val="SubtleEmphasis"/>
          <w:i w:val="0"/>
          <w:iCs w:val="0"/>
        </w:rPr>
        <w:t xml:space="preserve">, it highlights critical risk factors and a concise feature set that provides an ideal foundation in understanding the relationship between </w:t>
      </w:r>
      <w:r w:rsidR="00304A09">
        <w:rPr>
          <w:rStyle w:val="SubtleEmphasis"/>
          <w:i w:val="0"/>
          <w:iCs w:val="0"/>
        </w:rPr>
        <w:t xml:space="preserve">clinical metrics and diabetes risk. The simplicity and historical use of the dataset in ML research makes it valuable </w:t>
      </w:r>
      <w:r w:rsidR="00304A09">
        <w:rPr>
          <w:rStyle w:val="SubtleEmphasis"/>
          <w:i w:val="0"/>
          <w:iCs w:val="0"/>
        </w:rPr>
        <w:lastRenderedPageBreak/>
        <w:t>as a baseline for evaluating the performance and interpretability of XAI-integrated mode</w:t>
      </w:r>
      <w:r w:rsidR="00C757CB">
        <w:rPr>
          <w:rStyle w:val="SubtleEmphasis"/>
          <w:i w:val="0"/>
          <w:iCs w:val="0"/>
        </w:rPr>
        <w:t>ls</w:t>
      </w:r>
      <w:r w:rsidR="002661C6">
        <w:rPr>
          <w:rStyle w:val="SubtleEmphasis"/>
          <w:i w:val="0"/>
          <w:iCs w:val="0"/>
        </w:rPr>
        <w:t>,</w:t>
      </w:r>
      <w:r w:rsidR="002661C6" w:rsidRPr="002661C6">
        <w:t xml:space="preserve"> ensuring that the study’s approach aligns with established diabetes research methodologies.</w:t>
      </w:r>
      <w:r w:rsidR="00D432EC">
        <w:rPr>
          <w:rStyle w:val="SubtleEmphasis"/>
          <w:i w:val="0"/>
          <w:iCs w:val="0"/>
        </w:rPr>
        <w:t xml:space="preserve"> </w:t>
      </w:r>
    </w:p>
    <w:p w14:paraId="295A81A6" w14:textId="0294A48F" w:rsidR="001611B6" w:rsidRDefault="001611B6" w:rsidP="001611B6">
      <w:pPr>
        <w:rPr>
          <w:rStyle w:val="SubtleEmphasis"/>
        </w:rPr>
      </w:pPr>
      <w:r>
        <w:rPr>
          <w:rStyle w:val="SubtleEmphasis"/>
        </w:rPr>
        <w:t>Diabetes Prediction Dataset by Mustafa</w:t>
      </w:r>
      <w:r w:rsidR="002E0681">
        <w:rPr>
          <w:rStyle w:val="SubtleEmphasis"/>
        </w:rPr>
        <w:t xml:space="preserve"> TZ</w:t>
      </w:r>
    </w:p>
    <w:p w14:paraId="0394133E" w14:textId="34DD9FB8" w:rsidR="001611B6" w:rsidRPr="001611B6" w:rsidRDefault="0078754B" w:rsidP="001611B6">
      <w:r>
        <w:t xml:space="preserve">This large-scale dataset emphasises </w:t>
      </w:r>
      <w:r w:rsidR="00417FBE">
        <w:t>predictive diabetes diagnosis, having records with a rich mix of demographic, clinical and behavioural data</w:t>
      </w:r>
      <w:r w:rsidR="006150BD">
        <w:t xml:space="preserve">. This scale and diversity allow for a robust model training and validation that addresses the study’s goal of building a scalable and efficient AI model. The inclusion of traditional and diagnostic metrics as well as lifestyle indicators strengthens both </w:t>
      </w:r>
      <w:proofErr w:type="spellStart"/>
      <w:r w:rsidR="006150BD">
        <w:t>it’s</w:t>
      </w:r>
      <w:proofErr w:type="spellEnd"/>
      <w:r w:rsidR="006150BD">
        <w:t xml:space="preserve"> relevance in development and adaptability to </w:t>
      </w:r>
      <w:commentRangeStart w:id="16"/>
      <w:r w:rsidR="006150BD">
        <w:t xml:space="preserve">resource settings. </w:t>
      </w:r>
      <w:commentRangeEnd w:id="16"/>
      <w:r w:rsidR="00B44F00">
        <w:rPr>
          <w:rStyle w:val="CommentReference"/>
        </w:rPr>
        <w:commentReference w:id="16"/>
      </w:r>
      <w:r w:rsidR="00B44F00" w:rsidRPr="00B44F00">
        <w:t xml:space="preserve"> Its large sample size enhances model accuracy and </w:t>
      </w:r>
      <w:r w:rsidR="00B44F00">
        <w:t>generalisability and makes</w:t>
      </w:r>
      <w:r w:rsidR="00B44F00" w:rsidRPr="00B44F00">
        <w:t xml:space="preserve"> it ideal for building scalable diagnostic solutions for </w:t>
      </w:r>
      <w:r w:rsidR="00C01A84">
        <w:t>underrepresented</w:t>
      </w:r>
      <w:r w:rsidR="00B44F00" w:rsidRPr="00B44F00">
        <w:t xml:space="preserve"> populations.</w:t>
      </w:r>
    </w:p>
    <w:p w14:paraId="1692FBF0" w14:textId="67CFD008" w:rsidR="001611B6" w:rsidRDefault="003C0DE4" w:rsidP="001611B6">
      <w:pPr>
        <w:rPr>
          <w:rStyle w:val="SubtleEmphasis"/>
        </w:rPr>
      </w:pPr>
      <w:r>
        <w:rPr>
          <w:rStyle w:val="SubtleEmphasis"/>
        </w:rPr>
        <w:t>Early Diabetes Classification Dataset</w:t>
      </w:r>
      <w:r w:rsidR="0035467C">
        <w:rPr>
          <w:rStyle w:val="SubtleEmphasis"/>
        </w:rPr>
        <w:t xml:space="preserve"> by A</w:t>
      </w:r>
      <w:r w:rsidR="002E0681">
        <w:rPr>
          <w:rStyle w:val="SubtleEmphasis"/>
        </w:rPr>
        <w:t>ndrew MVD</w:t>
      </w:r>
    </w:p>
    <w:p w14:paraId="184BFF6C" w14:textId="4111065E" w:rsidR="00C82547" w:rsidRDefault="00C82547" w:rsidP="001611B6">
      <w:pPr>
        <w:rPr>
          <w:rStyle w:val="SubtleEmphasis"/>
        </w:rPr>
      </w:pPr>
      <w:r w:rsidRPr="00C82547">
        <w:t>This dataset provides a foundation for identifying early-stage diabetes risks, focusing on a combination of clinical indicators and lifestyle variables. Early detection aligns with the study's aim of mitigating diabetes-related complications by enabling proactive intervention. The inclusion of features like glucose levels, BMI, and physical activity provides insight into critical factors contributing to hyperglycaemia and supports the development of AI models capable of delivering timely predictions.</w:t>
      </w:r>
      <w:r w:rsidR="006D232C" w:rsidRPr="006D232C">
        <w:t xml:space="preserve"> The dataset’s focus on early indicators is well-suited for </w:t>
      </w:r>
      <w:r w:rsidR="006D232C">
        <w:t>researching</w:t>
      </w:r>
      <w:r w:rsidR="006D232C" w:rsidRPr="006D232C">
        <w:t xml:space="preserve"> predictive diagnosis, offering data to train models for detecting diabetes at an early, more manageable stage.</w:t>
      </w:r>
    </w:p>
    <w:p w14:paraId="60561BA7" w14:textId="1D426C93" w:rsidR="002E0681" w:rsidRDefault="00C82547" w:rsidP="001611B6">
      <w:pPr>
        <w:rPr>
          <w:rStyle w:val="SubtleEmphasis"/>
        </w:rPr>
      </w:pPr>
      <w:r>
        <w:rPr>
          <w:rStyle w:val="SubtleEmphasis"/>
        </w:rPr>
        <w:t>Diabetes</w:t>
      </w:r>
      <w:r w:rsidR="002E0681">
        <w:rPr>
          <w:rStyle w:val="SubtleEmphasis"/>
        </w:rPr>
        <w:t xml:space="preserve"> Health Indicators Dataset by Alex Teboul</w:t>
      </w:r>
    </w:p>
    <w:p w14:paraId="7BC3A2F4" w14:textId="3AA1189A" w:rsidR="001611B6" w:rsidRPr="0032614C" w:rsidRDefault="00C757CB" w:rsidP="001611B6">
      <w:pPr>
        <w:rPr>
          <w:rStyle w:val="SubtleEmphasis"/>
          <w:i w:val="0"/>
          <w:iCs w:val="0"/>
        </w:rPr>
      </w:pPr>
      <w:r w:rsidRPr="00C757CB">
        <w:t>This dataset uses health survey data to focus on predictors of diabetes, capturing essential health and behavioural indicators that are accessible in low-resource environments. Its categorical and numerical features align with the study’s aim to explore scalable and accessible diagnostic methods</w:t>
      </w:r>
      <w:r w:rsidR="0032614C">
        <w:t xml:space="preserve"> and can</w:t>
      </w:r>
      <w:r w:rsidRPr="00C757CB">
        <w:t xml:space="preserve"> be used to develop models that provide predictions using readily available data, enhancing the applicability of the study's web and mobile application in resource-constrained settings.</w:t>
      </w:r>
      <w:r w:rsidR="0032614C">
        <w:t xml:space="preserve"> By bridging the gap between clinical and lifestyle factors, this dataset is highly relevant in focussing on accessible and interpretable AI solutions for diabetes management.</w:t>
      </w:r>
    </w:p>
    <w:p w14:paraId="644F1F94" w14:textId="319197D0" w:rsidR="00673ACA" w:rsidRDefault="00942FAF" w:rsidP="00673ACA">
      <w:pPr>
        <w:pStyle w:val="Subtitle"/>
      </w:pPr>
      <w:r>
        <w:t xml:space="preserve">Data </w:t>
      </w:r>
      <w:r w:rsidR="00673ACA">
        <w:t>Selection Criteria</w:t>
      </w:r>
    </w:p>
    <w:p w14:paraId="65580E98" w14:textId="62E0B3DA" w:rsidR="007A1446" w:rsidRPr="007A1446" w:rsidRDefault="007A1446" w:rsidP="007A1446">
      <w:pPr>
        <w:pStyle w:val="Subtitle"/>
        <w:rPr>
          <w:rFonts w:eastAsiaTheme="minorHAnsi"/>
          <w:b w:val="0"/>
          <w:bCs w:val="0"/>
          <w:spacing w:val="0"/>
        </w:rPr>
      </w:pPr>
      <w:r w:rsidRPr="007A1446">
        <w:rPr>
          <w:rFonts w:eastAsiaTheme="minorHAnsi"/>
          <w:b w:val="0"/>
          <w:bCs w:val="0"/>
          <w:spacing w:val="0"/>
        </w:rPr>
        <w:t xml:space="preserve">The datasets for this study were selected for their relevance, diversity, and accessibility. Each dataset includes critical attributes for diabetes diagnosis, such as glucose levels, BMI, insulin levels, and blood pressure, aligning with the study’s goal of accurate and explainable predictions. Diversity was prioritized by incorporating demographic, clinical, and lifestyle factors to develop adaptable models for various populations and scenarios. Publicly available datasets ensure transparency and reproducibility, while their size and feature distribution provide a robust foundation for training, validation, and generalizability. The inclusion of the Pima Indians dataset, a benchmark in diabetes research, aligns with established methodologies and advances research in XAI frameworks. By leveraging this dataset alongside others, the study evaluates the effectiveness of XAI methods in delivering transparent ML model </w:t>
      </w:r>
      <w:r w:rsidRPr="007A1446">
        <w:rPr>
          <w:rFonts w:eastAsiaTheme="minorHAnsi"/>
          <w:b w:val="0"/>
          <w:bCs w:val="0"/>
          <w:spacing w:val="0"/>
        </w:rPr>
        <w:lastRenderedPageBreak/>
        <w:t>explanations, fostering trust, and improving decision-making for healthcare professionals and patients.</w:t>
      </w:r>
    </w:p>
    <w:p w14:paraId="20EBA695" w14:textId="7BB8943D" w:rsidR="00673ACA" w:rsidRDefault="00673ACA" w:rsidP="00673ACA">
      <w:pPr>
        <w:pStyle w:val="Subtitle"/>
      </w:pPr>
      <w:r>
        <w:t>Limitations of the Data</w:t>
      </w:r>
    </w:p>
    <w:p w14:paraId="36803F78" w14:textId="3F00EF30" w:rsidR="007A1446" w:rsidRDefault="007A1446" w:rsidP="007A1446">
      <w:r>
        <w:t xml:space="preserve">While the datasets provide valuable insights, they’re not without their limitations. One of the key challenges in sourcing is the class imbalance, with some datasets exhibiting a disproportionate radio of positive and negative diabetic cases. </w:t>
      </w:r>
      <w:r w:rsidR="006348FF">
        <w:t>This imbalance c</w:t>
      </w:r>
      <w:r w:rsidR="007D5960">
        <w:t xml:space="preserve">ould bias the model’s performance and requires careful handling in training. Missing and incomplete data, specifically for insulin levels and physical activity is also </w:t>
      </w:r>
      <w:r w:rsidR="00F05BFE">
        <w:t xml:space="preserve">something which will be handled using </w:t>
      </w:r>
      <w:commentRangeStart w:id="17"/>
      <w:r w:rsidR="00F05BFE">
        <w:t>data imputation</w:t>
      </w:r>
      <w:commentRangeEnd w:id="17"/>
      <w:r w:rsidR="00FA3832">
        <w:rPr>
          <w:rStyle w:val="CommentReference"/>
        </w:rPr>
        <w:commentReference w:id="17"/>
      </w:r>
      <w:r w:rsidR="00FA3832">
        <w:t xml:space="preserve"> </w:t>
      </w:r>
      <w:proofErr w:type="gramStart"/>
      <w:r w:rsidR="00FA3832">
        <w:t>in order to</w:t>
      </w:r>
      <w:proofErr w:type="gramEnd"/>
      <w:r w:rsidR="00FA3832">
        <w:t xml:space="preserve"> maintain data integrity.</w:t>
      </w:r>
    </w:p>
    <w:p w14:paraId="65275057" w14:textId="54C93DD7" w:rsidR="00FA3832" w:rsidRDefault="00FA3832" w:rsidP="007A1446">
      <w:r>
        <w:t>Furthermore</w:t>
      </w:r>
      <w:r w:rsidR="00AA28A4">
        <w:t xml:space="preserve">, the datasets primarily </w:t>
      </w:r>
      <w:r w:rsidR="00E16D28">
        <w:t>consist</w:t>
      </w:r>
      <w:r w:rsidR="00AA28A4">
        <w:t xml:space="preserve"> of cross-sectional data, meaning it lacks the temporal direction needed to capture the trends of diabetes over time. </w:t>
      </w:r>
      <w:r w:rsidR="00E16D28">
        <w:t xml:space="preserve">Additionally, the population bias of the datasets is another limitation. The Pima Indians diabetes set focusses on a specific ethnic group which limits its generalisability to other populations. </w:t>
      </w:r>
      <w:r w:rsidR="004F1CC8">
        <w:t>The self-reported nature of lifestyle and behavioural data in some of the datasets also introduces the risk of inaccuracies which can potentially affect the reliability of the model.</w:t>
      </w:r>
    </w:p>
    <w:p w14:paraId="004C4602" w14:textId="0CDA8BDD" w:rsidR="00B830E1" w:rsidRDefault="004F1CC8" w:rsidP="007A3156">
      <w:r>
        <w:t xml:space="preserve">Finally, while the datasets do aim to align with low-resource settings, as a result they can lack certain clinical measurements that are more commonly available in </w:t>
      </w:r>
      <w:r w:rsidR="00DA2949">
        <w:t>high-resource environments. Yet despite these limitations, they all offer a robust starting point for developing an interpretable AI model that can address the critical need for accessible and accurate diabetes diagnosis</w:t>
      </w:r>
      <w:r w:rsidR="00E14E67">
        <w:t>.</w:t>
      </w:r>
    </w:p>
    <w:p w14:paraId="361FE01C" w14:textId="77777777" w:rsidR="003C2EDA" w:rsidRDefault="003C2EDA" w:rsidP="003C2EDA">
      <w:pPr>
        <w:pStyle w:val="SectionSubheading"/>
      </w:pPr>
      <w:bookmarkStart w:id="18" w:name="_Toc187747297"/>
      <w:commentRangeStart w:id="19"/>
      <w:r>
        <w:t>System and framework design</w:t>
      </w:r>
      <w:commentRangeEnd w:id="19"/>
      <w:r w:rsidR="006A3E61">
        <w:rPr>
          <w:rStyle w:val="CommentReference"/>
          <w:rFonts w:eastAsiaTheme="minorHAnsi" w:cs="Times New Roman"/>
          <w:b w:val="0"/>
          <w:bCs w:val="0"/>
        </w:rPr>
        <w:commentReference w:id="19"/>
      </w:r>
      <w:bookmarkEnd w:id="18"/>
    </w:p>
    <w:p w14:paraId="7FE56ABC" w14:textId="77777777" w:rsidR="003C2EDA" w:rsidRDefault="003C2EDA" w:rsidP="007A3156"/>
    <w:p w14:paraId="1F3CA2F6" w14:textId="77777777" w:rsidR="003C2EDA" w:rsidRDefault="003C2EDA" w:rsidP="003C2EDA">
      <w:pPr>
        <w:pStyle w:val="SectionSubheading"/>
      </w:pPr>
      <w:bookmarkStart w:id="20" w:name="_Toc187747298"/>
      <w:r>
        <w:t>Development process</w:t>
      </w:r>
      <w:bookmarkEnd w:id="20"/>
    </w:p>
    <w:p w14:paraId="74448A29" w14:textId="77777777" w:rsidR="003C2EDA" w:rsidRDefault="003C2EDA" w:rsidP="007A3156"/>
    <w:p w14:paraId="04753C16" w14:textId="77777777" w:rsidR="003C2EDA" w:rsidRDefault="003C2EDA" w:rsidP="003C2EDA">
      <w:pPr>
        <w:pStyle w:val="SectionSubheading"/>
      </w:pPr>
      <w:bookmarkStart w:id="21" w:name="_Toc187747299"/>
      <w:r>
        <w:t>Verification and validation</w:t>
      </w:r>
      <w:bookmarkEnd w:id="21"/>
    </w:p>
    <w:p w14:paraId="4E9E7291" w14:textId="77777777" w:rsidR="00357117" w:rsidRDefault="00357117" w:rsidP="00357117"/>
    <w:p w14:paraId="1299819C" w14:textId="3BC12883" w:rsidR="00357117" w:rsidRDefault="00AC6C59" w:rsidP="003F1D8C">
      <w:pPr>
        <w:pStyle w:val="SectionHeading"/>
      </w:pPr>
      <w:bookmarkStart w:id="22" w:name="_Toc187747300"/>
      <w:r>
        <w:t>Implementation</w:t>
      </w:r>
      <w:bookmarkEnd w:id="22"/>
    </w:p>
    <w:p w14:paraId="00D4B674" w14:textId="1C5A9911" w:rsidR="003C2EDA" w:rsidRDefault="007A3156" w:rsidP="007A3156">
      <w:pPr>
        <w:pStyle w:val="SectionSubheading"/>
      </w:pPr>
      <w:bookmarkStart w:id="23" w:name="_Toc187747301"/>
      <w:r>
        <w:t>Tools and technologies</w:t>
      </w:r>
      <w:bookmarkEnd w:id="23"/>
    </w:p>
    <w:p w14:paraId="04AD07F7" w14:textId="77777777" w:rsidR="007A3156" w:rsidRDefault="007A3156" w:rsidP="007A3156"/>
    <w:p w14:paraId="6558EF40" w14:textId="520D2361" w:rsidR="007A3156" w:rsidRDefault="007A3156" w:rsidP="007A3156">
      <w:pPr>
        <w:pStyle w:val="SectionSubheading"/>
      </w:pPr>
      <w:bookmarkStart w:id="24" w:name="_Toc187747302"/>
      <w:r>
        <w:t>Development steps</w:t>
      </w:r>
      <w:bookmarkEnd w:id="24"/>
    </w:p>
    <w:p w14:paraId="41BF58B9" w14:textId="77777777" w:rsidR="007A3156" w:rsidRDefault="007A3156" w:rsidP="007A3156"/>
    <w:p w14:paraId="2B2028F4" w14:textId="30BE712F" w:rsidR="007A3156" w:rsidRDefault="007A3156" w:rsidP="007A3156">
      <w:pPr>
        <w:pStyle w:val="SectionSubheading"/>
      </w:pPr>
      <w:bookmarkStart w:id="25" w:name="_Toc187747303"/>
      <w:r>
        <w:t>Challenges</w:t>
      </w:r>
      <w:bookmarkEnd w:id="25"/>
    </w:p>
    <w:p w14:paraId="5D045A2F" w14:textId="7DB7A24F" w:rsidR="007A3156" w:rsidRDefault="007A3156" w:rsidP="007A3156"/>
    <w:p w14:paraId="25D1AB69" w14:textId="6CE26C59" w:rsidR="00AC6C59" w:rsidRDefault="00AC6C59" w:rsidP="003F1D8C">
      <w:pPr>
        <w:pStyle w:val="SectionHeading"/>
      </w:pPr>
      <w:bookmarkStart w:id="26" w:name="_Toc187747304"/>
      <w:commentRangeStart w:id="27"/>
      <w:r>
        <w:lastRenderedPageBreak/>
        <w:t>Results and Analysis</w:t>
      </w:r>
      <w:commentRangeEnd w:id="27"/>
      <w:r w:rsidR="003826AB">
        <w:rPr>
          <w:rStyle w:val="CommentReference"/>
          <w:rFonts w:eastAsiaTheme="minorHAnsi"/>
        </w:rPr>
        <w:commentReference w:id="27"/>
      </w:r>
      <w:bookmarkEnd w:id="26"/>
    </w:p>
    <w:p w14:paraId="45CAF514" w14:textId="50525DB6" w:rsidR="00AC6C59" w:rsidRDefault="007A3156" w:rsidP="007A3156">
      <w:pPr>
        <w:pStyle w:val="SectionSubheading"/>
      </w:pPr>
      <w:bookmarkStart w:id="28" w:name="_Toc187747305"/>
      <w:r>
        <w:t>Findings</w:t>
      </w:r>
      <w:bookmarkEnd w:id="28"/>
    </w:p>
    <w:p w14:paraId="30B5850A" w14:textId="77777777" w:rsidR="007A3156" w:rsidRDefault="007A3156" w:rsidP="007A3156"/>
    <w:p w14:paraId="7E429451" w14:textId="46B5FAA5" w:rsidR="007A3156" w:rsidRDefault="007A3156" w:rsidP="007A3156">
      <w:pPr>
        <w:pStyle w:val="SectionSubheading"/>
      </w:pPr>
      <w:bookmarkStart w:id="29" w:name="_Toc187747306"/>
      <w:r>
        <w:t>Data analysis</w:t>
      </w:r>
      <w:bookmarkEnd w:id="29"/>
    </w:p>
    <w:p w14:paraId="6F89A1AA" w14:textId="77777777" w:rsidR="007A3156" w:rsidRDefault="007A3156" w:rsidP="007A3156"/>
    <w:p w14:paraId="77C11E91" w14:textId="3A7D3EEF" w:rsidR="007A3156" w:rsidRDefault="007A3156" w:rsidP="007A3156">
      <w:pPr>
        <w:pStyle w:val="SectionSubheading"/>
      </w:pPr>
      <w:bookmarkStart w:id="30" w:name="_Toc187747307"/>
      <w:r>
        <w:t>Discussion of results</w:t>
      </w:r>
      <w:bookmarkEnd w:id="30"/>
    </w:p>
    <w:p w14:paraId="5800F463" w14:textId="77777777" w:rsidR="007A3156" w:rsidRDefault="007A3156" w:rsidP="007A3156"/>
    <w:p w14:paraId="349D14C0" w14:textId="3F45DF58" w:rsidR="00AC6C59" w:rsidRDefault="00AC6C59" w:rsidP="003F1D8C">
      <w:pPr>
        <w:pStyle w:val="SectionHeading"/>
      </w:pPr>
      <w:bookmarkStart w:id="31" w:name="_Toc187747308"/>
      <w:r>
        <w:t>Evaluation and Reflection</w:t>
      </w:r>
      <w:bookmarkEnd w:id="31"/>
    </w:p>
    <w:p w14:paraId="1966039C" w14:textId="28C734D3" w:rsidR="00AC6C59" w:rsidRDefault="009B0443" w:rsidP="009B0443">
      <w:pPr>
        <w:pStyle w:val="SectionSubheading"/>
      </w:pPr>
      <w:bookmarkStart w:id="32" w:name="_Toc187747309"/>
      <w:r>
        <w:t>Assessing project outcomes</w:t>
      </w:r>
      <w:bookmarkEnd w:id="32"/>
    </w:p>
    <w:p w14:paraId="75872395" w14:textId="77777777" w:rsidR="009B0443" w:rsidRDefault="009B0443" w:rsidP="009B0443"/>
    <w:p w14:paraId="5B113363" w14:textId="274159CD" w:rsidR="009B0443" w:rsidRDefault="009B0443" w:rsidP="009B0443">
      <w:pPr>
        <w:pStyle w:val="SectionSubheading"/>
      </w:pPr>
      <w:bookmarkStart w:id="33" w:name="_Toc187747310"/>
      <w:r>
        <w:t>Reflecting on methodology and design</w:t>
      </w:r>
      <w:bookmarkEnd w:id="33"/>
    </w:p>
    <w:p w14:paraId="67947124" w14:textId="77777777" w:rsidR="009B0443" w:rsidRDefault="009B0443" w:rsidP="009B0443"/>
    <w:p w14:paraId="62798B76" w14:textId="798D596A" w:rsidR="009B0443" w:rsidRDefault="009B0443" w:rsidP="009B0443">
      <w:pPr>
        <w:pStyle w:val="SectionSubheading"/>
      </w:pPr>
      <w:bookmarkStart w:id="34" w:name="_Toc187747311"/>
      <w:r>
        <w:t>Future work</w:t>
      </w:r>
      <w:bookmarkEnd w:id="34"/>
    </w:p>
    <w:p w14:paraId="7057ED7C" w14:textId="77777777" w:rsidR="009B0443" w:rsidRDefault="009B0443" w:rsidP="009B0443"/>
    <w:p w14:paraId="74C3E139" w14:textId="59B46D6F" w:rsidR="00AC6C59" w:rsidRPr="003F1D8C" w:rsidRDefault="00AC6C59" w:rsidP="003F1D8C">
      <w:pPr>
        <w:pStyle w:val="SectionHeading"/>
      </w:pPr>
      <w:bookmarkStart w:id="35" w:name="_Toc187747312"/>
      <w:r w:rsidRPr="003F1D8C">
        <w:t>Conclusion</w:t>
      </w:r>
      <w:bookmarkEnd w:id="35"/>
    </w:p>
    <w:p w14:paraId="604E465D" w14:textId="0B645879" w:rsidR="002C7C53" w:rsidRDefault="002C7C53"/>
    <w:bookmarkStart w:id="36" w:name="_Toc187747313" w:displacedByCustomXml="next"/>
    <w:sdt>
      <w:sdtPr>
        <w:rPr>
          <w:rFonts w:eastAsiaTheme="minorHAnsi"/>
          <w:sz w:val="24"/>
          <w:szCs w:val="24"/>
        </w:rPr>
        <w:id w:val="-296228192"/>
        <w:docPartObj>
          <w:docPartGallery w:val="Bibliographies"/>
          <w:docPartUnique/>
        </w:docPartObj>
      </w:sdtPr>
      <w:sdtContent>
        <w:p w14:paraId="40215F8F" w14:textId="521E8048" w:rsidR="003F1D8C" w:rsidRPr="003F1D8C" w:rsidRDefault="003F1D8C" w:rsidP="003F1D8C">
          <w:pPr>
            <w:pStyle w:val="SectionHeading"/>
          </w:pPr>
          <w:r w:rsidRPr="003F1D8C">
            <w:t>References</w:t>
          </w:r>
          <w:bookmarkEnd w:id="36"/>
        </w:p>
        <w:sdt>
          <w:sdtPr>
            <w:id w:val="-573587230"/>
            <w:bibliography/>
          </w:sdtPr>
          <w:sdtContent>
            <w:p w14:paraId="20E24058" w14:textId="77777777" w:rsidR="00DF6957" w:rsidRDefault="003F1D8C">
              <w:pPr>
                <w:rPr>
                  <w:rFonts w:asciiTheme="minorHAnsi" w:hAnsiTheme="minorHAnsi" w:cstheme="minorBidi"/>
                  <w:noProof/>
                  <w:sz w:val="22"/>
                  <w:szCs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DF6957" w14:paraId="0584BAEF" w14:textId="77777777">
                <w:trPr>
                  <w:divId w:val="159585823"/>
                  <w:tblCellSpacing w:w="15" w:type="dxa"/>
                </w:trPr>
                <w:tc>
                  <w:tcPr>
                    <w:tcW w:w="50" w:type="pct"/>
                    <w:hideMark/>
                  </w:tcPr>
                  <w:p w14:paraId="1F891AAA" w14:textId="026968B3" w:rsidR="00DF6957" w:rsidRDefault="00DF6957">
                    <w:pPr>
                      <w:pStyle w:val="Bibliography"/>
                      <w:rPr>
                        <w:noProof/>
                        <w:kern w:val="0"/>
                        <w14:ligatures w14:val="none"/>
                      </w:rPr>
                    </w:pPr>
                    <w:r>
                      <w:rPr>
                        <w:noProof/>
                      </w:rPr>
                      <w:t xml:space="preserve">[1] </w:t>
                    </w:r>
                  </w:p>
                </w:tc>
                <w:tc>
                  <w:tcPr>
                    <w:tcW w:w="0" w:type="auto"/>
                    <w:hideMark/>
                  </w:tcPr>
                  <w:p w14:paraId="69D0ACDE" w14:textId="77777777" w:rsidR="00DF6957" w:rsidRDefault="00DF6957">
                    <w:pPr>
                      <w:pStyle w:val="Bibliography"/>
                      <w:rPr>
                        <w:noProof/>
                      </w:rPr>
                    </w:pPr>
                    <w:r>
                      <w:rPr>
                        <w:noProof/>
                      </w:rPr>
                      <w:t>W. H. Organisation, “Diabetes,” 14 November 2024. [Online]. Available: https://www.who.int/news-room/fact-sheets/detail/diabetes. [Accessed 9 December 2024].</w:t>
                    </w:r>
                  </w:p>
                </w:tc>
              </w:tr>
              <w:tr w:rsidR="00DF6957" w14:paraId="4F908FD7" w14:textId="77777777">
                <w:trPr>
                  <w:divId w:val="159585823"/>
                  <w:tblCellSpacing w:w="15" w:type="dxa"/>
                </w:trPr>
                <w:tc>
                  <w:tcPr>
                    <w:tcW w:w="50" w:type="pct"/>
                    <w:hideMark/>
                  </w:tcPr>
                  <w:p w14:paraId="50042715" w14:textId="77777777" w:rsidR="00DF6957" w:rsidRDefault="00DF6957">
                    <w:pPr>
                      <w:pStyle w:val="Bibliography"/>
                      <w:rPr>
                        <w:noProof/>
                      </w:rPr>
                    </w:pPr>
                    <w:r>
                      <w:rPr>
                        <w:noProof/>
                      </w:rPr>
                      <w:t xml:space="preserve">[2] </w:t>
                    </w:r>
                  </w:p>
                </w:tc>
                <w:tc>
                  <w:tcPr>
                    <w:tcW w:w="0" w:type="auto"/>
                    <w:hideMark/>
                  </w:tcPr>
                  <w:p w14:paraId="4A5C3CAD" w14:textId="77777777" w:rsidR="00DF6957" w:rsidRDefault="00DF6957">
                    <w:pPr>
                      <w:pStyle w:val="Bibliography"/>
                      <w:rPr>
                        <w:noProof/>
                      </w:rPr>
                    </w:pPr>
                    <w:r>
                      <w:rPr>
                        <w:noProof/>
                      </w:rPr>
                      <w:t>N. England, “NHS identifies over half a million more people at risk of type 2 diabetes in a Year,” 12 June 2024. [Online]. Available: https://www.england.nhs.uk/2024/06/nhs-identifies-over-half-a-million-more-people-at-risk-of-type-2-diabetes-in-a-year/. [Accessed 9 December 2024].</w:t>
                    </w:r>
                  </w:p>
                </w:tc>
              </w:tr>
              <w:tr w:rsidR="00DF6957" w14:paraId="0055B169" w14:textId="77777777">
                <w:trPr>
                  <w:divId w:val="159585823"/>
                  <w:tblCellSpacing w:w="15" w:type="dxa"/>
                </w:trPr>
                <w:tc>
                  <w:tcPr>
                    <w:tcW w:w="50" w:type="pct"/>
                    <w:hideMark/>
                  </w:tcPr>
                  <w:p w14:paraId="77EB0085" w14:textId="77777777" w:rsidR="00DF6957" w:rsidRDefault="00DF6957">
                    <w:pPr>
                      <w:pStyle w:val="Bibliography"/>
                      <w:rPr>
                        <w:noProof/>
                      </w:rPr>
                    </w:pPr>
                    <w:r>
                      <w:rPr>
                        <w:noProof/>
                      </w:rPr>
                      <w:t xml:space="preserve">[3] </w:t>
                    </w:r>
                  </w:p>
                </w:tc>
                <w:tc>
                  <w:tcPr>
                    <w:tcW w:w="0" w:type="auto"/>
                    <w:hideMark/>
                  </w:tcPr>
                  <w:p w14:paraId="0D7FF138" w14:textId="77777777" w:rsidR="00DF6957" w:rsidRDefault="00DF6957">
                    <w:pPr>
                      <w:pStyle w:val="Bibliography"/>
                      <w:rPr>
                        <w:noProof/>
                      </w:rPr>
                    </w:pPr>
                    <w:r>
                      <w:rPr>
                        <w:noProof/>
                      </w:rPr>
                      <w:t xml:space="preserve">E. Mahoney, Diabetes: diagnosis and management, New York: Lucent Press, 2018. </w:t>
                    </w:r>
                  </w:p>
                </w:tc>
              </w:tr>
              <w:tr w:rsidR="00DF6957" w14:paraId="1BC8343B" w14:textId="77777777">
                <w:trPr>
                  <w:divId w:val="159585823"/>
                  <w:tblCellSpacing w:w="15" w:type="dxa"/>
                </w:trPr>
                <w:tc>
                  <w:tcPr>
                    <w:tcW w:w="50" w:type="pct"/>
                    <w:hideMark/>
                  </w:tcPr>
                  <w:p w14:paraId="7283C83B" w14:textId="77777777" w:rsidR="00DF6957" w:rsidRDefault="00DF6957">
                    <w:pPr>
                      <w:pStyle w:val="Bibliography"/>
                      <w:rPr>
                        <w:noProof/>
                      </w:rPr>
                    </w:pPr>
                    <w:r>
                      <w:rPr>
                        <w:noProof/>
                      </w:rPr>
                      <w:t xml:space="preserve">[4] </w:t>
                    </w:r>
                  </w:p>
                </w:tc>
                <w:tc>
                  <w:tcPr>
                    <w:tcW w:w="0" w:type="auto"/>
                    <w:hideMark/>
                  </w:tcPr>
                  <w:p w14:paraId="44A57D64" w14:textId="77777777" w:rsidR="00DF6957" w:rsidRDefault="00DF6957">
                    <w:pPr>
                      <w:pStyle w:val="Bibliography"/>
                      <w:rPr>
                        <w:noProof/>
                      </w:rPr>
                    </w:pPr>
                    <w:r>
                      <w:rPr>
                        <w:noProof/>
                      </w:rPr>
                      <w:t xml:space="preserve">J. Zhang, Z. Zhang, K. Zhang, X. Ge, R. Sun and X. Zhai, “Early detection of type 2 diabetes risk: limitations of current diagnostic criteria,” vol. 14, 2023. </w:t>
                    </w:r>
                  </w:p>
                </w:tc>
              </w:tr>
              <w:tr w:rsidR="00DF6957" w14:paraId="055B51D7" w14:textId="77777777">
                <w:trPr>
                  <w:divId w:val="159585823"/>
                  <w:tblCellSpacing w:w="15" w:type="dxa"/>
                </w:trPr>
                <w:tc>
                  <w:tcPr>
                    <w:tcW w:w="50" w:type="pct"/>
                    <w:hideMark/>
                  </w:tcPr>
                  <w:p w14:paraId="6A88792C" w14:textId="77777777" w:rsidR="00DF6957" w:rsidRDefault="00DF6957">
                    <w:pPr>
                      <w:pStyle w:val="Bibliography"/>
                      <w:rPr>
                        <w:noProof/>
                      </w:rPr>
                    </w:pPr>
                    <w:r>
                      <w:rPr>
                        <w:noProof/>
                      </w:rPr>
                      <w:lastRenderedPageBreak/>
                      <w:t xml:space="preserve">[5] </w:t>
                    </w:r>
                  </w:p>
                </w:tc>
                <w:tc>
                  <w:tcPr>
                    <w:tcW w:w="0" w:type="auto"/>
                    <w:hideMark/>
                  </w:tcPr>
                  <w:p w14:paraId="109D809A" w14:textId="77777777" w:rsidR="00DF6957" w:rsidRDefault="00DF6957">
                    <w:pPr>
                      <w:pStyle w:val="Bibliography"/>
                      <w:rPr>
                        <w:noProof/>
                      </w:rPr>
                    </w:pPr>
                    <w:r>
                      <w:rPr>
                        <w:noProof/>
                      </w:rPr>
                      <w:t xml:space="preserve">S. A. Tanim, A. R. Aurnob, T. E. Shrestha, F. Mridha, R. I. Emon and S. U. Miah, “Explainable deep learning for diabetes diagnosis with DeepNetX2,” </w:t>
                    </w:r>
                    <w:r>
                      <w:rPr>
                        <w:i/>
                        <w:iCs/>
                        <w:noProof/>
                      </w:rPr>
                      <w:t xml:space="preserve">Biomedical Signal Processing and Control, </w:t>
                    </w:r>
                    <w:r>
                      <w:rPr>
                        <w:noProof/>
                      </w:rPr>
                      <w:t xml:space="preserve">vol. 99, p. 106902, 2025. </w:t>
                    </w:r>
                  </w:p>
                </w:tc>
              </w:tr>
              <w:tr w:rsidR="00DF6957" w14:paraId="79358CE4" w14:textId="77777777">
                <w:trPr>
                  <w:divId w:val="159585823"/>
                  <w:tblCellSpacing w:w="15" w:type="dxa"/>
                </w:trPr>
                <w:tc>
                  <w:tcPr>
                    <w:tcW w:w="50" w:type="pct"/>
                    <w:hideMark/>
                  </w:tcPr>
                  <w:p w14:paraId="1B5F59EF" w14:textId="77777777" w:rsidR="00DF6957" w:rsidRDefault="00DF6957">
                    <w:pPr>
                      <w:pStyle w:val="Bibliography"/>
                      <w:rPr>
                        <w:noProof/>
                      </w:rPr>
                    </w:pPr>
                    <w:r>
                      <w:rPr>
                        <w:noProof/>
                      </w:rPr>
                      <w:t xml:space="preserve">[6] </w:t>
                    </w:r>
                  </w:p>
                </w:tc>
                <w:tc>
                  <w:tcPr>
                    <w:tcW w:w="0" w:type="auto"/>
                    <w:hideMark/>
                  </w:tcPr>
                  <w:p w14:paraId="3409DB79" w14:textId="77777777" w:rsidR="00DF6957" w:rsidRDefault="00DF6957">
                    <w:pPr>
                      <w:pStyle w:val="Bibliography"/>
                      <w:rPr>
                        <w:noProof/>
                      </w:rPr>
                    </w:pPr>
                    <w:r>
                      <w:rPr>
                        <w:noProof/>
                      </w:rPr>
                      <w:t xml:space="preserve">Z. Sadeghi, R. Alizadehsani, M. Akif, S. Kausar, R. Rehman, P. Mahanta, P. K. Bora, A. Almasri, A. Rami, S. Hussain, B. Alatas, A. Shoeibi, H. Moosaei, M. Hladík, S. Nahavandi and P. Pardalos, “A review of Explainable Artificial Intelligence in healthcare,” </w:t>
                    </w:r>
                    <w:r>
                      <w:rPr>
                        <w:i/>
                        <w:iCs/>
                        <w:noProof/>
                      </w:rPr>
                      <w:t xml:space="preserve">Computers and Electrical Engineering, </w:t>
                    </w:r>
                    <w:r>
                      <w:rPr>
                        <w:noProof/>
                      </w:rPr>
                      <w:t xml:space="preserve">vol. 118, p. 109370, 2024. </w:t>
                    </w:r>
                  </w:p>
                </w:tc>
              </w:tr>
              <w:tr w:rsidR="00DF6957" w14:paraId="5B2AD701" w14:textId="77777777">
                <w:trPr>
                  <w:divId w:val="159585823"/>
                  <w:tblCellSpacing w:w="15" w:type="dxa"/>
                </w:trPr>
                <w:tc>
                  <w:tcPr>
                    <w:tcW w:w="50" w:type="pct"/>
                    <w:hideMark/>
                  </w:tcPr>
                  <w:p w14:paraId="166B022A" w14:textId="77777777" w:rsidR="00DF6957" w:rsidRDefault="00DF6957">
                    <w:pPr>
                      <w:pStyle w:val="Bibliography"/>
                      <w:rPr>
                        <w:noProof/>
                      </w:rPr>
                    </w:pPr>
                    <w:r>
                      <w:rPr>
                        <w:noProof/>
                      </w:rPr>
                      <w:t xml:space="preserve">[7] </w:t>
                    </w:r>
                  </w:p>
                </w:tc>
                <w:tc>
                  <w:tcPr>
                    <w:tcW w:w="0" w:type="auto"/>
                    <w:hideMark/>
                  </w:tcPr>
                  <w:p w14:paraId="223EB823" w14:textId="77777777" w:rsidR="00DF6957" w:rsidRDefault="00DF6957">
                    <w:pPr>
                      <w:pStyle w:val="Bibliography"/>
                      <w:rPr>
                        <w:noProof/>
                      </w:rPr>
                    </w:pPr>
                    <w:r>
                      <w:rPr>
                        <w:noProof/>
                      </w:rPr>
                      <w:t>G. B. o. D. C. Network, “Global Burden of Disease Study 2021 (GBD 2021) Results,” Institute for Health Metrics and Evaluation (IHME), 2022. [Online]. Available: https://vizhub.healthdata.org/gbd-results. [Accessed 8 January 2025].</w:t>
                    </w:r>
                  </w:p>
                </w:tc>
              </w:tr>
              <w:tr w:rsidR="00DF6957" w14:paraId="3256093B" w14:textId="77777777">
                <w:trPr>
                  <w:divId w:val="159585823"/>
                  <w:tblCellSpacing w:w="15" w:type="dxa"/>
                </w:trPr>
                <w:tc>
                  <w:tcPr>
                    <w:tcW w:w="50" w:type="pct"/>
                    <w:hideMark/>
                  </w:tcPr>
                  <w:p w14:paraId="1587155C" w14:textId="77777777" w:rsidR="00DF6957" w:rsidRDefault="00DF6957">
                    <w:pPr>
                      <w:pStyle w:val="Bibliography"/>
                      <w:rPr>
                        <w:noProof/>
                      </w:rPr>
                    </w:pPr>
                    <w:r>
                      <w:rPr>
                        <w:noProof/>
                      </w:rPr>
                      <w:t xml:space="preserve">[8] </w:t>
                    </w:r>
                  </w:p>
                </w:tc>
                <w:tc>
                  <w:tcPr>
                    <w:tcW w:w="0" w:type="auto"/>
                    <w:hideMark/>
                  </w:tcPr>
                  <w:p w14:paraId="7A4B35A6" w14:textId="77777777" w:rsidR="00DF6957" w:rsidRDefault="00DF6957">
                    <w:pPr>
                      <w:pStyle w:val="Bibliography"/>
                      <w:rPr>
                        <w:noProof/>
                      </w:rPr>
                    </w:pPr>
                    <w:r>
                      <w:rPr>
                        <w:noProof/>
                      </w:rPr>
                      <w:t xml:space="preserve">R. Hendawi, J. Li and S. Roy, “A Mobile App That Addresses Interpretability Challenges in Machine Learning–Based Diabetes Predictions: Survey-Based User Study,” </w:t>
                    </w:r>
                    <w:r>
                      <w:rPr>
                        <w:i/>
                        <w:iCs/>
                        <w:noProof/>
                      </w:rPr>
                      <w:t xml:space="preserve">JMIR Form Res, </w:t>
                    </w:r>
                    <w:r>
                      <w:rPr>
                        <w:noProof/>
                      </w:rPr>
                      <w:t xml:space="preserve">vol. 7, p. e50328, 2023. </w:t>
                    </w:r>
                  </w:p>
                </w:tc>
              </w:tr>
              <w:tr w:rsidR="00DF6957" w14:paraId="13E05B56" w14:textId="77777777">
                <w:trPr>
                  <w:divId w:val="159585823"/>
                  <w:tblCellSpacing w:w="15" w:type="dxa"/>
                </w:trPr>
                <w:tc>
                  <w:tcPr>
                    <w:tcW w:w="50" w:type="pct"/>
                    <w:hideMark/>
                  </w:tcPr>
                  <w:p w14:paraId="29ACF3E0" w14:textId="77777777" w:rsidR="00DF6957" w:rsidRDefault="00DF6957">
                    <w:pPr>
                      <w:pStyle w:val="Bibliography"/>
                      <w:rPr>
                        <w:noProof/>
                      </w:rPr>
                    </w:pPr>
                    <w:r>
                      <w:rPr>
                        <w:noProof/>
                      </w:rPr>
                      <w:t xml:space="preserve">[9] </w:t>
                    </w:r>
                  </w:p>
                </w:tc>
                <w:tc>
                  <w:tcPr>
                    <w:tcW w:w="0" w:type="auto"/>
                    <w:hideMark/>
                  </w:tcPr>
                  <w:p w14:paraId="6B14B13D" w14:textId="77777777" w:rsidR="00DF6957" w:rsidRDefault="00DF6957">
                    <w:pPr>
                      <w:pStyle w:val="Bibliography"/>
                      <w:rPr>
                        <w:noProof/>
                      </w:rPr>
                    </w:pPr>
                    <w:r>
                      <w:rPr>
                        <w:noProof/>
                      </w:rPr>
                      <w:t>G. o. t. U. Kingdom, “Health profile for England 2018: Chapter 3: Trends in morbidity and risk factors.,” 11 September 2018. [Online]. Available: https://www.gov.uk/government/publications/health-profile-for-england-2018/chapter-3-trends-in-morbidity-and-risk-factors. [Accessed 8 January 2025].</w:t>
                    </w:r>
                  </w:p>
                </w:tc>
              </w:tr>
            </w:tbl>
            <w:p w14:paraId="211CB48E" w14:textId="77777777" w:rsidR="00DF6957" w:rsidRDefault="00DF6957">
              <w:pPr>
                <w:divId w:val="159585823"/>
                <w:rPr>
                  <w:rFonts w:eastAsia="Times New Roman"/>
                  <w:noProof/>
                </w:rPr>
              </w:pPr>
            </w:p>
            <w:p w14:paraId="5B5BDABF" w14:textId="3DFA9B24" w:rsidR="003F1D8C" w:rsidRDefault="003F1D8C">
              <w:r>
                <w:rPr>
                  <w:b/>
                  <w:bCs/>
                  <w:noProof/>
                </w:rPr>
                <w:fldChar w:fldCharType="end"/>
              </w:r>
            </w:p>
          </w:sdtContent>
        </w:sdt>
      </w:sdtContent>
    </w:sdt>
    <w:sectPr w:rsidR="003F1D8C" w:rsidSect="00004658">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yyeba Sadaq" w:date="2024-12-20T11:29:00Z" w:initials="TS">
    <w:p w14:paraId="42A656FF" w14:textId="77777777" w:rsidR="00DC3D77" w:rsidRDefault="00DC3D77" w:rsidP="00DC3D77">
      <w:pPr>
        <w:pStyle w:val="CommentText"/>
        <w:jc w:val="left"/>
      </w:pPr>
      <w:r>
        <w:rPr>
          <w:rStyle w:val="CommentReference"/>
        </w:rPr>
        <w:annotationRef/>
      </w:r>
      <w:r>
        <w:t>Food, exercise, mindset etc</w:t>
      </w:r>
    </w:p>
  </w:comment>
  <w:comment w:id="14" w:author="Tayyeba Sadaq" w:date="2024-12-09T10:40:00Z" w:initials="TS">
    <w:p w14:paraId="61D884E4" w14:textId="7740338E" w:rsidR="006A3E61" w:rsidRDefault="006A3E61" w:rsidP="006A3E61">
      <w:pPr>
        <w:pStyle w:val="CommentText"/>
        <w:jc w:val="left"/>
      </w:pPr>
      <w:r>
        <w:rPr>
          <w:rStyle w:val="CommentReference"/>
        </w:rPr>
        <w:annotationRef/>
      </w:r>
      <w:r>
        <w:t>Tabular visualisation and or graphical</w:t>
      </w:r>
    </w:p>
  </w:comment>
  <w:comment w:id="15" w:author="Tayyeba Sadaq" w:date="2025-01-13T19:48:00Z" w:initials="TS">
    <w:p w14:paraId="0A6045B0" w14:textId="77777777" w:rsidR="008E3A69" w:rsidRDefault="008E3A69" w:rsidP="008E3A69">
      <w:pPr>
        <w:pStyle w:val="CommentText"/>
        <w:jc w:val="left"/>
      </w:pPr>
      <w:r>
        <w:rPr>
          <w:rStyle w:val="CommentReference"/>
        </w:rPr>
        <w:annotationRef/>
      </w:r>
      <w:r>
        <w:t>Remove these when done</w:t>
      </w:r>
    </w:p>
  </w:comment>
  <w:comment w:id="16" w:author="Tayyeba Sadaq" w:date="2025-01-13T16:12:00Z" w:initials="TS">
    <w:p w14:paraId="611736CB" w14:textId="6D99DB72" w:rsidR="00B44F00" w:rsidRDefault="00B44F00" w:rsidP="00B44F00">
      <w:pPr>
        <w:pStyle w:val="CommentText"/>
        <w:jc w:val="left"/>
      </w:pPr>
      <w:r>
        <w:rPr>
          <w:rStyle w:val="CommentReference"/>
        </w:rPr>
        <w:annotationRef/>
      </w:r>
      <w:r>
        <w:t>Working in different healthcare scenarios and environments where there’s limited medical resources for example - lifestyle data easier and cheaper to collect than clinical metrics</w:t>
      </w:r>
    </w:p>
    <w:p w14:paraId="529DE994" w14:textId="77777777" w:rsidR="00B44F00" w:rsidRDefault="00B44F00" w:rsidP="00B44F00">
      <w:pPr>
        <w:pStyle w:val="CommentText"/>
        <w:jc w:val="left"/>
      </w:pPr>
    </w:p>
    <w:p w14:paraId="400C1A23" w14:textId="77777777" w:rsidR="00B44F00" w:rsidRDefault="00B44F00" w:rsidP="00B44F00">
      <w:pPr>
        <w:pStyle w:val="CommentText"/>
        <w:ind w:left="300"/>
        <w:jc w:val="left"/>
      </w:pPr>
      <w:r>
        <w:t xml:space="preserve">BUT can we rely on just lifestyle data for a diagnosis - probably not for a complete diagnosis but maybe to suggest visiting clinician </w:t>
      </w:r>
    </w:p>
  </w:comment>
  <w:comment w:id="17" w:author="Tayyeba Sadaq" w:date="2025-01-13T19:32:00Z" w:initials="TS">
    <w:p w14:paraId="18FA71F4" w14:textId="77777777" w:rsidR="00FA3832" w:rsidRDefault="00FA3832" w:rsidP="00FA3832">
      <w:pPr>
        <w:pStyle w:val="CommentText"/>
        <w:jc w:val="left"/>
      </w:pPr>
      <w:r>
        <w:rPr>
          <w:rStyle w:val="CommentReference"/>
        </w:rPr>
        <w:annotationRef/>
      </w:r>
      <w:r>
        <w:t>Methods to handle missing data:</w:t>
      </w:r>
      <w:r>
        <w:br/>
        <w:t>- mean/mode/median imputation</w:t>
      </w:r>
    </w:p>
    <w:p w14:paraId="5AF24F04" w14:textId="77777777" w:rsidR="00FA3832" w:rsidRDefault="00FA3832" w:rsidP="00FA3832">
      <w:pPr>
        <w:pStyle w:val="CommentText"/>
        <w:ind w:left="300"/>
        <w:jc w:val="left"/>
      </w:pPr>
      <w:r>
        <w:t>Forward/backward fill</w:t>
      </w:r>
    </w:p>
    <w:p w14:paraId="1CCE4132" w14:textId="77777777" w:rsidR="00FA3832" w:rsidRDefault="00FA3832" w:rsidP="00FA3832">
      <w:pPr>
        <w:pStyle w:val="CommentText"/>
        <w:ind w:left="300"/>
        <w:jc w:val="left"/>
      </w:pPr>
      <w:r>
        <w:t>Regression imputation</w:t>
      </w:r>
    </w:p>
    <w:p w14:paraId="2FA7CE7E" w14:textId="77777777" w:rsidR="00FA3832" w:rsidRDefault="00FA3832" w:rsidP="00FA3832">
      <w:pPr>
        <w:pStyle w:val="CommentText"/>
        <w:ind w:left="300"/>
        <w:jc w:val="left"/>
      </w:pPr>
      <w:r>
        <w:t xml:space="preserve">Etc </w:t>
      </w:r>
    </w:p>
    <w:p w14:paraId="1AFB1E69" w14:textId="77777777" w:rsidR="00FA3832" w:rsidRDefault="00FA3832" w:rsidP="00FA3832">
      <w:pPr>
        <w:pStyle w:val="CommentText"/>
        <w:jc w:val="left"/>
      </w:pPr>
      <w:r>
        <w:t>Still to be decided the method for this</w:t>
      </w:r>
    </w:p>
  </w:comment>
  <w:comment w:id="19" w:author="Tayyeba Sadaq" w:date="2024-12-09T10:41:00Z" w:initials="TS">
    <w:p w14:paraId="67339563" w14:textId="27F40BDC" w:rsidR="006A3E61" w:rsidRDefault="006A3E61" w:rsidP="006A3E61">
      <w:pPr>
        <w:pStyle w:val="CommentText"/>
        <w:jc w:val="left"/>
      </w:pPr>
      <w:r>
        <w:rPr>
          <w:rStyle w:val="CommentReference"/>
        </w:rPr>
        <w:annotationRef/>
      </w:r>
      <w:r>
        <w:t>Flow figure to demonstrate how the AI model works AND how the application will be designed</w:t>
      </w:r>
    </w:p>
  </w:comment>
  <w:comment w:id="27" w:author="Tayyeba Sadaq" w:date="2024-12-09T10:40:00Z" w:initials="TS">
    <w:p w14:paraId="14F3E5EF" w14:textId="577074BC" w:rsidR="003826AB" w:rsidRDefault="003826AB" w:rsidP="003826AB">
      <w:pPr>
        <w:pStyle w:val="CommentText"/>
        <w:jc w:val="left"/>
      </w:pPr>
      <w:r>
        <w:rPr>
          <w:rStyle w:val="CommentReference"/>
        </w:rPr>
        <w:annotationRef/>
      </w:r>
      <w:r>
        <w:t>Would add graphical visualisation here as figures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A656FF" w15:done="0"/>
  <w15:commentEx w15:paraId="61D884E4" w15:done="0"/>
  <w15:commentEx w15:paraId="0A6045B0" w15:done="0"/>
  <w15:commentEx w15:paraId="400C1A23" w15:done="0"/>
  <w15:commentEx w15:paraId="1AFB1E69" w15:done="0"/>
  <w15:commentEx w15:paraId="67339563" w15:done="0"/>
  <w15:commentEx w15:paraId="14F3E5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9E3C8E" w16cex:dateUtc="2024-12-20T11:29:00Z"/>
  <w16cex:commentExtensible w16cex:durableId="30205DE7" w16cex:dateUtc="2024-12-09T10:40:00Z"/>
  <w16cex:commentExtensible w16cex:durableId="5417EB8A" w16cex:dateUtc="2025-01-13T19:48:00Z"/>
  <w16cex:commentExtensible w16cex:durableId="29DCB6BB" w16cex:dateUtc="2025-01-13T16:12:00Z"/>
  <w16cex:commentExtensible w16cex:durableId="355A8E38" w16cex:dateUtc="2025-01-13T19:32:00Z"/>
  <w16cex:commentExtensible w16cex:durableId="78FCDFE8" w16cex:dateUtc="2024-12-09T10:41:00Z"/>
  <w16cex:commentExtensible w16cex:durableId="417BEE43" w16cex:dateUtc="2024-12-09T1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A656FF" w16cid:durableId="5D9E3C8E"/>
  <w16cid:commentId w16cid:paraId="61D884E4" w16cid:durableId="30205DE7"/>
  <w16cid:commentId w16cid:paraId="0A6045B0" w16cid:durableId="5417EB8A"/>
  <w16cid:commentId w16cid:paraId="400C1A23" w16cid:durableId="29DCB6BB"/>
  <w16cid:commentId w16cid:paraId="1AFB1E69" w16cid:durableId="355A8E38"/>
  <w16cid:commentId w16cid:paraId="67339563" w16cid:durableId="78FCDFE8"/>
  <w16cid:commentId w16cid:paraId="14F3E5EF" w16cid:durableId="417BEE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F3D68D" w14:textId="77777777" w:rsidR="00EF6C82" w:rsidRDefault="00EF6C82" w:rsidP="00357117">
      <w:r>
        <w:separator/>
      </w:r>
    </w:p>
  </w:endnote>
  <w:endnote w:type="continuationSeparator" w:id="0">
    <w:p w14:paraId="2FED1C98" w14:textId="77777777" w:rsidR="00EF6C82" w:rsidRDefault="00EF6C82" w:rsidP="00357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344493" w14:textId="77777777" w:rsidR="00EF6C82" w:rsidRDefault="00EF6C82" w:rsidP="00357117">
      <w:r>
        <w:separator/>
      </w:r>
    </w:p>
  </w:footnote>
  <w:footnote w:type="continuationSeparator" w:id="0">
    <w:p w14:paraId="07E4658C" w14:textId="77777777" w:rsidR="00EF6C82" w:rsidRDefault="00EF6C82" w:rsidP="003571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B9399C"/>
    <w:multiLevelType w:val="hybridMultilevel"/>
    <w:tmpl w:val="0E66AEFC"/>
    <w:lvl w:ilvl="0" w:tplc="FB64AF8C">
      <w:start w:val="1"/>
      <w:numFmt w:val="bullet"/>
      <w:lvlText w:val="-"/>
      <w:lvlJc w:val="left"/>
      <w:pPr>
        <w:ind w:left="360" w:hanging="360"/>
      </w:pPr>
      <w:rPr>
        <w:rFonts w:ascii="Century Gothic" w:eastAsiaTheme="majorEastAsia" w:hAnsi="Century Gothic" w:cstheme="maj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3697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yyeba Sadaq">
    <w15:presenceInfo w15:providerId="Windows Live" w15:userId="17cc9c5a9ca23c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D48"/>
    <w:rsid w:val="00003753"/>
    <w:rsid w:val="00004658"/>
    <w:rsid w:val="00005FE6"/>
    <w:rsid w:val="00011D5F"/>
    <w:rsid w:val="00016469"/>
    <w:rsid w:val="00020551"/>
    <w:rsid w:val="000209AE"/>
    <w:rsid w:val="00022596"/>
    <w:rsid w:val="000253A9"/>
    <w:rsid w:val="00036B30"/>
    <w:rsid w:val="00061BE7"/>
    <w:rsid w:val="00075B31"/>
    <w:rsid w:val="00092D7B"/>
    <w:rsid w:val="000962AC"/>
    <w:rsid w:val="000A1962"/>
    <w:rsid w:val="000A3708"/>
    <w:rsid w:val="000B0F39"/>
    <w:rsid w:val="000B718F"/>
    <w:rsid w:val="000D26C9"/>
    <w:rsid w:val="000D7F0D"/>
    <w:rsid w:val="000E11C6"/>
    <w:rsid w:val="000F0C2A"/>
    <w:rsid w:val="000F17EB"/>
    <w:rsid w:val="000F6D6F"/>
    <w:rsid w:val="00111B3A"/>
    <w:rsid w:val="00133A6D"/>
    <w:rsid w:val="00140219"/>
    <w:rsid w:val="00151CD2"/>
    <w:rsid w:val="00152093"/>
    <w:rsid w:val="00155DE8"/>
    <w:rsid w:val="001611B6"/>
    <w:rsid w:val="00174279"/>
    <w:rsid w:val="00187189"/>
    <w:rsid w:val="00196B22"/>
    <w:rsid w:val="001A064B"/>
    <w:rsid w:val="001C1242"/>
    <w:rsid w:val="001C6AD7"/>
    <w:rsid w:val="001F0159"/>
    <w:rsid w:val="0020072F"/>
    <w:rsid w:val="002041EA"/>
    <w:rsid w:val="002076CB"/>
    <w:rsid w:val="0021501D"/>
    <w:rsid w:val="00215938"/>
    <w:rsid w:val="00236C4C"/>
    <w:rsid w:val="002661C6"/>
    <w:rsid w:val="00272F50"/>
    <w:rsid w:val="0028212E"/>
    <w:rsid w:val="00290492"/>
    <w:rsid w:val="002A0719"/>
    <w:rsid w:val="002A18D9"/>
    <w:rsid w:val="002A33BC"/>
    <w:rsid w:val="002C5C58"/>
    <w:rsid w:val="002C6CC0"/>
    <w:rsid w:val="002C75BA"/>
    <w:rsid w:val="002C7C53"/>
    <w:rsid w:val="002D2646"/>
    <w:rsid w:val="002D566E"/>
    <w:rsid w:val="002E0681"/>
    <w:rsid w:val="00304A09"/>
    <w:rsid w:val="00305645"/>
    <w:rsid w:val="00310D37"/>
    <w:rsid w:val="00312039"/>
    <w:rsid w:val="003139F3"/>
    <w:rsid w:val="00315882"/>
    <w:rsid w:val="0031614B"/>
    <w:rsid w:val="00321657"/>
    <w:rsid w:val="0032242F"/>
    <w:rsid w:val="0032614C"/>
    <w:rsid w:val="00333F3B"/>
    <w:rsid w:val="00340EE3"/>
    <w:rsid w:val="00342210"/>
    <w:rsid w:val="00343391"/>
    <w:rsid w:val="0034493B"/>
    <w:rsid w:val="0034545B"/>
    <w:rsid w:val="00354237"/>
    <w:rsid w:val="0035467C"/>
    <w:rsid w:val="00357117"/>
    <w:rsid w:val="00373C8D"/>
    <w:rsid w:val="003826AB"/>
    <w:rsid w:val="00386523"/>
    <w:rsid w:val="003A0957"/>
    <w:rsid w:val="003C0DE4"/>
    <w:rsid w:val="003C2EDA"/>
    <w:rsid w:val="003C45AA"/>
    <w:rsid w:val="003C5797"/>
    <w:rsid w:val="003C7664"/>
    <w:rsid w:val="003D4501"/>
    <w:rsid w:val="003F1D8C"/>
    <w:rsid w:val="00401BF7"/>
    <w:rsid w:val="00401F91"/>
    <w:rsid w:val="00414F4A"/>
    <w:rsid w:val="00417FBE"/>
    <w:rsid w:val="00421A80"/>
    <w:rsid w:val="004260A8"/>
    <w:rsid w:val="00431A8F"/>
    <w:rsid w:val="0044274D"/>
    <w:rsid w:val="00446EF9"/>
    <w:rsid w:val="00455CEA"/>
    <w:rsid w:val="00456DF4"/>
    <w:rsid w:val="0046152A"/>
    <w:rsid w:val="00476B85"/>
    <w:rsid w:val="004856F9"/>
    <w:rsid w:val="00493721"/>
    <w:rsid w:val="004A0407"/>
    <w:rsid w:val="004A7F11"/>
    <w:rsid w:val="004B265F"/>
    <w:rsid w:val="004B729C"/>
    <w:rsid w:val="004C6732"/>
    <w:rsid w:val="004D34DC"/>
    <w:rsid w:val="004E2137"/>
    <w:rsid w:val="004F14ED"/>
    <w:rsid w:val="004F1CC8"/>
    <w:rsid w:val="004F50B9"/>
    <w:rsid w:val="005024AF"/>
    <w:rsid w:val="005043DF"/>
    <w:rsid w:val="00504547"/>
    <w:rsid w:val="00511B67"/>
    <w:rsid w:val="00517715"/>
    <w:rsid w:val="00520EE3"/>
    <w:rsid w:val="00524746"/>
    <w:rsid w:val="005251E6"/>
    <w:rsid w:val="00537D7E"/>
    <w:rsid w:val="005663BE"/>
    <w:rsid w:val="00566B57"/>
    <w:rsid w:val="00594313"/>
    <w:rsid w:val="005B71CA"/>
    <w:rsid w:val="005C3AAC"/>
    <w:rsid w:val="005C5A05"/>
    <w:rsid w:val="005D7982"/>
    <w:rsid w:val="005F446A"/>
    <w:rsid w:val="005F55A9"/>
    <w:rsid w:val="006052ED"/>
    <w:rsid w:val="00611E83"/>
    <w:rsid w:val="0061397C"/>
    <w:rsid w:val="006150BD"/>
    <w:rsid w:val="006317B8"/>
    <w:rsid w:val="006348FF"/>
    <w:rsid w:val="006426CF"/>
    <w:rsid w:val="00655E09"/>
    <w:rsid w:val="00665C4D"/>
    <w:rsid w:val="0067095A"/>
    <w:rsid w:val="0067354A"/>
    <w:rsid w:val="00673ACA"/>
    <w:rsid w:val="006775D8"/>
    <w:rsid w:val="006831C3"/>
    <w:rsid w:val="0068672D"/>
    <w:rsid w:val="00687968"/>
    <w:rsid w:val="00690A47"/>
    <w:rsid w:val="006924AB"/>
    <w:rsid w:val="006A3E61"/>
    <w:rsid w:val="006C309E"/>
    <w:rsid w:val="006D232C"/>
    <w:rsid w:val="006E0633"/>
    <w:rsid w:val="00702CB5"/>
    <w:rsid w:val="00715076"/>
    <w:rsid w:val="0072103B"/>
    <w:rsid w:val="00727271"/>
    <w:rsid w:val="0073452D"/>
    <w:rsid w:val="00741001"/>
    <w:rsid w:val="00743C80"/>
    <w:rsid w:val="007472F5"/>
    <w:rsid w:val="007508E1"/>
    <w:rsid w:val="00755086"/>
    <w:rsid w:val="007567BD"/>
    <w:rsid w:val="00761301"/>
    <w:rsid w:val="00764153"/>
    <w:rsid w:val="0077278D"/>
    <w:rsid w:val="0078754B"/>
    <w:rsid w:val="00790F0B"/>
    <w:rsid w:val="00796BBD"/>
    <w:rsid w:val="007A040D"/>
    <w:rsid w:val="007A1446"/>
    <w:rsid w:val="007A177B"/>
    <w:rsid w:val="007A3156"/>
    <w:rsid w:val="007A39D3"/>
    <w:rsid w:val="007A7080"/>
    <w:rsid w:val="007B6656"/>
    <w:rsid w:val="007C2CAE"/>
    <w:rsid w:val="007C352D"/>
    <w:rsid w:val="007C64C1"/>
    <w:rsid w:val="007C6BF9"/>
    <w:rsid w:val="007D5960"/>
    <w:rsid w:val="007E42FD"/>
    <w:rsid w:val="007E655F"/>
    <w:rsid w:val="007E6C1E"/>
    <w:rsid w:val="007F6337"/>
    <w:rsid w:val="007F7440"/>
    <w:rsid w:val="00813C38"/>
    <w:rsid w:val="008143FE"/>
    <w:rsid w:val="00840343"/>
    <w:rsid w:val="00846CFB"/>
    <w:rsid w:val="00853BFB"/>
    <w:rsid w:val="0085417F"/>
    <w:rsid w:val="00856762"/>
    <w:rsid w:val="0086469A"/>
    <w:rsid w:val="0088169A"/>
    <w:rsid w:val="008873E0"/>
    <w:rsid w:val="008B2354"/>
    <w:rsid w:val="008B76C0"/>
    <w:rsid w:val="008C3CF4"/>
    <w:rsid w:val="008C50F3"/>
    <w:rsid w:val="008E3A69"/>
    <w:rsid w:val="008F3A3B"/>
    <w:rsid w:val="0090404D"/>
    <w:rsid w:val="00907DC7"/>
    <w:rsid w:val="00934BF0"/>
    <w:rsid w:val="00942FAF"/>
    <w:rsid w:val="009478B9"/>
    <w:rsid w:val="0095184D"/>
    <w:rsid w:val="00973479"/>
    <w:rsid w:val="00982219"/>
    <w:rsid w:val="00987E35"/>
    <w:rsid w:val="00994ED4"/>
    <w:rsid w:val="009A0093"/>
    <w:rsid w:val="009A4CF6"/>
    <w:rsid w:val="009A61DA"/>
    <w:rsid w:val="009A6C01"/>
    <w:rsid w:val="009B0443"/>
    <w:rsid w:val="009B6F09"/>
    <w:rsid w:val="009C30D8"/>
    <w:rsid w:val="009C6C8F"/>
    <w:rsid w:val="009C7915"/>
    <w:rsid w:val="009D7460"/>
    <w:rsid w:val="009E0D75"/>
    <w:rsid w:val="009F431C"/>
    <w:rsid w:val="00A00867"/>
    <w:rsid w:val="00A04AE8"/>
    <w:rsid w:val="00A06CD8"/>
    <w:rsid w:val="00A1544D"/>
    <w:rsid w:val="00A157EE"/>
    <w:rsid w:val="00A344AB"/>
    <w:rsid w:val="00A35B24"/>
    <w:rsid w:val="00A44BBC"/>
    <w:rsid w:val="00A5018F"/>
    <w:rsid w:val="00A625C8"/>
    <w:rsid w:val="00A66F2F"/>
    <w:rsid w:val="00A77953"/>
    <w:rsid w:val="00A9111B"/>
    <w:rsid w:val="00A91667"/>
    <w:rsid w:val="00AA1238"/>
    <w:rsid w:val="00AA24A9"/>
    <w:rsid w:val="00AA28A4"/>
    <w:rsid w:val="00AB196B"/>
    <w:rsid w:val="00AC0C2A"/>
    <w:rsid w:val="00AC6C59"/>
    <w:rsid w:val="00AC776E"/>
    <w:rsid w:val="00AC7DFD"/>
    <w:rsid w:val="00AC7E69"/>
    <w:rsid w:val="00AD3EB7"/>
    <w:rsid w:val="00AE2BCB"/>
    <w:rsid w:val="00AE6A6A"/>
    <w:rsid w:val="00AF6E9A"/>
    <w:rsid w:val="00B10345"/>
    <w:rsid w:val="00B31F41"/>
    <w:rsid w:val="00B407C7"/>
    <w:rsid w:val="00B43CD5"/>
    <w:rsid w:val="00B44F00"/>
    <w:rsid w:val="00B473C6"/>
    <w:rsid w:val="00B5542E"/>
    <w:rsid w:val="00B57211"/>
    <w:rsid w:val="00B57EB8"/>
    <w:rsid w:val="00B70B33"/>
    <w:rsid w:val="00B73EAF"/>
    <w:rsid w:val="00B7445F"/>
    <w:rsid w:val="00B830E1"/>
    <w:rsid w:val="00BA3CED"/>
    <w:rsid w:val="00BA6981"/>
    <w:rsid w:val="00BB2F64"/>
    <w:rsid w:val="00BD1E95"/>
    <w:rsid w:val="00BD51E7"/>
    <w:rsid w:val="00BE1CA9"/>
    <w:rsid w:val="00BF506B"/>
    <w:rsid w:val="00C01A84"/>
    <w:rsid w:val="00C0636D"/>
    <w:rsid w:val="00C0648B"/>
    <w:rsid w:val="00C271A2"/>
    <w:rsid w:val="00C32CC6"/>
    <w:rsid w:val="00C32D42"/>
    <w:rsid w:val="00C3706C"/>
    <w:rsid w:val="00C45C6A"/>
    <w:rsid w:val="00C502F7"/>
    <w:rsid w:val="00C56BDA"/>
    <w:rsid w:val="00C57FC4"/>
    <w:rsid w:val="00C63179"/>
    <w:rsid w:val="00C757CB"/>
    <w:rsid w:val="00C77426"/>
    <w:rsid w:val="00C81EA0"/>
    <w:rsid w:val="00C82547"/>
    <w:rsid w:val="00CB3386"/>
    <w:rsid w:val="00CC0340"/>
    <w:rsid w:val="00CD6CBC"/>
    <w:rsid w:val="00CE146A"/>
    <w:rsid w:val="00CE6339"/>
    <w:rsid w:val="00CF4FA5"/>
    <w:rsid w:val="00D01BC3"/>
    <w:rsid w:val="00D13F9C"/>
    <w:rsid w:val="00D167D6"/>
    <w:rsid w:val="00D34373"/>
    <w:rsid w:val="00D4221B"/>
    <w:rsid w:val="00D432EC"/>
    <w:rsid w:val="00D45C0E"/>
    <w:rsid w:val="00D51457"/>
    <w:rsid w:val="00D55AAA"/>
    <w:rsid w:val="00D67832"/>
    <w:rsid w:val="00D737F6"/>
    <w:rsid w:val="00D81313"/>
    <w:rsid w:val="00D84977"/>
    <w:rsid w:val="00D909AD"/>
    <w:rsid w:val="00DA1E26"/>
    <w:rsid w:val="00DA2949"/>
    <w:rsid w:val="00DC397D"/>
    <w:rsid w:val="00DC3D77"/>
    <w:rsid w:val="00DD19F7"/>
    <w:rsid w:val="00DD4799"/>
    <w:rsid w:val="00DE2328"/>
    <w:rsid w:val="00DF0EDB"/>
    <w:rsid w:val="00DF6957"/>
    <w:rsid w:val="00E06483"/>
    <w:rsid w:val="00E10FC1"/>
    <w:rsid w:val="00E14E67"/>
    <w:rsid w:val="00E16D28"/>
    <w:rsid w:val="00E33B7F"/>
    <w:rsid w:val="00E370AD"/>
    <w:rsid w:val="00E402C2"/>
    <w:rsid w:val="00E56229"/>
    <w:rsid w:val="00E66028"/>
    <w:rsid w:val="00E72E1A"/>
    <w:rsid w:val="00E737F2"/>
    <w:rsid w:val="00E7484A"/>
    <w:rsid w:val="00EB65C3"/>
    <w:rsid w:val="00EC3500"/>
    <w:rsid w:val="00ED172B"/>
    <w:rsid w:val="00EE67F7"/>
    <w:rsid w:val="00EE7C52"/>
    <w:rsid w:val="00EF420E"/>
    <w:rsid w:val="00EF56F9"/>
    <w:rsid w:val="00EF6C82"/>
    <w:rsid w:val="00F00B10"/>
    <w:rsid w:val="00F015F1"/>
    <w:rsid w:val="00F05BFE"/>
    <w:rsid w:val="00F10E7C"/>
    <w:rsid w:val="00F211CA"/>
    <w:rsid w:val="00F249FA"/>
    <w:rsid w:val="00F3618D"/>
    <w:rsid w:val="00F36DDA"/>
    <w:rsid w:val="00F532F4"/>
    <w:rsid w:val="00F53D48"/>
    <w:rsid w:val="00F57AA2"/>
    <w:rsid w:val="00F70546"/>
    <w:rsid w:val="00F722F0"/>
    <w:rsid w:val="00F82B41"/>
    <w:rsid w:val="00F835C1"/>
    <w:rsid w:val="00F87806"/>
    <w:rsid w:val="00FA3832"/>
    <w:rsid w:val="00FA5E1F"/>
    <w:rsid w:val="00FC6A61"/>
    <w:rsid w:val="00FE792A"/>
    <w:rsid w:val="00FF426C"/>
    <w:rsid w:val="00FF76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2FE9F"/>
  <w15:chartTrackingRefBased/>
  <w15:docId w15:val="{15ECF5AC-72B7-4894-8C24-B57FC56D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117"/>
    <w:pPr>
      <w:spacing w:line="278"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F53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3D4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53D4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53D4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3D4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3D4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3D4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790F0B"/>
    <w:pPr>
      <w:spacing w:after="80" w:line="240" w:lineRule="auto"/>
      <w:contextualSpacing/>
      <w:jc w:val="center"/>
    </w:pPr>
    <w:rPr>
      <w:rFonts w:eastAsiaTheme="majorEastAsia" w:cstheme="majorBidi"/>
      <w:spacing w:val="-10"/>
      <w:kern w:val="28"/>
      <w:sz w:val="72"/>
      <w:szCs w:val="180"/>
    </w:rPr>
  </w:style>
  <w:style w:type="character" w:customStyle="1" w:styleId="TitleChar">
    <w:name w:val="Title Char"/>
    <w:basedOn w:val="DefaultParagraphFont"/>
    <w:link w:val="Title"/>
    <w:uiPriority w:val="10"/>
    <w:rsid w:val="00790F0B"/>
    <w:rPr>
      <w:rFonts w:ascii="Times New Roman" w:eastAsiaTheme="majorEastAsia" w:hAnsi="Times New Roman" w:cstheme="majorBidi"/>
      <w:spacing w:val="-10"/>
      <w:kern w:val="28"/>
      <w:sz w:val="72"/>
      <w:szCs w:val="180"/>
    </w:rPr>
  </w:style>
  <w:style w:type="paragraph" w:customStyle="1" w:styleId="SectionHeading">
    <w:name w:val="Section Heading"/>
    <w:basedOn w:val="Heading2"/>
    <w:link w:val="SectionHeadingChar"/>
    <w:autoRedefine/>
    <w:qFormat/>
    <w:rsid w:val="003F1D8C"/>
    <w:rPr>
      <w:rFonts w:ascii="Times New Roman" w:hAnsi="Times New Roman" w:cs="Times New Roman"/>
      <w:color w:val="auto"/>
      <w:sz w:val="40"/>
      <w:szCs w:val="40"/>
    </w:rPr>
  </w:style>
  <w:style w:type="character" w:customStyle="1" w:styleId="SectionHeadingChar">
    <w:name w:val="Section Heading Char"/>
    <w:basedOn w:val="Heading2Char"/>
    <w:link w:val="SectionHeading"/>
    <w:rsid w:val="003F1D8C"/>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semiHidden/>
    <w:rsid w:val="00743C80"/>
    <w:rPr>
      <w:rFonts w:asciiTheme="majorHAnsi" w:eastAsiaTheme="majorEastAsia" w:hAnsiTheme="majorHAnsi" w:cstheme="majorBidi"/>
      <w:color w:val="0F4761" w:themeColor="accent1" w:themeShade="BF"/>
      <w:sz w:val="32"/>
      <w:szCs w:val="32"/>
    </w:rPr>
  </w:style>
  <w:style w:type="paragraph" w:customStyle="1" w:styleId="SectionSubheading">
    <w:name w:val="Section Subheading"/>
    <w:basedOn w:val="Heading3"/>
    <w:link w:val="SectionSubheadingChar"/>
    <w:autoRedefine/>
    <w:qFormat/>
    <w:rsid w:val="00517715"/>
    <w:rPr>
      <w:b/>
      <w:bCs/>
      <w:color w:val="auto"/>
    </w:rPr>
  </w:style>
  <w:style w:type="character" w:customStyle="1" w:styleId="SectionSubheadingChar">
    <w:name w:val="Section Subheading Char"/>
    <w:basedOn w:val="Heading3Char"/>
    <w:link w:val="SectionSubheading"/>
    <w:rsid w:val="00517715"/>
    <w:rPr>
      <w:rFonts w:ascii="Times New Roman" w:eastAsiaTheme="majorEastAsia" w:hAnsi="Times New Roman" w:cstheme="majorBidi"/>
      <w:b/>
      <w:bCs/>
      <w:color w:val="0F4761" w:themeColor="accent1" w:themeShade="BF"/>
      <w:sz w:val="28"/>
      <w:szCs w:val="28"/>
    </w:rPr>
  </w:style>
  <w:style w:type="character" w:customStyle="1" w:styleId="Heading3Char">
    <w:name w:val="Heading 3 Char"/>
    <w:basedOn w:val="DefaultParagraphFont"/>
    <w:link w:val="Heading3"/>
    <w:uiPriority w:val="9"/>
    <w:semiHidden/>
    <w:rsid w:val="00743C80"/>
    <w:rPr>
      <w:rFonts w:eastAsiaTheme="majorEastAsia" w:cstheme="majorBidi"/>
      <w:color w:val="0F4761" w:themeColor="accent1" w:themeShade="BF"/>
      <w:sz w:val="28"/>
      <w:szCs w:val="28"/>
    </w:rPr>
  </w:style>
  <w:style w:type="character" w:customStyle="1" w:styleId="Heading1Char">
    <w:name w:val="Heading 1 Char"/>
    <w:basedOn w:val="DefaultParagraphFont"/>
    <w:link w:val="Heading1"/>
    <w:uiPriority w:val="9"/>
    <w:rsid w:val="00F53D48"/>
    <w:rPr>
      <w:rFonts w:asciiTheme="majorHAnsi" w:eastAsiaTheme="majorEastAsia" w:hAnsiTheme="majorHAnsi" w:cstheme="majorBidi"/>
      <w:color w:val="0F4761" w:themeColor="accent1" w:themeShade="BF"/>
      <w:sz w:val="40"/>
      <w:szCs w:val="40"/>
    </w:rPr>
  </w:style>
  <w:style w:type="character" w:customStyle="1" w:styleId="Heading4Char">
    <w:name w:val="Heading 4 Char"/>
    <w:basedOn w:val="DefaultParagraphFont"/>
    <w:link w:val="Heading4"/>
    <w:uiPriority w:val="9"/>
    <w:semiHidden/>
    <w:rsid w:val="00F53D48"/>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F53D48"/>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F53D48"/>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F53D48"/>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F53D48"/>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F53D48"/>
    <w:rPr>
      <w:rFonts w:eastAsiaTheme="majorEastAsia" w:cstheme="majorBidi"/>
      <w:color w:val="272727" w:themeColor="text1" w:themeTint="D8"/>
      <w:sz w:val="24"/>
    </w:rPr>
  </w:style>
  <w:style w:type="paragraph" w:styleId="Subtitle">
    <w:name w:val="Subtitle"/>
    <w:basedOn w:val="Normal"/>
    <w:next w:val="Normal"/>
    <w:link w:val="SubtitleChar"/>
    <w:uiPriority w:val="11"/>
    <w:qFormat/>
    <w:rsid w:val="00BA6981"/>
    <w:pPr>
      <w:numPr>
        <w:ilvl w:val="1"/>
      </w:numPr>
    </w:pPr>
    <w:rPr>
      <w:rFonts w:eastAsiaTheme="majorEastAsia"/>
      <w:b/>
      <w:bCs/>
      <w:spacing w:val="15"/>
    </w:rPr>
  </w:style>
  <w:style w:type="character" w:customStyle="1" w:styleId="SubtitleChar">
    <w:name w:val="Subtitle Char"/>
    <w:basedOn w:val="DefaultParagraphFont"/>
    <w:link w:val="Subtitle"/>
    <w:uiPriority w:val="11"/>
    <w:rsid w:val="00BA6981"/>
    <w:rPr>
      <w:rFonts w:ascii="Times New Roman" w:eastAsiaTheme="majorEastAsia" w:hAnsi="Times New Roman" w:cs="Times New Roman"/>
      <w:b/>
      <w:bCs/>
      <w:spacing w:val="15"/>
      <w:sz w:val="24"/>
      <w:szCs w:val="24"/>
    </w:rPr>
  </w:style>
  <w:style w:type="paragraph" w:styleId="Quote">
    <w:name w:val="Quote"/>
    <w:basedOn w:val="Normal"/>
    <w:next w:val="Normal"/>
    <w:link w:val="QuoteChar"/>
    <w:uiPriority w:val="29"/>
    <w:qFormat/>
    <w:rsid w:val="00F53D48"/>
    <w:pPr>
      <w:spacing w:before="160"/>
      <w:jc w:val="center"/>
    </w:pPr>
    <w:rPr>
      <w:i/>
      <w:iCs/>
      <w:color w:val="404040" w:themeColor="text1" w:themeTint="BF"/>
    </w:rPr>
  </w:style>
  <w:style w:type="character" w:customStyle="1" w:styleId="QuoteChar">
    <w:name w:val="Quote Char"/>
    <w:basedOn w:val="DefaultParagraphFont"/>
    <w:link w:val="Quote"/>
    <w:uiPriority w:val="29"/>
    <w:rsid w:val="00F53D48"/>
    <w:rPr>
      <w:rFonts w:ascii="Century Gothic" w:hAnsi="Century Gothic"/>
      <w:i/>
      <w:iCs/>
      <w:color w:val="404040" w:themeColor="text1" w:themeTint="BF"/>
      <w:sz w:val="24"/>
    </w:rPr>
  </w:style>
  <w:style w:type="paragraph" w:styleId="ListParagraph">
    <w:name w:val="List Paragraph"/>
    <w:basedOn w:val="Normal"/>
    <w:uiPriority w:val="34"/>
    <w:qFormat/>
    <w:rsid w:val="00F53D48"/>
    <w:pPr>
      <w:ind w:left="720"/>
      <w:contextualSpacing/>
    </w:pPr>
  </w:style>
  <w:style w:type="character" w:styleId="IntenseEmphasis">
    <w:name w:val="Intense Emphasis"/>
    <w:basedOn w:val="DefaultParagraphFont"/>
    <w:uiPriority w:val="21"/>
    <w:qFormat/>
    <w:rsid w:val="00F53D48"/>
    <w:rPr>
      <w:i/>
      <w:iCs/>
      <w:color w:val="0F4761" w:themeColor="accent1" w:themeShade="BF"/>
    </w:rPr>
  </w:style>
  <w:style w:type="paragraph" w:styleId="IntenseQuote">
    <w:name w:val="Intense Quote"/>
    <w:basedOn w:val="Normal"/>
    <w:next w:val="Normal"/>
    <w:link w:val="IntenseQuoteChar"/>
    <w:uiPriority w:val="30"/>
    <w:qFormat/>
    <w:rsid w:val="00F53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3D48"/>
    <w:rPr>
      <w:rFonts w:ascii="Century Gothic" w:hAnsi="Century Gothic"/>
      <w:i/>
      <w:iCs/>
      <w:color w:val="0F4761" w:themeColor="accent1" w:themeShade="BF"/>
      <w:sz w:val="24"/>
    </w:rPr>
  </w:style>
  <w:style w:type="character" w:styleId="IntenseReference">
    <w:name w:val="Intense Reference"/>
    <w:basedOn w:val="DefaultParagraphFont"/>
    <w:uiPriority w:val="32"/>
    <w:qFormat/>
    <w:rsid w:val="00F53D48"/>
    <w:rPr>
      <w:b/>
      <w:bCs/>
      <w:smallCaps/>
      <w:color w:val="0F4761" w:themeColor="accent1" w:themeShade="BF"/>
      <w:spacing w:val="5"/>
    </w:rPr>
  </w:style>
  <w:style w:type="paragraph" w:styleId="TOCHeading">
    <w:name w:val="TOC Heading"/>
    <w:basedOn w:val="Heading1"/>
    <w:next w:val="Normal"/>
    <w:uiPriority w:val="39"/>
    <w:unhideWhenUsed/>
    <w:qFormat/>
    <w:rsid w:val="00DD19F7"/>
    <w:pPr>
      <w:spacing w:before="240" w:after="0" w:line="259" w:lineRule="auto"/>
      <w:outlineLvl w:val="9"/>
    </w:pPr>
    <w:rPr>
      <w:kern w:val="0"/>
      <w:sz w:val="32"/>
      <w:szCs w:val="32"/>
      <w:lang w:val="en-US"/>
      <w14:ligatures w14:val="none"/>
    </w:rPr>
  </w:style>
  <w:style w:type="paragraph" w:styleId="Header">
    <w:name w:val="header"/>
    <w:basedOn w:val="Normal"/>
    <w:link w:val="HeaderChar"/>
    <w:uiPriority w:val="99"/>
    <w:unhideWhenUsed/>
    <w:rsid w:val="00A44B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4BBC"/>
    <w:rPr>
      <w:rFonts w:ascii="Century Gothic" w:hAnsi="Century Gothic"/>
      <w:sz w:val="24"/>
      <w:szCs w:val="24"/>
    </w:rPr>
  </w:style>
  <w:style w:type="paragraph" w:styleId="Footer">
    <w:name w:val="footer"/>
    <w:basedOn w:val="Normal"/>
    <w:link w:val="FooterChar"/>
    <w:uiPriority w:val="99"/>
    <w:unhideWhenUsed/>
    <w:rsid w:val="00A4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4BBC"/>
    <w:rPr>
      <w:rFonts w:ascii="Century Gothic" w:hAnsi="Century Gothic"/>
      <w:sz w:val="24"/>
      <w:szCs w:val="24"/>
    </w:rPr>
  </w:style>
  <w:style w:type="paragraph" w:styleId="TOC2">
    <w:name w:val="toc 2"/>
    <w:basedOn w:val="Normal"/>
    <w:next w:val="Normal"/>
    <w:autoRedefine/>
    <w:uiPriority w:val="39"/>
    <w:unhideWhenUsed/>
    <w:rsid w:val="00004658"/>
    <w:pPr>
      <w:spacing w:after="100"/>
      <w:ind w:left="240"/>
    </w:pPr>
  </w:style>
  <w:style w:type="character" w:styleId="Hyperlink">
    <w:name w:val="Hyperlink"/>
    <w:basedOn w:val="DefaultParagraphFont"/>
    <w:uiPriority w:val="99"/>
    <w:unhideWhenUsed/>
    <w:rsid w:val="00004658"/>
    <w:rPr>
      <w:color w:val="467886" w:themeColor="hyperlink"/>
      <w:u w:val="single"/>
    </w:rPr>
  </w:style>
  <w:style w:type="paragraph" w:styleId="Bibliography">
    <w:name w:val="Bibliography"/>
    <w:basedOn w:val="Normal"/>
    <w:next w:val="Normal"/>
    <w:uiPriority w:val="37"/>
    <w:unhideWhenUsed/>
    <w:rsid w:val="002C7C53"/>
  </w:style>
  <w:style w:type="paragraph" w:styleId="TOC1">
    <w:name w:val="toc 1"/>
    <w:basedOn w:val="Normal"/>
    <w:next w:val="Normal"/>
    <w:autoRedefine/>
    <w:uiPriority w:val="39"/>
    <w:unhideWhenUsed/>
    <w:rsid w:val="003F1D8C"/>
    <w:pPr>
      <w:spacing w:after="100"/>
    </w:pPr>
  </w:style>
  <w:style w:type="paragraph" w:styleId="TOC3">
    <w:name w:val="toc 3"/>
    <w:basedOn w:val="Normal"/>
    <w:next w:val="Normal"/>
    <w:autoRedefine/>
    <w:uiPriority w:val="39"/>
    <w:unhideWhenUsed/>
    <w:rsid w:val="006C309E"/>
    <w:pPr>
      <w:spacing w:after="100"/>
      <w:ind w:left="480"/>
    </w:pPr>
  </w:style>
  <w:style w:type="character" w:styleId="CommentReference">
    <w:name w:val="annotation reference"/>
    <w:basedOn w:val="DefaultParagraphFont"/>
    <w:uiPriority w:val="99"/>
    <w:semiHidden/>
    <w:unhideWhenUsed/>
    <w:rsid w:val="003826AB"/>
    <w:rPr>
      <w:sz w:val="16"/>
      <w:szCs w:val="16"/>
    </w:rPr>
  </w:style>
  <w:style w:type="paragraph" w:styleId="CommentText">
    <w:name w:val="annotation text"/>
    <w:basedOn w:val="Normal"/>
    <w:link w:val="CommentTextChar"/>
    <w:uiPriority w:val="99"/>
    <w:unhideWhenUsed/>
    <w:rsid w:val="003826AB"/>
    <w:pPr>
      <w:spacing w:line="240" w:lineRule="auto"/>
    </w:pPr>
    <w:rPr>
      <w:sz w:val="20"/>
      <w:szCs w:val="20"/>
    </w:rPr>
  </w:style>
  <w:style w:type="character" w:customStyle="1" w:styleId="CommentTextChar">
    <w:name w:val="Comment Text Char"/>
    <w:basedOn w:val="DefaultParagraphFont"/>
    <w:link w:val="CommentText"/>
    <w:uiPriority w:val="99"/>
    <w:rsid w:val="003826AB"/>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826AB"/>
    <w:rPr>
      <w:b/>
      <w:bCs/>
    </w:rPr>
  </w:style>
  <w:style w:type="character" w:customStyle="1" w:styleId="CommentSubjectChar">
    <w:name w:val="Comment Subject Char"/>
    <w:basedOn w:val="CommentTextChar"/>
    <w:link w:val="CommentSubject"/>
    <w:uiPriority w:val="99"/>
    <w:semiHidden/>
    <w:rsid w:val="003826AB"/>
    <w:rPr>
      <w:rFonts w:ascii="Times New Roman" w:hAnsi="Times New Roman" w:cs="Times New Roman"/>
      <w:b/>
      <w:bCs/>
      <w:sz w:val="20"/>
      <w:szCs w:val="20"/>
    </w:rPr>
  </w:style>
  <w:style w:type="paragraph" w:styleId="Caption">
    <w:name w:val="caption"/>
    <w:basedOn w:val="Normal"/>
    <w:next w:val="Normal"/>
    <w:uiPriority w:val="35"/>
    <w:unhideWhenUsed/>
    <w:qFormat/>
    <w:rsid w:val="00B43CD5"/>
    <w:pPr>
      <w:spacing w:after="200" w:line="240" w:lineRule="auto"/>
    </w:pPr>
    <w:rPr>
      <w:i/>
      <w:iCs/>
      <w:color w:val="0E2841" w:themeColor="text2"/>
      <w:sz w:val="18"/>
      <w:szCs w:val="18"/>
    </w:rPr>
  </w:style>
  <w:style w:type="paragraph" w:styleId="NormalWeb">
    <w:name w:val="Normal (Web)"/>
    <w:basedOn w:val="Normal"/>
    <w:uiPriority w:val="99"/>
    <w:semiHidden/>
    <w:unhideWhenUsed/>
    <w:rsid w:val="00D84977"/>
  </w:style>
  <w:style w:type="paragraph" w:styleId="NoSpacing">
    <w:name w:val="No Spacing"/>
    <w:uiPriority w:val="1"/>
    <w:qFormat/>
    <w:rsid w:val="00BA6981"/>
    <w:pPr>
      <w:spacing w:after="0" w:line="240" w:lineRule="auto"/>
      <w:jc w:val="both"/>
    </w:pPr>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4A7F11"/>
    <w:rPr>
      <w:color w:val="605E5C"/>
      <w:shd w:val="clear" w:color="auto" w:fill="E1DFDD"/>
    </w:rPr>
  </w:style>
  <w:style w:type="character" w:styleId="SubtleEmphasis">
    <w:name w:val="Subtle Emphasis"/>
    <w:basedOn w:val="DefaultParagraphFont"/>
    <w:uiPriority w:val="19"/>
    <w:qFormat/>
    <w:rsid w:val="001611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062">
      <w:bodyDiv w:val="1"/>
      <w:marLeft w:val="0"/>
      <w:marRight w:val="0"/>
      <w:marTop w:val="0"/>
      <w:marBottom w:val="0"/>
      <w:divBdr>
        <w:top w:val="none" w:sz="0" w:space="0" w:color="auto"/>
        <w:left w:val="none" w:sz="0" w:space="0" w:color="auto"/>
        <w:bottom w:val="none" w:sz="0" w:space="0" w:color="auto"/>
        <w:right w:val="none" w:sz="0" w:space="0" w:color="auto"/>
      </w:divBdr>
    </w:div>
    <w:div w:id="3283999">
      <w:bodyDiv w:val="1"/>
      <w:marLeft w:val="0"/>
      <w:marRight w:val="0"/>
      <w:marTop w:val="0"/>
      <w:marBottom w:val="0"/>
      <w:divBdr>
        <w:top w:val="none" w:sz="0" w:space="0" w:color="auto"/>
        <w:left w:val="none" w:sz="0" w:space="0" w:color="auto"/>
        <w:bottom w:val="none" w:sz="0" w:space="0" w:color="auto"/>
        <w:right w:val="none" w:sz="0" w:space="0" w:color="auto"/>
      </w:divBdr>
    </w:div>
    <w:div w:id="30998675">
      <w:bodyDiv w:val="1"/>
      <w:marLeft w:val="0"/>
      <w:marRight w:val="0"/>
      <w:marTop w:val="0"/>
      <w:marBottom w:val="0"/>
      <w:divBdr>
        <w:top w:val="none" w:sz="0" w:space="0" w:color="auto"/>
        <w:left w:val="none" w:sz="0" w:space="0" w:color="auto"/>
        <w:bottom w:val="none" w:sz="0" w:space="0" w:color="auto"/>
        <w:right w:val="none" w:sz="0" w:space="0" w:color="auto"/>
      </w:divBdr>
    </w:div>
    <w:div w:id="82342519">
      <w:bodyDiv w:val="1"/>
      <w:marLeft w:val="0"/>
      <w:marRight w:val="0"/>
      <w:marTop w:val="0"/>
      <w:marBottom w:val="0"/>
      <w:divBdr>
        <w:top w:val="none" w:sz="0" w:space="0" w:color="auto"/>
        <w:left w:val="none" w:sz="0" w:space="0" w:color="auto"/>
        <w:bottom w:val="none" w:sz="0" w:space="0" w:color="auto"/>
        <w:right w:val="none" w:sz="0" w:space="0" w:color="auto"/>
      </w:divBdr>
    </w:div>
    <w:div w:id="85732784">
      <w:bodyDiv w:val="1"/>
      <w:marLeft w:val="0"/>
      <w:marRight w:val="0"/>
      <w:marTop w:val="0"/>
      <w:marBottom w:val="0"/>
      <w:divBdr>
        <w:top w:val="none" w:sz="0" w:space="0" w:color="auto"/>
        <w:left w:val="none" w:sz="0" w:space="0" w:color="auto"/>
        <w:bottom w:val="none" w:sz="0" w:space="0" w:color="auto"/>
        <w:right w:val="none" w:sz="0" w:space="0" w:color="auto"/>
      </w:divBdr>
    </w:div>
    <w:div w:id="89132004">
      <w:bodyDiv w:val="1"/>
      <w:marLeft w:val="0"/>
      <w:marRight w:val="0"/>
      <w:marTop w:val="0"/>
      <w:marBottom w:val="0"/>
      <w:divBdr>
        <w:top w:val="none" w:sz="0" w:space="0" w:color="auto"/>
        <w:left w:val="none" w:sz="0" w:space="0" w:color="auto"/>
        <w:bottom w:val="none" w:sz="0" w:space="0" w:color="auto"/>
        <w:right w:val="none" w:sz="0" w:space="0" w:color="auto"/>
      </w:divBdr>
    </w:div>
    <w:div w:id="135072623">
      <w:bodyDiv w:val="1"/>
      <w:marLeft w:val="0"/>
      <w:marRight w:val="0"/>
      <w:marTop w:val="0"/>
      <w:marBottom w:val="0"/>
      <w:divBdr>
        <w:top w:val="none" w:sz="0" w:space="0" w:color="auto"/>
        <w:left w:val="none" w:sz="0" w:space="0" w:color="auto"/>
        <w:bottom w:val="none" w:sz="0" w:space="0" w:color="auto"/>
        <w:right w:val="none" w:sz="0" w:space="0" w:color="auto"/>
      </w:divBdr>
    </w:div>
    <w:div w:id="159122553">
      <w:bodyDiv w:val="1"/>
      <w:marLeft w:val="0"/>
      <w:marRight w:val="0"/>
      <w:marTop w:val="0"/>
      <w:marBottom w:val="0"/>
      <w:divBdr>
        <w:top w:val="none" w:sz="0" w:space="0" w:color="auto"/>
        <w:left w:val="none" w:sz="0" w:space="0" w:color="auto"/>
        <w:bottom w:val="none" w:sz="0" w:space="0" w:color="auto"/>
        <w:right w:val="none" w:sz="0" w:space="0" w:color="auto"/>
      </w:divBdr>
    </w:div>
    <w:div w:id="159585823">
      <w:bodyDiv w:val="1"/>
      <w:marLeft w:val="0"/>
      <w:marRight w:val="0"/>
      <w:marTop w:val="0"/>
      <w:marBottom w:val="0"/>
      <w:divBdr>
        <w:top w:val="none" w:sz="0" w:space="0" w:color="auto"/>
        <w:left w:val="none" w:sz="0" w:space="0" w:color="auto"/>
        <w:bottom w:val="none" w:sz="0" w:space="0" w:color="auto"/>
        <w:right w:val="none" w:sz="0" w:space="0" w:color="auto"/>
      </w:divBdr>
    </w:div>
    <w:div w:id="164129593">
      <w:bodyDiv w:val="1"/>
      <w:marLeft w:val="0"/>
      <w:marRight w:val="0"/>
      <w:marTop w:val="0"/>
      <w:marBottom w:val="0"/>
      <w:divBdr>
        <w:top w:val="none" w:sz="0" w:space="0" w:color="auto"/>
        <w:left w:val="none" w:sz="0" w:space="0" w:color="auto"/>
        <w:bottom w:val="none" w:sz="0" w:space="0" w:color="auto"/>
        <w:right w:val="none" w:sz="0" w:space="0" w:color="auto"/>
      </w:divBdr>
    </w:div>
    <w:div w:id="165675075">
      <w:bodyDiv w:val="1"/>
      <w:marLeft w:val="0"/>
      <w:marRight w:val="0"/>
      <w:marTop w:val="0"/>
      <w:marBottom w:val="0"/>
      <w:divBdr>
        <w:top w:val="none" w:sz="0" w:space="0" w:color="auto"/>
        <w:left w:val="none" w:sz="0" w:space="0" w:color="auto"/>
        <w:bottom w:val="none" w:sz="0" w:space="0" w:color="auto"/>
        <w:right w:val="none" w:sz="0" w:space="0" w:color="auto"/>
      </w:divBdr>
    </w:div>
    <w:div w:id="189074649">
      <w:bodyDiv w:val="1"/>
      <w:marLeft w:val="0"/>
      <w:marRight w:val="0"/>
      <w:marTop w:val="0"/>
      <w:marBottom w:val="0"/>
      <w:divBdr>
        <w:top w:val="none" w:sz="0" w:space="0" w:color="auto"/>
        <w:left w:val="none" w:sz="0" w:space="0" w:color="auto"/>
        <w:bottom w:val="none" w:sz="0" w:space="0" w:color="auto"/>
        <w:right w:val="none" w:sz="0" w:space="0" w:color="auto"/>
      </w:divBdr>
    </w:div>
    <w:div w:id="205719905">
      <w:bodyDiv w:val="1"/>
      <w:marLeft w:val="0"/>
      <w:marRight w:val="0"/>
      <w:marTop w:val="0"/>
      <w:marBottom w:val="0"/>
      <w:divBdr>
        <w:top w:val="none" w:sz="0" w:space="0" w:color="auto"/>
        <w:left w:val="none" w:sz="0" w:space="0" w:color="auto"/>
        <w:bottom w:val="none" w:sz="0" w:space="0" w:color="auto"/>
        <w:right w:val="none" w:sz="0" w:space="0" w:color="auto"/>
      </w:divBdr>
    </w:div>
    <w:div w:id="235090669">
      <w:bodyDiv w:val="1"/>
      <w:marLeft w:val="0"/>
      <w:marRight w:val="0"/>
      <w:marTop w:val="0"/>
      <w:marBottom w:val="0"/>
      <w:divBdr>
        <w:top w:val="none" w:sz="0" w:space="0" w:color="auto"/>
        <w:left w:val="none" w:sz="0" w:space="0" w:color="auto"/>
        <w:bottom w:val="none" w:sz="0" w:space="0" w:color="auto"/>
        <w:right w:val="none" w:sz="0" w:space="0" w:color="auto"/>
      </w:divBdr>
    </w:div>
    <w:div w:id="244385519">
      <w:bodyDiv w:val="1"/>
      <w:marLeft w:val="0"/>
      <w:marRight w:val="0"/>
      <w:marTop w:val="0"/>
      <w:marBottom w:val="0"/>
      <w:divBdr>
        <w:top w:val="none" w:sz="0" w:space="0" w:color="auto"/>
        <w:left w:val="none" w:sz="0" w:space="0" w:color="auto"/>
        <w:bottom w:val="none" w:sz="0" w:space="0" w:color="auto"/>
        <w:right w:val="none" w:sz="0" w:space="0" w:color="auto"/>
      </w:divBdr>
    </w:div>
    <w:div w:id="248468338">
      <w:bodyDiv w:val="1"/>
      <w:marLeft w:val="0"/>
      <w:marRight w:val="0"/>
      <w:marTop w:val="0"/>
      <w:marBottom w:val="0"/>
      <w:divBdr>
        <w:top w:val="none" w:sz="0" w:space="0" w:color="auto"/>
        <w:left w:val="none" w:sz="0" w:space="0" w:color="auto"/>
        <w:bottom w:val="none" w:sz="0" w:space="0" w:color="auto"/>
        <w:right w:val="none" w:sz="0" w:space="0" w:color="auto"/>
      </w:divBdr>
    </w:div>
    <w:div w:id="256720679">
      <w:bodyDiv w:val="1"/>
      <w:marLeft w:val="0"/>
      <w:marRight w:val="0"/>
      <w:marTop w:val="0"/>
      <w:marBottom w:val="0"/>
      <w:divBdr>
        <w:top w:val="none" w:sz="0" w:space="0" w:color="auto"/>
        <w:left w:val="none" w:sz="0" w:space="0" w:color="auto"/>
        <w:bottom w:val="none" w:sz="0" w:space="0" w:color="auto"/>
        <w:right w:val="none" w:sz="0" w:space="0" w:color="auto"/>
      </w:divBdr>
    </w:div>
    <w:div w:id="272521505">
      <w:bodyDiv w:val="1"/>
      <w:marLeft w:val="0"/>
      <w:marRight w:val="0"/>
      <w:marTop w:val="0"/>
      <w:marBottom w:val="0"/>
      <w:divBdr>
        <w:top w:val="none" w:sz="0" w:space="0" w:color="auto"/>
        <w:left w:val="none" w:sz="0" w:space="0" w:color="auto"/>
        <w:bottom w:val="none" w:sz="0" w:space="0" w:color="auto"/>
        <w:right w:val="none" w:sz="0" w:space="0" w:color="auto"/>
      </w:divBdr>
    </w:div>
    <w:div w:id="279917471">
      <w:bodyDiv w:val="1"/>
      <w:marLeft w:val="0"/>
      <w:marRight w:val="0"/>
      <w:marTop w:val="0"/>
      <w:marBottom w:val="0"/>
      <w:divBdr>
        <w:top w:val="none" w:sz="0" w:space="0" w:color="auto"/>
        <w:left w:val="none" w:sz="0" w:space="0" w:color="auto"/>
        <w:bottom w:val="none" w:sz="0" w:space="0" w:color="auto"/>
        <w:right w:val="none" w:sz="0" w:space="0" w:color="auto"/>
      </w:divBdr>
    </w:div>
    <w:div w:id="310325997">
      <w:bodyDiv w:val="1"/>
      <w:marLeft w:val="0"/>
      <w:marRight w:val="0"/>
      <w:marTop w:val="0"/>
      <w:marBottom w:val="0"/>
      <w:divBdr>
        <w:top w:val="none" w:sz="0" w:space="0" w:color="auto"/>
        <w:left w:val="none" w:sz="0" w:space="0" w:color="auto"/>
        <w:bottom w:val="none" w:sz="0" w:space="0" w:color="auto"/>
        <w:right w:val="none" w:sz="0" w:space="0" w:color="auto"/>
      </w:divBdr>
    </w:div>
    <w:div w:id="333412347">
      <w:bodyDiv w:val="1"/>
      <w:marLeft w:val="0"/>
      <w:marRight w:val="0"/>
      <w:marTop w:val="0"/>
      <w:marBottom w:val="0"/>
      <w:divBdr>
        <w:top w:val="none" w:sz="0" w:space="0" w:color="auto"/>
        <w:left w:val="none" w:sz="0" w:space="0" w:color="auto"/>
        <w:bottom w:val="none" w:sz="0" w:space="0" w:color="auto"/>
        <w:right w:val="none" w:sz="0" w:space="0" w:color="auto"/>
      </w:divBdr>
    </w:div>
    <w:div w:id="353264104">
      <w:bodyDiv w:val="1"/>
      <w:marLeft w:val="0"/>
      <w:marRight w:val="0"/>
      <w:marTop w:val="0"/>
      <w:marBottom w:val="0"/>
      <w:divBdr>
        <w:top w:val="none" w:sz="0" w:space="0" w:color="auto"/>
        <w:left w:val="none" w:sz="0" w:space="0" w:color="auto"/>
        <w:bottom w:val="none" w:sz="0" w:space="0" w:color="auto"/>
        <w:right w:val="none" w:sz="0" w:space="0" w:color="auto"/>
      </w:divBdr>
    </w:div>
    <w:div w:id="357700440">
      <w:bodyDiv w:val="1"/>
      <w:marLeft w:val="0"/>
      <w:marRight w:val="0"/>
      <w:marTop w:val="0"/>
      <w:marBottom w:val="0"/>
      <w:divBdr>
        <w:top w:val="none" w:sz="0" w:space="0" w:color="auto"/>
        <w:left w:val="none" w:sz="0" w:space="0" w:color="auto"/>
        <w:bottom w:val="none" w:sz="0" w:space="0" w:color="auto"/>
        <w:right w:val="none" w:sz="0" w:space="0" w:color="auto"/>
      </w:divBdr>
    </w:div>
    <w:div w:id="389234006">
      <w:bodyDiv w:val="1"/>
      <w:marLeft w:val="0"/>
      <w:marRight w:val="0"/>
      <w:marTop w:val="0"/>
      <w:marBottom w:val="0"/>
      <w:divBdr>
        <w:top w:val="none" w:sz="0" w:space="0" w:color="auto"/>
        <w:left w:val="none" w:sz="0" w:space="0" w:color="auto"/>
        <w:bottom w:val="none" w:sz="0" w:space="0" w:color="auto"/>
        <w:right w:val="none" w:sz="0" w:space="0" w:color="auto"/>
      </w:divBdr>
    </w:div>
    <w:div w:id="393704545">
      <w:bodyDiv w:val="1"/>
      <w:marLeft w:val="0"/>
      <w:marRight w:val="0"/>
      <w:marTop w:val="0"/>
      <w:marBottom w:val="0"/>
      <w:divBdr>
        <w:top w:val="none" w:sz="0" w:space="0" w:color="auto"/>
        <w:left w:val="none" w:sz="0" w:space="0" w:color="auto"/>
        <w:bottom w:val="none" w:sz="0" w:space="0" w:color="auto"/>
        <w:right w:val="none" w:sz="0" w:space="0" w:color="auto"/>
      </w:divBdr>
    </w:div>
    <w:div w:id="440686174">
      <w:bodyDiv w:val="1"/>
      <w:marLeft w:val="0"/>
      <w:marRight w:val="0"/>
      <w:marTop w:val="0"/>
      <w:marBottom w:val="0"/>
      <w:divBdr>
        <w:top w:val="none" w:sz="0" w:space="0" w:color="auto"/>
        <w:left w:val="none" w:sz="0" w:space="0" w:color="auto"/>
        <w:bottom w:val="none" w:sz="0" w:space="0" w:color="auto"/>
        <w:right w:val="none" w:sz="0" w:space="0" w:color="auto"/>
      </w:divBdr>
    </w:div>
    <w:div w:id="487332892">
      <w:bodyDiv w:val="1"/>
      <w:marLeft w:val="0"/>
      <w:marRight w:val="0"/>
      <w:marTop w:val="0"/>
      <w:marBottom w:val="0"/>
      <w:divBdr>
        <w:top w:val="none" w:sz="0" w:space="0" w:color="auto"/>
        <w:left w:val="none" w:sz="0" w:space="0" w:color="auto"/>
        <w:bottom w:val="none" w:sz="0" w:space="0" w:color="auto"/>
        <w:right w:val="none" w:sz="0" w:space="0" w:color="auto"/>
      </w:divBdr>
    </w:div>
    <w:div w:id="498278553">
      <w:bodyDiv w:val="1"/>
      <w:marLeft w:val="0"/>
      <w:marRight w:val="0"/>
      <w:marTop w:val="0"/>
      <w:marBottom w:val="0"/>
      <w:divBdr>
        <w:top w:val="none" w:sz="0" w:space="0" w:color="auto"/>
        <w:left w:val="none" w:sz="0" w:space="0" w:color="auto"/>
        <w:bottom w:val="none" w:sz="0" w:space="0" w:color="auto"/>
        <w:right w:val="none" w:sz="0" w:space="0" w:color="auto"/>
      </w:divBdr>
    </w:div>
    <w:div w:id="519701917">
      <w:bodyDiv w:val="1"/>
      <w:marLeft w:val="0"/>
      <w:marRight w:val="0"/>
      <w:marTop w:val="0"/>
      <w:marBottom w:val="0"/>
      <w:divBdr>
        <w:top w:val="none" w:sz="0" w:space="0" w:color="auto"/>
        <w:left w:val="none" w:sz="0" w:space="0" w:color="auto"/>
        <w:bottom w:val="none" w:sz="0" w:space="0" w:color="auto"/>
        <w:right w:val="none" w:sz="0" w:space="0" w:color="auto"/>
      </w:divBdr>
    </w:div>
    <w:div w:id="520165558">
      <w:bodyDiv w:val="1"/>
      <w:marLeft w:val="0"/>
      <w:marRight w:val="0"/>
      <w:marTop w:val="0"/>
      <w:marBottom w:val="0"/>
      <w:divBdr>
        <w:top w:val="none" w:sz="0" w:space="0" w:color="auto"/>
        <w:left w:val="none" w:sz="0" w:space="0" w:color="auto"/>
        <w:bottom w:val="none" w:sz="0" w:space="0" w:color="auto"/>
        <w:right w:val="none" w:sz="0" w:space="0" w:color="auto"/>
      </w:divBdr>
    </w:div>
    <w:div w:id="538014843">
      <w:bodyDiv w:val="1"/>
      <w:marLeft w:val="0"/>
      <w:marRight w:val="0"/>
      <w:marTop w:val="0"/>
      <w:marBottom w:val="0"/>
      <w:divBdr>
        <w:top w:val="none" w:sz="0" w:space="0" w:color="auto"/>
        <w:left w:val="none" w:sz="0" w:space="0" w:color="auto"/>
        <w:bottom w:val="none" w:sz="0" w:space="0" w:color="auto"/>
        <w:right w:val="none" w:sz="0" w:space="0" w:color="auto"/>
      </w:divBdr>
    </w:div>
    <w:div w:id="546994792">
      <w:bodyDiv w:val="1"/>
      <w:marLeft w:val="0"/>
      <w:marRight w:val="0"/>
      <w:marTop w:val="0"/>
      <w:marBottom w:val="0"/>
      <w:divBdr>
        <w:top w:val="none" w:sz="0" w:space="0" w:color="auto"/>
        <w:left w:val="none" w:sz="0" w:space="0" w:color="auto"/>
        <w:bottom w:val="none" w:sz="0" w:space="0" w:color="auto"/>
        <w:right w:val="none" w:sz="0" w:space="0" w:color="auto"/>
      </w:divBdr>
    </w:div>
    <w:div w:id="556865876">
      <w:bodyDiv w:val="1"/>
      <w:marLeft w:val="0"/>
      <w:marRight w:val="0"/>
      <w:marTop w:val="0"/>
      <w:marBottom w:val="0"/>
      <w:divBdr>
        <w:top w:val="none" w:sz="0" w:space="0" w:color="auto"/>
        <w:left w:val="none" w:sz="0" w:space="0" w:color="auto"/>
        <w:bottom w:val="none" w:sz="0" w:space="0" w:color="auto"/>
        <w:right w:val="none" w:sz="0" w:space="0" w:color="auto"/>
      </w:divBdr>
    </w:div>
    <w:div w:id="588975600">
      <w:bodyDiv w:val="1"/>
      <w:marLeft w:val="0"/>
      <w:marRight w:val="0"/>
      <w:marTop w:val="0"/>
      <w:marBottom w:val="0"/>
      <w:divBdr>
        <w:top w:val="none" w:sz="0" w:space="0" w:color="auto"/>
        <w:left w:val="none" w:sz="0" w:space="0" w:color="auto"/>
        <w:bottom w:val="none" w:sz="0" w:space="0" w:color="auto"/>
        <w:right w:val="none" w:sz="0" w:space="0" w:color="auto"/>
      </w:divBdr>
    </w:div>
    <w:div w:id="592670196">
      <w:bodyDiv w:val="1"/>
      <w:marLeft w:val="0"/>
      <w:marRight w:val="0"/>
      <w:marTop w:val="0"/>
      <w:marBottom w:val="0"/>
      <w:divBdr>
        <w:top w:val="none" w:sz="0" w:space="0" w:color="auto"/>
        <w:left w:val="none" w:sz="0" w:space="0" w:color="auto"/>
        <w:bottom w:val="none" w:sz="0" w:space="0" w:color="auto"/>
        <w:right w:val="none" w:sz="0" w:space="0" w:color="auto"/>
      </w:divBdr>
    </w:div>
    <w:div w:id="603075313">
      <w:bodyDiv w:val="1"/>
      <w:marLeft w:val="0"/>
      <w:marRight w:val="0"/>
      <w:marTop w:val="0"/>
      <w:marBottom w:val="0"/>
      <w:divBdr>
        <w:top w:val="none" w:sz="0" w:space="0" w:color="auto"/>
        <w:left w:val="none" w:sz="0" w:space="0" w:color="auto"/>
        <w:bottom w:val="none" w:sz="0" w:space="0" w:color="auto"/>
        <w:right w:val="none" w:sz="0" w:space="0" w:color="auto"/>
      </w:divBdr>
    </w:div>
    <w:div w:id="630937793">
      <w:bodyDiv w:val="1"/>
      <w:marLeft w:val="0"/>
      <w:marRight w:val="0"/>
      <w:marTop w:val="0"/>
      <w:marBottom w:val="0"/>
      <w:divBdr>
        <w:top w:val="none" w:sz="0" w:space="0" w:color="auto"/>
        <w:left w:val="none" w:sz="0" w:space="0" w:color="auto"/>
        <w:bottom w:val="none" w:sz="0" w:space="0" w:color="auto"/>
        <w:right w:val="none" w:sz="0" w:space="0" w:color="auto"/>
      </w:divBdr>
    </w:div>
    <w:div w:id="630980672">
      <w:bodyDiv w:val="1"/>
      <w:marLeft w:val="0"/>
      <w:marRight w:val="0"/>
      <w:marTop w:val="0"/>
      <w:marBottom w:val="0"/>
      <w:divBdr>
        <w:top w:val="none" w:sz="0" w:space="0" w:color="auto"/>
        <w:left w:val="none" w:sz="0" w:space="0" w:color="auto"/>
        <w:bottom w:val="none" w:sz="0" w:space="0" w:color="auto"/>
        <w:right w:val="none" w:sz="0" w:space="0" w:color="auto"/>
      </w:divBdr>
    </w:div>
    <w:div w:id="634675563">
      <w:bodyDiv w:val="1"/>
      <w:marLeft w:val="0"/>
      <w:marRight w:val="0"/>
      <w:marTop w:val="0"/>
      <w:marBottom w:val="0"/>
      <w:divBdr>
        <w:top w:val="none" w:sz="0" w:space="0" w:color="auto"/>
        <w:left w:val="none" w:sz="0" w:space="0" w:color="auto"/>
        <w:bottom w:val="none" w:sz="0" w:space="0" w:color="auto"/>
        <w:right w:val="none" w:sz="0" w:space="0" w:color="auto"/>
      </w:divBdr>
    </w:div>
    <w:div w:id="635184225">
      <w:bodyDiv w:val="1"/>
      <w:marLeft w:val="0"/>
      <w:marRight w:val="0"/>
      <w:marTop w:val="0"/>
      <w:marBottom w:val="0"/>
      <w:divBdr>
        <w:top w:val="none" w:sz="0" w:space="0" w:color="auto"/>
        <w:left w:val="none" w:sz="0" w:space="0" w:color="auto"/>
        <w:bottom w:val="none" w:sz="0" w:space="0" w:color="auto"/>
        <w:right w:val="none" w:sz="0" w:space="0" w:color="auto"/>
      </w:divBdr>
    </w:div>
    <w:div w:id="661739405">
      <w:bodyDiv w:val="1"/>
      <w:marLeft w:val="0"/>
      <w:marRight w:val="0"/>
      <w:marTop w:val="0"/>
      <w:marBottom w:val="0"/>
      <w:divBdr>
        <w:top w:val="none" w:sz="0" w:space="0" w:color="auto"/>
        <w:left w:val="none" w:sz="0" w:space="0" w:color="auto"/>
        <w:bottom w:val="none" w:sz="0" w:space="0" w:color="auto"/>
        <w:right w:val="none" w:sz="0" w:space="0" w:color="auto"/>
      </w:divBdr>
    </w:div>
    <w:div w:id="691303060">
      <w:bodyDiv w:val="1"/>
      <w:marLeft w:val="0"/>
      <w:marRight w:val="0"/>
      <w:marTop w:val="0"/>
      <w:marBottom w:val="0"/>
      <w:divBdr>
        <w:top w:val="none" w:sz="0" w:space="0" w:color="auto"/>
        <w:left w:val="none" w:sz="0" w:space="0" w:color="auto"/>
        <w:bottom w:val="none" w:sz="0" w:space="0" w:color="auto"/>
        <w:right w:val="none" w:sz="0" w:space="0" w:color="auto"/>
      </w:divBdr>
    </w:div>
    <w:div w:id="714693428">
      <w:bodyDiv w:val="1"/>
      <w:marLeft w:val="0"/>
      <w:marRight w:val="0"/>
      <w:marTop w:val="0"/>
      <w:marBottom w:val="0"/>
      <w:divBdr>
        <w:top w:val="none" w:sz="0" w:space="0" w:color="auto"/>
        <w:left w:val="none" w:sz="0" w:space="0" w:color="auto"/>
        <w:bottom w:val="none" w:sz="0" w:space="0" w:color="auto"/>
        <w:right w:val="none" w:sz="0" w:space="0" w:color="auto"/>
      </w:divBdr>
    </w:div>
    <w:div w:id="718020574">
      <w:bodyDiv w:val="1"/>
      <w:marLeft w:val="0"/>
      <w:marRight w:val="0"/>
      <w:marTop w:val="0"/>
      <w:marBottom w:val="0"/>
      <w:divBdr>
        <w:top w:val="none" w:sz="0" w:space="0" w:color="auto"/>
        <w:left w:val="none" w:sz="0" w:space="0" w:color="auto"/>
        <w:bottom w:val="none" w:sz="0" w:space="0" w:color="auto"/>
        <w:right w:val="none" w:sz="0" w:space="0" w:color="auto"/>
      </w:divBdr>
      <w:divsChild>
        <w:div w:id="712340866">
          <w:marLeft w:val="0"/>
          <w:marRight w:val="0"/>
          <w:marTop w:val="0"/>
          <w:marBottom w:val="0"/>
          <w:divBdr>
            <w:top w:val="none" w:sz="0" w:space="0" w:color="auto"/>
            <w:left w:val="none" w:sz="0" w:space="0" w:color="auto"/>
            <w:bottom w:val="none" w:sz="0" w:space="0" w:color="auto"/>
            <w:right w:val="none" w:sz="0" w:space="0" w:color="auto"/>
          </w:divBdr>
        </w:div>
      </w:divsChild>
    </w:div>
    <w:div w:id="719786487">
      <w:bodyDiv w:val="1"/>
      <w:marLeft w:val="0"/>
      <w:marRight w:val="0"/>
      <w:marTop w:val="0"/>
      <w:marBottom w:val="0"/>
      <w:divBdr>
        <w:top w:val="none" w:sz="0" w:space="0" w:color="auto"/>
        <w:left w:val="none" w:sz="0" w:space="0" w:color="auto"/>
        <w:bottom w:val="none" w:sz="0" w:space="0" w:color="auto"/>
        <w:right w:val="none" w:sz="0" w:space="0" w:color="auto"/>
      </w:divBdr>
    </w:div>
    <w:div w:id="724840649">
      <w:bodyDiv w:val="1"/>
      <w:marLeft w:val="0"/>
      <w:marRight w:val="0"/>
      <w:marTop w:val="0"/>
      <w:marBottom w:val="0"/>
      <w:divBdr>
        <w:top w:val="none" w:sz="0" w:space="0" w:color="auto"/>
        <w:left w:val="none" w:sz="0" w:space="0" w:color="auto"/>
        <w:bottom w:val="none" w:sz="0" w:space="0" w:color="auto"/>
        <w:right w:val="none" w:sz="0" w:space="0" w:color="auto"/>
      </w:divBdr>
    </w:div>
    <w:div w:id="724990812">
      <w:bodyDiv w:val="1"/>
      <w:marLeft w:val="0"/>
      <w:marRight w:val="0"/>
      <w:marTop w:val="0"/>
      <w:marBottom w:val="0"/>
      <w:divBdr>
        <w:top w:val="none" w:sz="0" w:space="0" w:color="auto"/>
        <w:left w:val="none" w:sz="0" w:space="0" w:color="auto"/>
        <w:bottom w:val="none" w:sz="0" w:space="0" w:color="auto"/>
        <w:right w:val="none" w:sz="0" w:space="0" w:color="auto"/>
      </w:divBdr>
    </w:div>
    <w:div w:id="737556676">
      <w:bodyDiv w:val="1"/>
      <w:marLeft w:val="0"/>
      <w:marRight w:val="0"/>
      <w:marTop w:val="0"/>
      <w:marBottom w:val="0"/>
      <w:divBdr>
        <w:top w:val="none" w:sz="0" w:space="0" w:color="auto"/>
        <w:left w:val="none" w:sz="0" w:space="0" w:color="auto"/>
        <w:bottom w:val="none" w:sz="0" w:space="0" w:color="auto"/>
        <w:right w:val="none" w:sz="0" w:space="0" w:color="auto"/>
      </w:divBdr>
    </w:div>
    <w:div w:id="751700989">
      <w:bodyDiv w:val="1"/>
      <w:marLeft w:val="0"/>
      <w:marRight w:val="0"/>
      <w:marTop w:val="0"/>
      <w:marBottom w:val="0"/>
      <w:divBdr>
        <w:top w:val="none" w:sz="0" w:space="0" w:color="auto"/>
        <w:left w:val="none" w:sz="0" w:space="0" w:color="auto"/>
        <w:bottom w:val="none" w:sz="0" w:space="0" w:color="auto"/>
        <w:right w:val="none" w:sz="0" w:space="0" w:color="auto"/>
      </w:divBdr>
    </w:div>
    <w:div w:id="756055562">
      <w:bodyDiv w:val="1"/>
      <w:marLeft w:val="0"/>
      <w:marRight w:val="0"/>
      <w:marTop w:val="0"/>
      <w:marBottom w:val="0"/>
      <w:divBdr>
        <w:top w:val="none" w:sz="0" w:space="0" w:color="auto"/>
        <w:left w:val="none" w:sz="0" w:space="0" w:color="auto"/>
        <w:bottom w:val="none" w:sz="0" w:space="0" w:color="auto"/>
        <w:right w:val="none" w:sz="0" w:space="0" w:color="auto"/>
      </w:divBdr>
    </w:div>
    <w:div w:id="769087678">
      <w:bodyDiv w:val="1"/>
      <w:marLeft w:val="0"/>
      <w:marRight w:val="0"/>
      <w:marTop w:val="0"/>
      <w:marBottom w:val="0"/>
      <w:divBdr>
        <w:top w:val="none" w:sz="0" w:space="0" w:color="auto"/>
        <w:left w:val="none" w:sz="0" w:space="0" w:color="auto"/>
        <w:bottom w:val="none" w:sz="0" w:space="0" w:color="auto"/>
        <w:right w:val="none" w:sz="0" w:space="0" w:color="auto"/>
      </w:divBdr>
    </w:div>
    <w:div w:id="770666350">
      <w:bodyDiv w:val="1"/>
      <w:marLeft w:val="0"/>
      <w:marRight w:val="0"/>
      <w:marTop w:val="0"/>
      <w:marBottom w:val="0"/>
      <w:divBdr>
        <w:top w:val="none" w:sz="0" w:space="0" w:color="auto"/>
        <w:left w:val="none" w:sz="0" w:space="0" w:color="auto"/>
        <w:bottom w:val="none" w:sz="0" w:space="0" w:color="auto"/>
        <w:right w:val="none" w:sz="0" w:space="0" w:color="auto"/>
      </w:divBdr>
    </w:div>
    <w:div w:id="784614071">
      <w:bodyDiv w:val="1"/>
      <w:marLeft w:val="0"/>
      <w:marRight w:val="0"/>
      <w:marTop w:val="0"/>
      <w:marBottom w:val="0"/>
      <w:divBdr>
        <w:top w:val="none" w:sz="0" w:space="0" w:color="auto"/>
        <w:left w:val="none" w:sz="0" w:space="0" w:color="auto"/>
        <w:bottom w:val="none" w:sz="0" w:space="0" w:color="auto"/>
        <w:right w:val="none" w:sz="0" w:space="0" w:color="auto"/>
      </w:divBdr>
    </w:div>
    <w:div w:id="815537209">
      <w:bodyDiv w:val="1"/>
      <w:marLeft w:val="0"/>
      <w:marRight w:val="0"/>
      <w:marTop w:val="0"/>
      <w:marBottom w:val="0"/>
      <w:divBdr>
        <w:top w:val="none" w:sz="0" w:space="0" w:color="auto"/>
        <w:left w:val="none" w:sz="0" w:space="0" w:color="auto"/>
        <w:bottom w:val="none" w:sz="0" w:space="0" w:color="auto"/>
        <w:right w:val="none" w:sz="0" w:space="0" w:color="auto"/>
      </w:divBdr>
    </w:div>
    <w:div w:id="834566665">
      <w:bodyDiv w:val="1"/>
      <w:marLeft w:val="0"/>
      <w:marRight w:val="0"/>
      <w:marTop w:val="0"/>
      <w:marBottom w:val="0"/>
      <w:divBdr>
        <w:top w:val="none" w:sz="0" w:space="0" w:color="auto"/>
        <w:left w:val="none" w:sz="0" w:space="0" w:color="auto"/>
        <w:bottom w:val="none" w:sz="0" w:space="0" w:color="auto"/>
        <w:right w:val="none" w:sz="0" w:space="0" w:color="auto"/>
      </w:divBdr>
      <w:divsChild>
        <w:div w:id="385684936">
          <w:marLeft w:val="0"/>
          <w:marRight w:val="0"/>
          <w:marTop w:val="0"/>
          <w:marBottom w:val="0"/>
          <w:divBdr>
            <w:top w:val="none" w:sz="0" w:space="0" w:color="auto"/>
            <w:left w:val="none" w:sz="0" w:space="0" w:color="auto"/>
            <w:bottom w:val="none" w:sz="0" w:space="0" w:color="auto"/>
            <w:right w:val="none" w:sz="0" w:space="0" w:color="auto"/>
          </w:divBdr>
        </w:div>
      </w:divsChild>
    </w:div>
    <w:div w:id="839079254">
      <w:bodyDiv w:val="1"/>
      <w:marLeft w:val="0"/>
      <w:marRight w:val="0"/>
      <w:marTop w:val="0"/>
      <w:marBottom w:val="0"/>
      <w:divBdr>
        <w:top w:val="none" w:sz="0" w:space="0" w:color="auto"/>
        <w:left w:val="none" w:sz="0" w:space="0" w:color="auto"/>
        <w:bottom w:val="none" w:sz="0" w:space="0" w:color="auto"/>
        <w:right w:val="none" w:sz="0" w:space="0" w:color="auto"/>
      </w:divBdr>
    </w:div>
    <w:div w:id="843789270">
      <w:bodyDiv w:val="1"/>
      <w:marLeft w:val="0"/>
      <w:marRight w:val="0"/>
      <w:marTop w:val="0"/>
      <w:marBottom w:val="0"/>
      <w:divBdr>
        <w:top w:val="none" w:sz="0" w:space="0" w:color="auto"/>
        <w:left w:val="none" w:sz="0" w:space="0" w:color="auto"/>
        <w:bottom w:val="none" w:sz="0" w:space="0" w:color="auto"/>
        <w:right w:val="none" w:sz="0" w:space="0" w:color="auto"/>
      </w:divBdr>
    </w:div>
    <w:div w:id="849370512">
      <w:bodyDiv w:val="1"/>
      <w:marLeft w:val="0"/>
      <w:marRight w:val="0"/>
      <w:marTop w:val="0"/>
      <w:marBottom w:val="0"/>
      <w:divBdr>
        <w:top w:val="none" w:sz="0" w:space="0" w:color="auto"/>
        <w:left w:val="none" w:sz="0" w:space="0" w:color="auto"/>
        <w:bottom w:val="none" w:sz="0" w:space="0" w:color="auto"/>
        <w:right w:val="none" w:sz="0" w:space="0" w:color="auto"/>
      </w:divBdr>
    </w:div>
    <w:div w:id="849484985">
      <w:bodyDiv w:val="1"/>
      <w:marLeft w:val="0"/>
      <w:marRight w:val="0"/>
      <w:marTop w:val="0"/>
      <w:marBottom w:val="0"/>
      <w:divBdr>
        <w:top w:val="none" w:sz="0" w:space="0" w:color="auto"/>
        <w:left w:val="none" w:sz="0" w:space="0" w:color="auto"/>
        <w:bottom w:val="none" w:sz="0" w:space="0" w:color="auto"/>
        <w:right w:val="none" w:sz="0" w:space="0" w:color="auto"/>
      </w:divBdr>
    </w:div>
    <w:div w:id="866915177">
      <w:bodyDiv w:val="1"/>
      <w:marLeft w:val="0"/>
      <w:marRight w:val="0"/>
      <w:marTop w:val="0"/>
      <w:marBottom w:val="0"/>
      <w:divBdr>
        <w:top w:val="none" w:sz="0" w:space="0" w:color="auto"/>
        <w:left w:val="none" w:sz="0" w:space="0" w:color="auto"/>
        <w:bottom w:val="none" w:sz="0" w:space="0" w:color="auto"/>
        <w:right w:val="none" w:sz="0" w:space="0" w:color="auto"/>
      </w:divBdr>
    </w:div>
    <w:div w:id="896211741">
      <w:bodyDiv w:val="1"/>
      <w:marLeft w:val="0"/>
      <w:marRight w:val="0"/>
      <w:marTop w:val="0"/>
      <w:marBottom w:val="0"/>
      <w:divBdr>
        <w:top w:val="none" w:sz="0" w:space="0" w:color="auto"/>
        <w:left w:val="none" w:sz="0" w:space="0" w:color="auto"/>
        <w:bottom w:val="none" w:sz="0" w:space="0" w:color="auto"/>
        <w:right w:val="none" w:sz="0" w:space="0" w:color="auto"/>
      </w:divBdr>
    </w:div>
    <w:div w:id="912356918">
      <w:bodyDiv w:val="1"/>
      <w:marLeft w:val="0"/>
      <w:marRight w:val="0"/>
      <w:marTop w:val="0"/>
      <w:marBottom w:val="0"/>
      <w:divBdr>
        <w:top w:val="none" w:sz="0" w:space="0" w:color="auto"/>
        <w:left w:val="none" w:sz="0" w:space="0" w:color="auto"/>
        <w:bottom w:val="none" w:sz="0" w:space="0" w:color="auto"/>
        <w:right w:val="none" w:sz="0" w:space="0" w:color="auto"/>
      </w:divBdr>
    </w:div>
    <w:div w:id="922758863">
      <w:bodyDiv w:val="1"/>
      <w:marLeft w:val="0"/>
      <w:marRight w:val="0"/>
      <w:marTop w:val="0"/>
      <w:marBottom w:val="0"/>
      <w:divBdr>
        <w:top w:val="none" w:sz="0" w:space="0" w:color="auto"/>
        <w:left w:val="none" w:sz="0" w:space="0" w:color="auto"/>
        <w:bottom w:val="none" w:sz="0" w:space="0" w:color="auto"/>
        <w:right w:val="none" w:sz="0" w:space="0" w:color="auto"/>
      </w:divBdr>
    </w:div>
    <w:div w:id="936868270">
      <w:bodyDiv w:val="1"/>
      <w:marLeft w:val="0"/>
      <w:marRight w:val="0"/>
      <w:marTop w:val="0"/>
      <w:marBottom w:val="0"/>
      <w:divBdr>
        <w:top w:val="none" w:sz="0" w:space="0" w:color="auto"/>
        <w:left w:val="none" w:sz="0" w:space="0" w:color="auto"/>
        <w:bottom w:val="none" w:sz="0" w:space="0" w:color="auto"/>
        <w:right w:val="none" w:sz="0" w:space="0" w:color="auto"/>
      </w:divBdr>
    </w:div>
    <w:div w:id="947203628">
      <w:bodyDiv w:val="1"/>
      <w:marLeft w:val="0"/>
      <w:marRight w:val="0"/>
      <w:marTop w:val="0"/>
      <w:marBottom w:val="0"/>
      <w:divBdr>
        <w:top w:val="none" w:sz="0" w:space="0" w:color="auto"/>
        <w:left w:val="none" w:sz="0" w:space="0" w:color="auto"/>
        <w:bottom w:val="none" w:sz="0" w:space="0" w:color="auto"/>
        <w:right w:val="none" w:sz="0" w:space="0" w:color="auto"/>
      </w:divBdr>
    </w:div>
    <w:div w:id="949050031">
      <w:bodyDiv w:val="1"/>
      <w:marLeft w:val="0"/>
      <w:marRight w:val="0"/>
      <w:marTop w:val="0"/>
      <w:marBottom w:val="0"/>
      <w:divBdr>
        <w:top w:val="none" w:sz="0" w:space="0" w:color="auto"/>
        <w:left w:val="none" w:sz="0" w:space="0" w:color="auto"/>
        <w:bottom w:val="none" w:sz="0" w:space="0" w:color="auto"/>
        <w:right w:val="none" w:sz="0" w:space="0" w:color="auto"/>
      </w:divBdr>
    </w:div>
    <w:div w:id="953946401">
      <w:bodyDiv w:val="1"/>
      <w:marLeft w:val="0"/>
      <w:marRight w:val="0"/>
      <w:marTop w:val="0"/>
      <w:marBottom w:val="0"/>
      <w:divBdr>
        <w:top w:val="none" w:sz="0" w:space="0" w:color="auto"/>
        <w:left w:val="none" w:sz="0" w:space="0" w:color="auto"/>
        <w:bottom w:val="none" w:sz="0" w:space="0" w:color="auto"/>
        <w:right w:val="none" w:sz="0" w:space="0" w:color="auto"/>
      </w:divBdr>
    </w:div>
    <w:div w:id="971715813">
      <w:bodyDiv w:val="1"/>
      <w:marLeft w:val="0"/>
      <w:marRight w:val="0"/>
      <w:marTop w:val="0"/>
      <w:marBottom w:val="0"/>
      <w:divBdr>
        <w:top w:val="none" w:sz="0" w:space="0" w:color="auto"/>
        <w:left w:val="none" w:sz="0" w:space="0" w:color="auto"/>
        <w:bottom w:val="none" w:sz="0" w:space="0" w:color="auto"/>
        <w:right w:val="none" w:sz="0" w:space="0" w:color="auto"/>
      </w:divBdr>
    </w:div>
    <w:div w:id="976952780">
      <w:bodyDiv w:val="1"/>
      <w:marLeft w:val="0"/>
      <w:marRight w:val="0"/>
      <w:marTop w:val="0"/>
      <w:marBottom w:val="0"/>
      <w:divBdr>
        <w:top w:val="none" w:sz="0" w:space="0" w:color="auto"/>
        <w:left w:val="none" w:sz="0" w:space="0" w:color="auto"/>
        <w:bottom w:val="none" w:sz="0" w:space="0" w:color="auto"/>
        <w:right w:val="none" w:sz="0" w:space="0" w:color="auto"/>
      </w:divBdr>
    </w:div>
    <w:div w:id="978654354">
      <w:bodyDiv w:val="1"/>
      <w:marLeft w:val="0"/>
      <w:marRight w:val="0"/>
      <w:marTop w:val="0"/>
      <w:marBottom w:val="0"/>
      <w:divBdr>
        <w:top w:val="none" w:sz="0" w:space="0" w:color="auto"/>
        <w:left w:val="none" w:sz="0" w:space="0" w:color="auto"/>
        <w:bottom w:val="none" w:sz="0" w:space="0" w:color="auto"/>
        <w:right w:val="none" w:sz="0" w:space="0" w:color="auto"/>
      </w:divBdr>
    </w:div>
    <w:div w:id="992870990">
      <w:bodyDiv w:val="1"/>
      <w:marLeft w:val="0"/>
      <w:marRight w:val="0"/>
      <w:marTop w:val="0"/>
      <w:marBottom w:val="0"/>
      <w:divBdr>
        <w:top w:val="none" w:sz="0" w:space="0" w:color="auto"/>
        <w:left w:val="none" w:sz="0" w:space="0" w:color="auto"/>
        <w:bottom w:val="none" w:sz="0" w:space="0" w:color="auto"/>
        <w:right w:val="none" w:sz="0" w:space="0" w:color="auto"/>
      </w:divBdr>
    </w:div>
    <w:div w:id="997810068">
      <w:bodyDiv w:val="1"/>
      <w:marLeft w:val="0"/>
      <w:marRight w:val="0"/>
      <w:marTop w:val="0"/>
      <w:marBottom w:val="0"/>
      <w:divBdr>
        <w:top w:val="none" w:sz="0" w:space="0" w:color="auto"/>
        <w:left w:val="none" w:sz="0" w:space="0" w:color="auto"/>
        <w:bottom w:val="none" w:sz="0" w:space="0" w:color="auto"/>
        <w:right w:val="none" w:sz="0" w:space="0" w:color="auto"/>
      </w:divBdr>
    </w:div>
    <w:div w:id="1015770216">
      <w:bodyDiv w:val="1"/>
      <w:marLeft w:val="0"/>
      <w:marRight w:val="0"/>
      <w:marTop w:val="0"/>
      <w:marBottom w:val="0"/>
      <w:divBdr>
        <w:top w:val="none" w:sz="0" w:space="0" w:color="auto"/>
        <w:left w:val="none" w:sz="0" w:space="0" w:color="auto"/>
        <w:bottom w:val="none" w:sz="0" w:space="0" w:color="auto"/>
        <w:right w:val="none" w:sz="0" w:space="0" w:color="auto"/>
      </w:divBdr>
    </w:div>
    <w:div w:id="1025445564">
      <w:bodyDiv w:val="1"/>
      <w:marLeft w:val="0"/>
      <w:marRight w:val="0"/>
      <w:marTop w:val="0"/>
      <w:marBottom w:val="0"/>
      <w:divBdr>
        <w:top w:val="none" w:sz="0" w:space="0" w:color="auto"/>
        <w:left w:val="none" w:sz="0" w:space="0" w:color="auto"/>
        <w:bottom w:val="none" w:sz="0" w:space="0" w:color="auto"/>
        <w:right w:val="none" w:sz="0" w:space="0" w:color="auto"/>
      </w:divBdr>
    </w:div>
    <w:div w:id="1096245191">
      <w:bodyDiv w:val="1"/>
      <w:marLeft w:val="0"/>
      <w:marRight w:val="0"/>
      <w:marTop w:val="0"/>
      <w:marBottom w:val="0"/>
      <w:divBdr>
        <w:top w:val="none" w:sz="0" w:space="0" w:color="auto"/>
        <w:left w:val="none" w:sz="0" w:space="0" w:color="auto"/>
        <w:bottom w:val="none" w:sz="0" w:space="0" w:color="auto"/>
        <w:right w:val="none" w:sz="0" w:space="0" w:color="auto"/>
      </w:divBdr>
    </w:div>
    <w:div w:id="1105731172">
      <w:bodyDiv w:val="1"/>
      <w:marLeft w:val="0"/>
      <w:marRight w:val="0"/>
      <w:marTop w:val="0"/>
      <w:marBottom w:val="0"/>
      <w:divBdr>
        <w:top w:val="none" w:sz="0" w:space="0" w:color="auto"/>
        <w:left w:val="none" w:sz="0" w:space="0" w:color="auto"/>
        <w:bottom w:val="none" w:sz="0" w:space="0" w:color="auto"/>
        <w:right w:val="none" w:sz="0" w:space="0" w:color="auto"/>
      </w:divBdr>
    </w:div>
    <w:div w:id="1107189596">
      <w:bodyDiv w:val="1"/>
      <w:marLeft w:val="0"/>
      <w:marRight w:val="0"/>
      <w:marTop w:val="0"/>
      <w:marBottom w:val="0"/>
      <w:divBdr>
        <w:top w:val="none" w:sz="0" w:space="0" w:color="auto"/>
        <w:left w:val="none" w:sz="0" w:space="0" w:color="auto"/>
        <w:bottom w:val="none" w:sz="0" w:space="0" w:color="auto"/>
        <w:right w:val="none" w:sz="0" w:space="0" w:color="auto"/>
      </w:divBdr>
    </w:div>
    <w:div w:id="1108232114">
      <w:bodyDiv w:val="1"/>
      <w:marLeft w:val="0"/>
      <w:marRight w:val="0"/>
      <w:marTop w:val="0"/>
      <w:marBottom w:val="0"/>
      <w:divBdr>
        <w:top w:val="none" w:sz="0" w:space="0" w:color="auto"/>
        <w:left w:val="none" w:sz="0" w:space="0" w:color="auto"/>
        <w:bottom w:val="none" w:sz="0" w:space="0" w:color="auto"/>
        <w:right w:val="none" w:sz="0" w:space="0" w:color="auto"/>
      </w:divBdr>
    </w:div>
    <w:div w:id="1112474992">
      <w:bodyDiv w:val="1"/>
      <w:marLeft w:val="0"/>
      <w:marRight w:val="0"/>
      <w:marTop w:val="0"/>
      <w:marBottom w:val="0"/>
      <w:divBdr>
        <w:top w:val="none" w:sz="0" w:space="0" w:color="auto"/>
        <w:left w:val="none" w:sz="0" w:space="0" w:color="auto"/>
        <w:bottom w:val="none" w:sz="0" w:space="0" w:color="auto"/>
        <w:right w:val="none" w:sz="0" w:space="0" w:color="auto"/>
      </w:divBdr>
    </w:div>
    <w:div w:id="1124497691">
      <w:bodyDiv w:val="1"/>
      <w:marLeft w:val="0"/>
      <w:marRight w:val="0"/>
      <w:marTop w:val="0"/>
      <w:marBottom w:val="0"/>
      <w:divBdr>
        <w:top w:val="none" w:sz="0" w:space="0" w:color="auto"/>
        <w:left w:val="none" w:sz="0" w:space="0" w:color="auto"/>
        <w:bottom w:val="none" w:sz="0" w:space="0" w:color="auto"/>
        <w:right w:val="none" w:sz="0" w:space="0" w:color="auto"/>
      </w:divBdr>
    </w:div>
    <w:div w:id="1134493745">
      <w:bodyDiv w:val="1"/>
      <w:marLeft w:val="0"/>
      <w:marRight w:val="0"/>
      <w:marTop w:val="0"/>
      <w:marBottom w:val="0"/>
      <w:divBdr>
        <w:top w:val="none" w:sz="0" w:space="0" w:color="auto"/>
        <w:left w:val="none" w:sz="0" w:space="0" w:color="auto"/>
        <w:bottom w:val="none" w:sz="0" w:space="0" w:color="auto"/>
        <w:right w:val="none" w:sz="0" w:space="0" w:color="auto"/>
      </w:divBdr>
    </w:div>
    <w:div w:id="1140271162">
      <w:bodyDiv w:val="1"/>
      <w:marLeft w:val="0"/>
      <w:marRight w:val="0"/>
      <w:marTop w:val="0"/>
      <w:marBottom w:val="0"/>
      <w:divBdr>
        <w:top w:val="none" w:sz="0" w:space="0" w:color="auto"/>
        <w:left w:val="none" w:sz="0" w:space="0" w:color="auto"/>
        <w:bottom w:val="none" w:sz="0" w:space="0" w:color="auto"/>
        <w:right w:val="none" w:sz="0" w:space="0" w:color="auto"/>
      </w:divBdr>
    </w:div>
    <w:div w:id="1141114753">
      <w:bodyDiv w:val="1"/>
      <w:marLeft w:val="0"/>
      <w:marRight w:val="0"/>
      <w:marTop w:val="0"/>
      <w:marBottom w:val="0"/>
      <w:divBdr>
        <w:top w:val="none" w:sz="0" w:space="0" w:color="auto"/>
        <w:left w:val="none" w:sz="0" w:space="0" w:color="auto"/>
        <w:bottom w:val="none" w:sz="0" w:space="0" w:color="auto"/>
        <w:right w:val="none" w:sz="0" w:space="0" w:color="auto"/>
      </w:divBdr>
    </w:div>
    <w:div w:id="1146631557">
      <w:bodyDiv w:val="1"/>
      <w:marLeft w:val="0"/>
      <w:marRight w:val="0"/>
      <w:marTop w:val="0"/>
      <w:marBottom w:val="0"/>
      <w:divBdr>
        <w:top w:val="none" w:sz="0" w:space="0" w:color="auto"/>
        <w:left w:val="none" w:sz="0" w:space="0" w:color="auto"/>
        <w:bottom w:val="none" w:sz="0" w:space="0" w:color="auto"/>
        <w:right w:val="none" w:sz="0" w:space="0" w:color="auto"/>
      </w:divBdr>
    </w:div>
    <w:div w:id="1157065491">
      <w:bodyDiv w:val="1"/>
      <w:marLeft w:val="0"/>
      <w:marRight w:val="0"/>
      <w:marTop w:val="0"/>
      <w:marBottom w:val="0"/>
      <w:divBdr>
        <w:top w:val="none" w:sz="0" w:space="0" w:color="auto"/>
        <w:left w:val="none" w:sz="0" w:space="0" w:color="auto"/>
        <w:bottom w:val="none" w:sz="0" w:space="0" w:color="auto"/>
        <w:right w:val="none" w:sz="0" w:space="0" w:color="auto"/>
      </w:divBdr>
    </w:div>
    <w:div w:id="1163356849">
      <w:bodyDiv w:val="1"/>
      <w:marLeft w:val="0"/>
      <w:marRight w:val="0"/>
      <w:marTop w:val="0"/>
      <w:marBottom w:val="0"/>
      <w:divBdr>
        <w:top w:val="none" w:sz="0" w:space="0" w:color="auto"/>
        <w:left w:val="none" w:sz="0" w:space="0" w:color="auto"/>
        <w:bottom w:val="none" w:sz="0" w:space="0" w:color="auto"/>
        <w:right w:val="none" w:sz="0" w:space="0" w:color="auto"/>
      </w:divBdr>
    </w:div>
    <w:div w:id="1166363173">
      <w:bodyDiv w:val="1"/>
      <w:marLeft w:val="0"/>
      <w:marRight w:val="0"/>
      <w:marTop w:val="0"/>
      <w:marBottom w:val="0"/>
      <w:divBdr>
        <w:top w:val="none" w:sz="0" w:space="0" w:color="auto"/>
        <w:left w:val="none" w:sz="0" w:space="0" w:color="auto"/>
        <w:bottom w:val="none" w:sz="0" w:space="0" w:color="auto"/>
        <w:right w:val="none" w:sz="0" w:space="0" w:color="auto"/>
      </w:divBdr>
    </w:div>
    <w:div w:id="1184326276">
      <w:bodyDiv w:val="1"/>
      <w:marLeft w:val="0"/>
      <w:marRight w:val="0"/>
      <w:marTop w:val="0"/>
      <w:marBottom w:val="0"/>
      <w:divBdr>
        <w:top w:val="none" w:sz="0" w:space="0" w:color="auto"/>
        <w:left w:val="none" w:sz="0" w:space="0" w:color="auto"/>
        <w:bottom w:val="none" w:sz="0" w:space="0" w:color="auto"/>
        <w:right w:val="none" w:sz="0" w:space="0" w:color="auto"/>
      </w:divBdr>
    </w:div>
    <w:div w:id="1191384189">
      <w:bodyDiv w:val="1"/>
      <w:marLeft w:val="0"/>
      <w:marRight w:val="0"/>
      <w:marTop w:val="0"/>
      <w:marBottom w:val="0"/>
      <w:divBdr>
        <w:top w:val="none" w:sz="0" w:space="0" w:color="auto"/>
        <w:left w:val="none" w:sz="0" w:space="0" w:color="auto"/>
        <w:bottom w:val="none" w:sz="0" w:space="0" w:color="auto"/>
        <w:right w:val="none" w:sz="0" w:space="0" w:color="auto"/>
      </w:divBdr>
    </w:div>
    <w:div w:id="1216312700">
      <w:bodyDiv w:val="1"/>
      <w:marLeft w:val="0"/>
      <w:marRight w:val="0"/>
      <w:marTop w:val="0"/>
      <w:marBottom w:val="0"/>
      <w:divBdr>
        <w:top w:val="none" w:sz="0" w:space="0" w:color="auto"/>
        <w:left w:val="none" w:sz="0" w:space="0" w:color="auto"/>
        <w:bottom w:val="none" w:sz="0" w:space="0" w:color="auto"/>
        <w:right w:val="none" w:sz="0" w:space="0" w:color="auto"/>
      </w:divBdr>
    </w:div>
    <w:div w:id="1216969057">
      <w:bodyDiv w:val="1"/>
      <w:marLeft w:val="0"/>
      <w:marRight w:val="0"/>
      <w:marTop w:val="0"/>
      <w:marBottom w:val="0"/>
      <w:divBdr>
        <w:top w:val="none" w:sz="0" w:space="0" w:color="auto"/>
        <w:left w:val="none" w:sz="0" w:space="0" w:color="auto"/>
        <w:bottom w:val="none" w:sz="0" w:space="0" w:color="auto"/>
        <w:right w:val="none" w:sz="0" w:space="0" w:color="auto"/>
      </w:divBdr>
    </w:div>
    <w:div w:id="1217669755">
      <w:bodyDiv w:val="1"/>
      <w:marLeft w:val="0"/>
      <w:marRight w:val="0"/>
      <w:marTop w:val="0"/>
      <w:marBottom w:val="0"/>
      <w:divBdr>
        <w:top w:val="none" w:sz="0" w:space="0" w:color="auto"/>
        <w:left w:val="none" w:sz="0" w:space="0" w:color="auto"/>
        <w:bottom w:val="none" w:sz="0" w:space="0" w:color="auto"/>
        <w:right w:val="none" w:sz="0" w:space="0" w:color="auto"/>
      </w:divBdr>
    </w:div>
    <w:div w:id="1236277649">
      <w:bodyDiv w:val="1"/>
      <w:marLeft w:val="0"/>
      <w:marRight w:val="0"/>
      <w:marTop w:val="0"/>
      <w:marBottom w:val="0"/>
      <w:divBdr>
        <w:top w:val="none" w:sz="0" w:space="0" w:color="auto"/>
        <w:left w:val="none" w:sz="0" w:space="0" w:color="auto"/>
        <w:bottom w:val="none" w:sz="0" w:space="0" w:color="auto"/>
        <w:right w:val="none" w:sz="0" w:space="0" w:color="auto"/>
      </w:divBdr>
    </w:div>
    <w:div w:id="1240018933">
      <w:bodyDiv w:val="1"/>
      <w:marLeft w:val="0"/>
      <w:marRight w:val="0"/>
      <w:marTop w:val="0"/>
      <w:marBottom w:val="0"/>
      <w:divBdr>
        <w:top w:val="none" w:sz="0" w:space="0" w:color="auto"/>
        <w:left w:val="none" w:sz="0" w:space="0" w:color="auto"/>
        <w:bottom w:val="none" w:sz="0" w:space="0" w:color="auto"/>
        <w:right w:val="none" w:sz="0" w:space="0" w:color="auto"/>
      </w:divBdr>
    </w:div>
    <w:div w:id="1260336336">
      <w:bodyDiv w:val="1"/>
      <w:marLeft w:val="0"/>
      <w:marRight w:val="0"/>
      <w:marTop w:val="0"/>
      <w:marBottom w:val="0"/>
      <w:divBdr>
        <w:top w:val="none" w:sz="0" w:space="0" w:color="auto"/>
        <w:left w:val="none" w:sz="0" w:space="0" w:color="auto"/>
        <w:bottom w:val="none" w:sz="0" w:space="0" w:color="auto"/>
        <w:right w:val="none" w:sz="0" w:space="0" w:color="auto"/>
      </w:divBdr>
    </w:div>
    <w:div w:id="1262182857">
      <w:bodyDiv w:val="1"/>
      <w:marLeft w:val="0"/>
      <w:marRight w:val="0"/>
      <w:marTop w:val="0"/>
      <w:marBottom w:val="0"/>
      <w:divBdr>
        <w:top w:val="none" w:sz="0" w:space="0" w:color="auto"/>
        <w:left w:val="none" w:sz="0" w:space="0" w:color="auto"/>
        <w:bottom w:val="none" w:sz="0" w:space="0" w:color="auto"/>
        <w:right w:val="none" w:sz="0" w:space="0" w:color="auto"/>
      </w:divBdr>
    </w:div>
    <w:div w:id="1266502605">
      <w:bodyDiv w:val="1"/>
      <w:marLeft w:val="0"/>
      <w:marRight w:val="0"/>
      <w:marTop w:val="0"/>
      <w:marBottom w:val="0"/>
      <w:divBdr>
        <w:top w:val="none" w:sz="0" w:space="0" w:color="auto"/>
        <w:left w:val="none" w:sz="0" w:space="0" w:color="auto"/>
        <w:bottom w:val="none" w:sz="0" w:space="0" w:color="auto"/>
        <w:right w:val="none" w:sz="0" w:space="0" w:color="auto"/>
      </w:divBdr>
    </w:div>
    <w:div w:id="1267689547">
      <w:bodyDiv w:val="1"/>
      <w:marLeft w:val="0"/>
      <w:marRight w:val="0"/>
      <w:marTop w:val="0"/>
      <w:marBottom w:val="0"/>
      <w:divBdr>
        <w:top w:val="none" w:sz="0" w:space="0" w:color="auto"/>
        <w:left w:val="none" w:sz="0" w:space="0" w:color="auto"/>
        <w:bottom w:val="none" w:sz="0" w:space="0" w:color="auto"/>
        <w:right w:val="none" w:sz="0" w:space="0" w:color="auto"/>
      </w:divBdr>
    </w:div>
    <w:div w:id="1269585844">
      <w:bodyDiv w:val="1"/>
      <w:marLeft w:val="0"/>
      <w:marRight w:val="0"/>
      <w:marTop w:val="0"/>
      <w:marBottom w:val="0"/>
      <w:divBdr>
        <w:top w:val="none" w:sz="0" w:space="0" w:color="auto"/>
        <w:left w:val="none" w:sz="0" w:space="0" w:color="auto"/>
        <w:bottom w:val="none" w:sz="0" w:space="0" w:color="auto"/>
        <w:right w:val="none" w:sz="0" w:space="0" w:color="auto"/>
      </w:divBdr>
    </w:div>
    <w:div w:id="1272931065">
      <w:bodyDiv w:val="1"/>
      <w:marLeft w:val="0"/>
      <w:marRight w:val="0"/>
      <w:marTop w:val="0"/>
      <w:marBottom w:val="0"/>
      <w:divBdr>
        <w:top w:val="none" w:sz="0" w:space="0" w:color="auto"/>
        <w:left w:val="none" w:sz="0" w:space="0" w:color="auto"/>
        <w:bottom w:val="none" w:sz="0" w:space="0" w:color="auto"/>
        <w:right w:val="none" w:sz="0" w:space="0" w:color="auto"/>
      </w:divBdr>
    </w:div>
    <w:div w:id="1277175553">
      <w:bodyDiv w:val="1"/>
      <w:marLeft w:val="0"/>
      <w:marRight w:val="0"/>
      <w:marTop w:val="0"/>
      <w:marBottom w:val="0"/>
      <w:divBdr>
        <w:top w:val="none" w:sz="0" w:space="0" w:color="auto"/>
        <w:left w:val="none" w:sz="0" w:space="0" w:color="auto"/>
        <w:bottom w:val="none" w:sz="0" w:space="0" w:color="auto"/>
        <w:right w:val="none" w:sz="0" w:space="0" w:color="auto"/>
      </w:divBdr>
    </w:div>
    <w:div w:id="1288896860">
      <w:bodyDiv w:val="1"/>
      <w:marLeft w:val="0"/>
      <w:marRight w:val="0"/>
      <w:marTop w:val="0"/>
      <w:marBottom w:val="0"/>
      <w:divBdr>
        <w:top w:val="none" w:sz="0" w:space="0" w:color="auto"/>
        <w:left w:val="none" w:sz="0" w:space="0" w:color="auto"/>
        <w:bottom w:val="none" w:sz="0" w:space="0" w:color="auto"/>
        <w:right w:val="none" w:sz="0" w:space="0" w:color="auto"/>
      </w:divBdr>
    </w:div>
    <w:div w:id="1298027342">
      <w:bodyDiv w:val="1"/>
      <w:marLeft w:val="0"/>
      <w:marRight w:val="0"/>
      <w:marTop w:val="0"/>
      <w:marBottom w:val="0"/>
      <w:divBdr>
        <w:top w:val="none" w:sz="0" w:space="0" w:color="auto"/>
        <w:left w:val="none" w:sz="0" w:space="0" w:color="auto"/>
        <w:bottom w:val="none" w:sz="0" w:space="0" w:color="auto"/>
        <w:right w:val="none" w:sz="0" w:space="0" w:color="auto"/>
      </w:divBdr>
    </w:div>
    <w:div w:id="1303458395">
      <w:bodyDiv w:val="1"/>
      <w:marLeft w:val="0"/>
      <w:marRight w:val="0"/>
      <w:marTop w:val="0"/>
      <w:marBottom w:val="0"/>
      <w:divBdr>
        <w:top w:val="none" w:sz="0" w:space="0" w:color="auto"/>
        <w:left w:val="none" w:sz="0" w:space="0" w:color="auto"/>
        <w:bottom w:val="none" w:sz="0" w:space="0" w:color="auto"/>
        <w:right w:val="none" w:sz="0" w:space="0" w:color="auto"/>
      </w:divBdr>
    </w:div>
    <w:div w:id="1338535259">
      <w:bodyDiv w:val="1"/>
      <w:marLeft w:val="0"/>
      <w:marRight w:val="0"/>
      <w:marTop w:val="0"/>
      <w:marBottom w:val="0"/>
      <w:divBdr>
        <w:top w:val="none" w:sz="0" w:space="0" w:color="auto"/>
        <w:left w:val="none" w:sz="0" w:space="0" w:color="auto"/>
        <w:bottom w:val="none" w:sz="0" w:space="0" w:color="auto"/>
        <w:right w:val="none" w:sz="0" w:space="0" w:color="auto"/>
      </w:divBdr>
    </w:div>
    <w:div w:id="1359699040">
      <w:bodyDiv w:val="1"/>
      <w:marLeft w:val="0"/>
      <w:marRight w:val="0"/>
      <w:marTop w:val="0"/>
      <w:marBottom w:val="0"/>
      <w:divBdr>
        <w:top w:val="none" w:sz="0" w:space="0" w:color="auto"/>
        <w:left w:val="none" w:sz="0" w:space="0" w:color="auto"/>
        <w:bottom w:val="none" w:sz="0" w:space="0" w:color="auto"/>
        <w:right w:val="none" w:sz="0" w:space="0" w:color="auto"/>
      </w:divBdr>
    </w:div>
    <w:div w:id="1359890698">
      <w:bodyDiv w:val="1"/>
      <w:marLeft w:val="0"/>
      <w:marRight w:val="0"/>
      <w:marTop w:val="0"/>
      <w:marBottom w:val="0"/>
      <w:divBdr>
        <w:top w:val="none" w:sz="0" w:space="0" w:color="auto"/>
        <w:left w:val="none" w:sz="0" w:space="0" w:color="auto"/>
        <w:bottom w:val="none" w:sz="0" w:space="0" w:color="auto"/>
        <w:right w:val="none" w:sz="0" w:space="0" w:color="auto"/>
      </w:divBdr>
    </w:div>
    <w:div w:id="1402487027">
      <w:bodyDiv w:val="1"/>
      <w:marLeft w:val="0"/>
      <w:marRight w:val="0"/>
      <w:marTop w:val="0"/>
      <w:marBottom w:val="0"/>
      <w:divBdr>
        <w:top w:val="none" w:sz="0" w:space="0" w:color="auto"/>
        <w:left w:val="none" w:sz="0" w:space="0" w:color="auto"/>
        <w:bottom w:val="none" w:sz="0" w:space="0" w:color="auto"/>
        <w:right w:val="none" w:sz="0" w:space="0" w:color="auto"/>
      </w:divBdr>
    </w:div>
    <w:div w:id="1418288016">
      <w:bodyDiv w:val="1"/>
      <w:marLeft w:val="0"/>
      <w:marRight w:val="0"/>
      <w:marTop w:val="0"/>
      <w:marBottom w:val="0"/>
      <w:divBdr>
        <w:top w:val="none" w:sz="0" w:space="0" w:color="auto"/>
        <w:left w:val="none" w:sz="0" w:space="0" w:color="auto"/>
        <w:bottom w:val="none" w:sz="0" w:space="0" w:color="auto"/>
        <w:right w:val="none" w:sz="0" w:space="0" w:color="auto"/>
      </w:divBdr>
    </w:div>
    <w:div w:id="1425371035">
      <w:bodyDiv w:val="1"/>
      <w:marLeft w:val="0"/>
      <w:marRight w:val="0"/>
      <w:marTop w:val="0"/>
      <w:marBottom w:val="0"/>
      <w:divBdr>
        <w:top w:val="none" w:sz="0" w:space="0" w:color="auto"/>
        <w:left w:val="none" w:sz="0" w:space="0" w:color="auto"/>
        <w:bottom w:val="none" w:sz="0" w:space="0" w:color="auto"/>
        <w:right w:val="none" w:sz="0" w:space="0" w:color="auto"/>
      </w:divBdr>
    </w:div>
    <w:div w:id="1430542654">
      <w:bodyDiv w:val="1"/>
      <w:marLeft w:val="0"/>
      <w:marRight w:val="0"/>
      <w:marTop w:val="0"/>
      <w:marBottom w:val="0"/>
      <w:divBdr>
        <w:top w:val="none" w:sz="0" w:space="0" w:color="auto"/>
        <w:left w:val="none" w:sz="0" w:space="0" w:color="auto"/>
        <w:bottom w:val="none" w:sz="0" w:space="0" w:color="auto"/>
        <w:right w:val="none" w:sz="0" w:space="0" w:color="auto"/>
      </w:divBdr>
    </w:div>
    <w:div w:id="1432699973">
      <w:bodyDiv w:val="1"/>
      <w:marLeft w:val="0"/>
      <w:marRight w:val="0"/>
      <w:marTop w:val="0"/>
      <w:marBottom w:val="0"/>
      <w:divBdr>
        <w:top w:val="none" w:sz="0" w:space="0" w:color="auto"/>
        <w:left w:val="none" w:sz="0" w:space="0" w:color="auto"/>
        <w:bottom w:val="none" w:sz="0" w:space="0" w:color="auto"/>
        <w:right w:val="none" w:sz="0" w:space="0" w:color="auto"/>
      </w:divBdr>
    </w:div>
    <w:div w:id="1441221753">
      <w:bodyDiv w:val="1"/>
      <w:marLeft w:val="0"/>
      <w:marRight w:val="0"/>
      <w:marTop w:val="0"/>
      <w:marBottom w:val="0"/>
      <w:divBdr>
        <w:top w:val="none" w:sz="0" w:space="0" w:color="auto"/>
        <w:left w:val="none" w:sz="0" w:space="0" w:color="auto"/>
        <w:bottom w:val="none" w:sz="0" w:space="0" w:color="auto"/>
        <w:right w:val="none" w:sz="0" w:space="0" w:color="auto"/>
      </w:divBdr>
    </w:div>
    <w:div w:id="1447578980">
      <w:bodyDiv w:val="1"/>
      <w:marLeft w:val="0"/>
      <w:marRight w:val="0"/>
      <w:marTop w:val="0"/>
      <w:marBottom w:val="0"/>
      <w:divBdr>
        <w:top w:val="none" w:sz="0" w:space="0" w:color="auto"/>
        <w:left w:val="none" w:sz="0" w:space="0" w:color="auto"/>
        <w:bottom w:val="none" w:sz="0" w:space="0" w:color="auto"/>
        <w:right w:val="none" w:sz="0" w:space="0" w:color="auto"/>
      </w:divBdr>
    </w:div>
    <w:div w:id="1458601304">
      <w:bodyDiv w:val="1"/>
      <w:marLeft w:val="0"/>
      <w:marRight w:val="0"/>
      <w:marTop w:val="0"/>
      <w:marBottom w:val="0"/>
      <w:divBdr>
        <w:top w:val="none" w:sz="0" w:space="0" w:color="auto"/>
        <w:left w:val="none" w:sz="0" w:space="0" w:color="auto"/>
        <w:bottom w:val="none" w:sz="0" w:space="0" w:color="auto"/>
        <w:right w:val="none" w:sz="0" w:space="0" w:color="auto"/>
      </w:divBdr>
    </w:div>
    <w:div w:id="1458836274">
      <w:bodyDiv w:val="1"/>
      <w:marLeft w:val="0"/>
      <w:marRight w:val="0"/>
      <w:marTop w:val="0"/>
      <w:marBottom w:val="0"/>
      <w:divBdr>
        <w:top w:val="none" w:sz="0" w:space="0" w:color="auto"/>
        <w:left w:val="none" w:sz="0" w:space="0" w:color="auto"/>
        <w:bottom w:val="none" w:sz="0" w:space="0" w:color="auto"/>
        <w:right w:val="none" w:sz="0" w:space="0" w:color="auto"/>
      </w:divBdr>
    </w:div>
    <w:div w:id="1484470827">
      <w:bodyDiv w:val="1"/>
      <w:marLeft w:val="0"/>
      <w:marRight w:val="0"/>
      <w:marTop w:val="0"/>
      <w:marBottom w:val="0"/>
      <w:divBdr>
        <w:top w:val="none" w:sz="0" w:space="0" w:color="auto"/>
        <w:left w:val="none" w:sz="0" w:space="0" w:color="auto"/>
        <w:bottom w:val="none" w:sz="0" w:space="0" w:color="auto"/>
        <w:right w:val="none" w:sz="0" w:space="0" w:color="auto"/>
      </w:divBdr>
    </w:div>
    <w:div w:id="1504471506">
      <w:bodyDiv w:val="1"/>
      <w:marLeft w:val="0"/>
      <w:marRight w:val="0"/>
      <w:marTop w:val="0"/>
      <w:marBottom w:val="0"/>
      <w:divBdr>
        <w:top w:val="none" w:sz="0" w:space="0" w:color="auto"/>
        <w:left w:val="none" w:sz="0" w:space="0" w:color="auto"/>
        <w:bottom w:val="none" w:sz="0" w:space="0" w:color="auto"/>
        <w:right w:val="none" w:sz="0" w:space="0" w:color="auto"/>
      </w:divBdr>
    </w:div>
    <w:div w:id="1508246541">
      <w:bodyDiv w:val="1"/>
      <w:marLeft w:val="0"/>
      <w:marRight w:val="0"/>
      <w:marTop w:val="0"/>
      <w:marBottom w:val="0"/>
      <w:divBdr>
        <w:top w:val="none" w:sz="0" w:space="0" w:color="auto"/>
        <w:left w:val="none" w:sz="0" w:space="0" w:color="auto"/>
        <w:bottom w:val="none" w:sz="0" w:space="0" w:color="auto"/>
        <w:right w:val="none" w:sz="0" w:space="0" w:color="auto"/>
      </w:divBdr>
    </w:div>
    <w:div w:id="1513645965">
      <w:bodyDiv w:val="1"/>
      <w:marLeft w:val="0"/>
      <w:marRight w:val="0"/>
      <w:marTop w:val="0"/>
      <w:marBottom w:val="0"/>
      <w:divBdr>
        <w:top w:val="none" w:sz="0" w:space="0" w:color="auto"/>
        <w:left w:val="none" w:sz="0" w:space="0" w:color="auto"/>
        <w:bottom w:val="none" w:sz="0" w:space="0" w:color="auto"/>
        <w:right w:val="none" w:sz="0" w:space="0" w:color="auto"/>
      </w:divBdr>
    </w:div>
    <w:div w:id="1516727265">
      <w:bodyDiv w:val="1"/>
      <w:marLeft w:val="0"/>
      <w:marRight w:val="0"/>
      <w:marTop w:val="0"/>
      <w:marBottom w:val="0"/>
      <w:divBdr>
        <w:top w:val="none" w:sz="0" w:space="0" w:color="auto"/>
        <w:left w:val="none" w:sz="0" w:space="0" w:color="auto"/>
        <w:bottom w:val="none" w:sz="0" w:space="0" w:color="auto"/>
        <w:right w:val="none" w:sz="0" w:space="0" w:color="auto"/>
      </w:divBdr>
    </w:div>
    <w:div w:id="1519812554">
      <w:bodyDiv w:val="1"/>
      <w:marLeft w:val="0"/>
      <w:marRight w:val="0"/>
      <w:marTop w:val="0"/>
      <w:marBottom w:val="0"/>
      <w:divBdr>
        <w:top w:val="none" w:sz="0" w:space="0" w:color="auto"/>
        <w:left w:val="none" w:sz="0" w:space="0" w:color="auto"/>
        <w:bottom w:val="none" w:sz="0" w:space="0" w:color="auto"/>
        <w:right w:val="none" w:sz="0" w:space="0" w:color="auto"/>
      </w:divBdr>
    </w:div>
    <w:div w:id="1527019561">
      <w:bodyDiv w:val="1"/>
      <w:marLeft w:val="0"/>
      <w:marRight w:val="0"/>
      <w:marTop w:val="0"/>
      <w:marBottom w:val="0"/>
      <w:divBdr>
        <w:top w:val="none" w:sz="0" w:space="0" w:color="auto"/>
        <w:left w:val="none" w:sz="0" w:space="0" w:color="auto"/>
        <w:bottom w:val="none" w:sz="0" w:space="0" w:color="auto"/>
        <w:right w:val="none" w:sz="0" w:space="0" w:color="auto"/>
      </w:divBdr>
    </w:div>
    <w:div w:id="1549217083">
      <w:bodyDiv w:val="1"/>
      <w:marLeft w:val="0"/>
      <w:marRight w:val="0"/>
      <w:marTop w:val="0"/>
      <w:marBottom w:val="0"/>
      <w:divBdr>
        <w:top w:val="none" w:sz="0" w:space="0" w:color="auto"/>
        <w:left w:val="none" w:sz="0" w:space="0" w:color="auto"/>
        <w:bottom w:val="none" w:sz="0" w:space="0" w:color="auto"/>
        <w:right w:val="none" w:sz="0" w:space="0" w:color="auto"/>
      </w:divBdr>
    </w:div>
    <w:div w:id="1584222058">
      <w:bodyDiv w:val="1"/>
      <w:marLeft w:val="0"/>
      <w:marRight w:val="0"/>
      <w:marTop w:val="0"/>
      <w:marBottom w:val="0"/>
      <w:divBdr>
        <w:top w:val="none" w:sz="0" w:space="0" w:color="auto"/>
        <w:left w:val="none" w:sz="0" w:space="0" w:color="auto"/>
        <w:bottom w:val="none" w:sz="0" w:space="0" w:color="auto"/>
        <w:right w:val="none" w:sz="0" w:space="0" w:color="auto"/>
      </w:divBdr>
    </w:div>
    <w:div w:id="1589270362">
      <w:bodyDiv w:val="1"/>
      <w:marLeft w:val="0"/>
      <w:marRight w:val="0"/>
      <w:marTop w:val="0"/>
      <w:marBottom w:val="0"/>
      <w:divBdr>
        <w:top w:val="none" w:sz="0" w:space="0" w:color="auto"/>
        <w:left w:val="none" w:sz="0" w:space="0" w:color="auto"/>
        <w:bottom w:val="none" w:sz="0" w:space="0" w:color="auto"/>
        <w:right w:val="none" w:sz="0" w:space="0" w:color="auto"/>
      </w:divBdr>
    </w:div>
    <w:div w:id="1592353175">
      <w:bodyDiv w:val="1"/>
      <w:marLeft w:val="0"/>
      <w:marRight w:val="0"/>
      <w:marTop w:val="0"/>
      <w:marBottom w:val="0"/>
      <w:divBdr>
        <w:top w:val="none" w:sz="0" w:space="0" w:color="auto"/>
        <w:left w:val="none" w:sz="0" w:space="0" w:color="auto"/>
        <w:bottom w:val="none" w:sz="0" w:space="0" w:color="auto"/>
        <w:right w:val="none" w:sz="0" w:space="0" w:color="auto"/>
      </w:divBdr>
    </w:div>
    <w:div w:id="1623806829">
      <w:bodyDiv w:val="1"/>
      <w:marLeft w:val="0"/>
      <w:marRight w:val="0"/>
      <w:marTop w:val="0"/>
      <w:marBottom w:val="0"/>
      <w:divBdr>
        <w:top w:val="none" w:sz="0" w:space="0" w:color="auto"/>
        <w:left w:val="none" w:sz="0" w:space="0" w:color="auto"/>
        <w:bottom w:val="none" w:sz="0" w:space="0" w:color="auto"/>
        <w:right w:val="none" w:sz="0" w:space="0" w:color="auto"/>
      </w:divBdr>
    </w:div>
    <w:div w:id="1640039554">
      <w:bodyDiv w:val="1"/>
      <w:marLeft w:val="0"/>
      <w:marRight w:val="0"/>
      <w:marTop w:val="0"/>
      <w:marBottom w:val="0"/>
      <w:divBdr>
        <w:top w:val="none" w:sz="0" w:space="0" w:color="auto"/>
        <w:left w:val="none" w:sz="0" w:space="0" w:color="auto"/>
        <w:bottom w:val="none" w:sz="0" w:space="0" w:color="auto"/>
        <w:right w:val="none" w:sz="0" w:space="0" w:color="auto"/>
      </w:divBdr>
    </w:div>
    <w:div w:id="1674339916">
      <w:bodyDiv w:val="1"/>
      <w:marLeft w:val="0"/>
      <w:marRight w:val="0"/>
      <w:marTop w:val="0"/>
      <w:marBottom w:val="0"/>
      <w:divBdr>
        <w:top w:val="none" w:sz="0" w:space="0" w:color="auto"/>
        <w:left w:val="none" w:sz="0" w:space="0" w:color="auto"/>
        <w:bottom w:val="none" w:sz="0" w:space="0" w:color="auto"/>
        <w:right w:val="none" w:sz="0" w:space="0" w:color="auto"/>
      </w:divBdr>
    </w:div>
    <w:div w:id="1736272884">
      <w:bodyDiv w:val="1"/>
      <w:marLeft w:val="0"/>
      <w:marRight w:val="0"/>
      <w:marTop w:val="0"/>
      <w:marBottom w:val="0"/>
      <w:divBdr>
        <w:top w:val="none" w:sz="0" w:space="0" w:color="auto"/>
        <w:left w:val="none" w:sz="0" w:space="0" w:color="auto"/>
        <w:bottom w:val="none" w:sz="0" w:space="0" w:color="auto"/>
        <w:right w:val="none" w:sz="0" w:space="0" w:color="auto"/>
      </w:divBdr>
    </w:div>
    <w:div w:id="1736659735">
      <w:bodyDiv w:val="1"/>
      <w:marLeft w:val="0"/>
      <w:marRight w:val="0"/>
      <w:marTop w:val="0"/>
      <w:marBottom w:val="0"/>
      <w:divBdr>
        <w:top w:val="none" w:sz="0" w:space="0" w:color="auto"/>
        <w:left w:val="none" w:sz="0" w:space="0" w:color="auto"/>
        <w:bottom w:val="none" w:sz="0" w:space="0" w:color="auto"/>
        <w:right w:val="none" w:sz="0" w:space="0" w:color="auto"/>
      </w:divBdr>
    </w:div>
    <w:div w:id="1749888455">
      <w:bodyDiv w:val="1"/>
      <w:marLeft w:val="0"/>
      <w:marRight w:val="0"/>
      <w:marTop w:val="0"/>
      <w:marBottom w:val="0"/>
      <w:divBdr>
        <w:top w:val="none" w:sz="0" w:space="0" w:color="auto"/>
        <w:left w:val="none" w:sz="0" w:space="0" w:color="auto"/>
        <w:bottom w:val="none" w:sz="0" w:space="0" w:color="auto"/>
        <w:right w:val="none" w:sz="0" w:space="0" w:color="auto"/>
      </w:divBdr>
    </w:div>
    <w:div w:id="1752655517">
      <w:bodyDiv w:val="1"/>
      <w:marLeft w:val="0"/>
      <w:marRight w:val="0"/>
      <w:marTop w:val="0"/>
      <w:marBottom w:val="0"/>
      <w:divBdr>
        <w:top w:val="none" w:sz="0" w:space="0" w:color="auto"/>
        <w:left w:val="none" w:sz="0" w:space="0" w:color="auto"/>
        <w:bottom w:val="none" w:sz="0" w:space="0" w:color="auto"/>
        <w:right w:val="none" w:sz="0" w:space="0" w:color="auto"/>
      </w:divBdr>
    </w:div>
    <w:div w:id="1765687116">
      <w:bodyDiv w:val="1"/>
      <w:marLeft w:val="0"/>
      <w:marRight w:val="0"/>
      <w:marTop w:val="0"/>
      <w:marBottom w:val="0"/>
      <w:divBdr>
        <w:top w:val="none" w:sz="0" w:space="0" w:color="auto"/>
        <w:left w:val="none" w:sz="0" w:space="0" w:color="auto"/>
        <w:bottom w:val="none" w:sz="0" w:space="0" w:color="auto"/>
        <w:right w:val="none" w:sz="0" w:space="0" w:color="auto"/>
      </w:divBdr>
    </w:div>
    <w:div w:id="1794325397">
      <w:bodyDiv w:val="1"/>
      <w:marLeft w:val="0"/>
      <w:marRight w:val="0"/>
      <w:marTop w:val="0"/>
      <w:marBottom w:val="0"/>
      <w:divBdr>
        <w:top w:val="none" w:sz="0" w:space="0" w:color="auto"/>
        <w:left w:val="none" w:sz="0" w:space="0" w:color="auto"/>
        <w:bottom w:val="none" w:sz="0" w:space="0" w:color="auto"/>
        <w:right w:val="none" w:sz="0" w:space="0" w:color="auto"/>
      </w:divBdr>
    </w:div>
    <w:div w:id="1795441728">
      <w:bodyDiv w:val="1"/>
      <w:marLeft w:val="0"/>
      <w:marRight w:val="0"/>
      <w:marTop w:val="0"/>
      <w:marBottom w:val="0"/>
      <w:divBdr>
        <w:top w:val="none" w:sz="0" w:space="0" w:color="auto"/>
        <w:left w:val="none" w:sz="0" w:space="0" w:color="auto"/>
        <w:bottom w:val="none" w:sz="0" w:space="0" w:color="auto"/>
        <w:right w:val="none" w:sz="0" w:space="0" w:color="auto"/>
      </w:divBdr>
    </w:div>
    <w:div w:id="1814524021">
      <w:bodyDiv w:val="1"/>
      <w:marLeft w:val="0"/>
      <w:marRight w:val="0"/>
      <w:marTop w:val="0"/>
      <w:marBottom w:val="0"/>
      <w:divBdr>
        <w:top w:val="none" w:sz="0" w:space="0" w:color="auto"/>
        <w:left w:val="none" w:sz="0" w:space="0" w:color="auto"/>
        <w:bottom w:val="none" w:sz="0" w:space="0" w:color="auto"/>
        <w:right w:val="none" w:sz="0" w:space="0" w:color="auto"/>
      </w:divBdr>
    </w:div>
    <w:div w:id="1870752126">
      <w:bodyDiv w:val="1"/>
      <w:marLeft w:val="0"/>
      <w:marRight w:val="0"/>
      <w:marTop w:val="0"/>
      <w:marBottom w:val="0"/>
      <w:divBdr>
        <w:top w:val="none" w:sz="0" w:space="0" w:color="auto"/>
        <w:left w:val="none" w:sz="0" w:space="0" w:color="auto"/>
        <w:bottom w:val="none" w:sz="0" w:space="0" w:color="auto"/>
        <w:right w:val="none" w:sz="0" w:space="0" w:color="auto"/>
      </w:divBdr>
    </w:div>
    <w:div w:id="1900364077">
      <w:bodyDiv w:val="1"/>
      <w:marLeft w:val="0"/>
      <w:marRight w:val="0"/>
      <w:marTop w:val="0"/>
      <w:marBottom w:val="0"/>
      <w:divBdr>
        <w:top w:val="none" w:sz="0" w:space="0" w:color="auto"/>
        <w:left w:val="none" w:sz="0" w:space="0" w:color="auto"/>
        <w:bottom w:val="none" w:sz="0" w:space="0" w:color="auto"/>
        <w:right w:val="none" w:sz="0" w:space="0" w:color="auto"/>
      </w:divBdr>
    </w:div>
    <w:div w:id="1914312548">
      <w:bodyDiv w:val="1"/>
      <w:marLeft w:val="0"/>
      <w:marRight w:val="0"/>
      <w:marTop w:val="0"/>
      <w:marBottom w:val="0"/>
      <w:divBdr>
        <w:top w:val="none" w:sz="0" w:space="0" w:color="auto"/>
        <w:left w:val="none" w:sz="0" w:space="0" w:color="auto"/>
        <w:bottom w:val="none" w:sz="0" w:space="0" w:color="auto"/>
        <w:right w:val="none" w:sz="0" w:space="0" w:color="auto"/>
      </w:divBdr>
    </w:div>
    <w:div w:id="1914580143">
      <w:bodyDiv w:val="1"/>
      <w:marLeft w:val="0"/>
      <w:marRight w:val="0"/>
      <w:marTop w:val="0"/>
      <w:marBottom w:val="0"/>
      <w:divBdr>
        <w:top w:val="none" w:sz="0" w:space="0" w:color="auto"/>
        <w:left w:val="none" w:sz="0" w:space="0" w:color="auto"/>
        <w:bottom w:val="none" w:sz="0" w:space="0" w:color="auto"/>
        <w:right w:val="none" w:sz="0" w:space="0" w:color="auto"/>
      </w:divBdr>
    </w:div>
    <w:div w:id="1937787219">
      <w:bodyDiv w:val="1"/>
      <w:marLeft w:val="0"/>
      <w:marRight w:val="0"/>
      <w:marTop w:val="0"/>
      <w:marBottom w:val="0"/>
      <w:divBdr>
        <w:top w:val="none" w:sz="0" w:space="0" w:color="auto"/>
        <w:left w:val="none" w:sz="0" w:space="0" w:color="auto"/>
        <w:bottom w:val="none" w:sz="0" w:space="0" w:color="auto"/>
        <w:right w:val="none" w:sz="0" w:space="0" w:color="auto"/>
      </w:divBdr>
    </w:div>
    <w:div w:id="1957710075">
      <w:bodyDiv w:val="1"/>
      <w:marLeft w:val="0"/>
      <w:marRight w:val="0"/>
      <w:marTop w:val="0"/>
      <w:marBottom w:val="0"/>
      <w:divBdr>
        <w:top w:val="none" w:sz="0" w:space="0" w:color="auto"/>
        <w:left w:val="none" w:sz="0" w:space="0" w:color="auto"/>
        <w:bottom w:val="none" w:sz="0" w:space="0" w:color="auto"/>
        <w:right w:val="none" w:sz="0" w:space="0" w:color="auto"/>
      </w:divBdr>
    </w:div>
    <w:div w:id="1959875585">
      <w:bodyDiv w:val="1"/>
      <w:marLeft w:val="0"/>
      <w:marRight w:val="0"/>
      <w:marTop w:val="0"/>
      <w:marBottom w:val="0"/>
      <w:divBdr>
        <w:top w:val="none" w:sz="0" w:space="0" w:color="auto"/>
        <w:left w:val="none" w:sz="0" w:space="0" w:color="auto"/>
        <w:bottom w:val="none" w:sz="0" w:space="0" w:color="auto"/>
        <w:right w:val="none" w:sz="0" w:space="0" w:color="auto"/>
      </w:divBdr>
    </w:div>
    <w:div w:id="1975523984">
      <w:bodyDiv w:val="1"/>
      <w:marLeft w:val="0"/>
      <w:marRight w:val="0"/>
      <w:marTop w:val="0"/>
      <w:marBottom w:val="0"/>
      <w:divBdr>
        <w:top w:val="none" w:sz="0" w:space="0" w:color="auto"/>
        <w:left w:val="none" w:sz="0" w:space="0" w:color="auto"/>
        <w:bottom w:val="none" w:sz="0" w:space="0" w:color="auto"/>
        <w:right w:val="none" w:sz="0" w:space="0" w:color="auto"/>
      </w:divBdr>
    </w:div>
    <w:div w:id="1978955168">
      <w:bodyDiv w:val="1"/>
      <w:marLeft w:val="0"/>
      <w:marRight w:val="0"/>
      <w:marTop w:val="0"/>
      <w:marBottom w:val="0"/>
      <w:divBdr>
        <w:top w:val="none" w:sz="0" w:space="0" w:color="auto"/>
        <w:left w:val="none" w:sz="0" w:space="0" w:color="auto"/>
        <w:bottom w:val="none" w:sz="0" w:space="0" w:color="auto"/>
        <w:right w:val="none" w:sz="0" w:space="0" w:color="auto"/>
      </w:divBdr>
    </w:div>
    <w:div w:id="1981887444">
      <w:bodyDiv w:val="1"/>
      <w:marLeft w:val="0"/>
      <w:marRight w:val="0"/>
      <w:marTop w:val="0"/>
      <w:marBottom w:val="0"/>
      <w:divBdr>
        <w:top w:val="none" w:sz="0" w:space="0" w:color="auto"/>
        <w:left w:val="none" w:sz="0" w:space="0" w:color="auto"/>
        <w:bottom w:val="none" w:sz="0" w:space="0" w:color="auto"/>
        <w:right w:val="none" w:sz="0" w:space="0" w:color="auto"/>
      </w:divBdr>
    </w:div>
    <w:div w:id="1991784541">
      <w:bodyDiv w:val="1"/>
      <w:marLeft w:val="0"/>
      <w:marRight w:val="0"/>
      <w:marTop w:val="0"/>
      <w:marBottom w:val="0"/>
      <w:divBdr>
        <w:top w:val="none" w:sz="0" w:space="0" w:color="auto"/>
        <w:left w:val="none" w:sz="0" w:space="0" w:color="auto"/>
        <w:bottom w:val="none" w:sz="0" w:space="0" w:color="auto"/>
        <w:right w:val="none" w:sz="0" w:space="0" w:color="auto"/>
      </w:divBdr>
    </w:div>
    <w:div w:id="2023896642">
      <w:bodyDiv w:val="1"/>
      <w:marLeft w:val="0"/>
      <w:marRight w:val="0"/>
      <w:marTop w:val="0"/>
      <w:marBottom w:val="0"/>
      <w:divBdr>
        <w:top w:val="none" w:sz="0" w:space="0" w:color="auto"/>
        <w:left w:val="none" w:sz="0" w:space="0" w:color="auto"/>
        <w:bottom w:val="none" w:sz="0" w:space="0" w:color="auto"/>
        <w:right w:val="none" w:sz="0" w:space="0" w:color="auto"/>
      </w:divBdr>
    </w:div>
    <w:div w:id="2026707909">
      <w:bodyDiv w:val="1"/>
      <w:marLeft w:val="0"/>
      <w:marRight w:val="0"/>
      <w:marTop w:val="0"/>
      <w:marBottom w:val="0"/>
      <w:divBdr>
        <w:top w:val="none" w:sz="0" w:space="0" w:color="auto"/>
        <w:left w:val="none" w:sz="0" w:space="0" w:color="auto"/>
        <w:bottom w:val="none" w:sz="0" w:space="0" w:color="auto"/>
        <w:right w:val="none" w:sz="0" w:space="0" w:color="auto"/>
      </w:divBdr>
    </w:div>
    <w:div w:id="2069453643">
      <w:bodyDiv w:val="1"/>
      <w:marLeft w:val="0"/>
      <w:marRight w:val="0"/>
      <w:marTop w:val="0"/>
      <w:marBottom w:val="0"/>
      <w:divBdr>
        <w:top w:val="none" w:sz="0" w:space="0" w:color="auto"/>
        <w:left w:val="none" w:sz="0" w:space="0" w:color="auto"/>
        <w:bottom w:val="none" w:sz="0" w:space="0" w:color="auto"/>
        <w:right w:val="none" w:sz="0" w:space="0" w:color="auto"/>
      </w:divBdr>
    </w:div>
    <w:div w:id="2099716905">
      <w:bodyDiv w:val="1"/>
      <w:marLeft w:val="0"/>
      <w:marRight w:val="0"/>
      <w:marTop w:val="0"/>
      <w:marBottom w:val="0"/>
      <w:divBdr>
        <w:top w:val="none" w:sz="0" w:space="0" w:color="auto"/>
        <w:left w:val="none" w:sz="0" w:space="0" w:color="auto"/>
        <w:bottom w:val="none" w:sz="0" w:space="0" w:color="auto"/>
        <w:right w:val="none" w:sz="0" w:space="0" w:color="auto"/>
      </w:divBdr>
    </w:div>
    <w:div w:id="2100758744">
      <w:bodyDiv w:val="1"/>
      <w:marLeft w:val="0"/>
      <w:marRight w:val="0"/>
      <w:marTop w:val="0"/>
      <w:marBottom w:val="0"/>
      <w:divBdr>
        <w:top w:val="none" w:sz="0" w:space="0" w:color="auto"/>
        <w:left w:val="none" w:sz="0" w:space="0" w:color="auto"/>
        <w:bottom w:val="none" w:sz="0" w:space="0" w:color="auto"/>
        <w:right w:val="none" w:sz="0" w:space="0" w:color="auto"/>
      </w:divBdr>
    </w:div>
    <w:div w:id="2101371336">
      <w:bodyDiv w:val="1"/>
      <w:marLeft w:val="0"/>
      <w:marRight w:val="0"/>
      <w:marTop w:val="0"/>
      <w:marBottom w:val="0"/>
      <w:divBdr>
        <w:top w:val="none" w:sz="0" w:space="0" w:color="auto"/>
        <w:left w:val="none" w:sz="0" w:space="0" w:color="auto"/>
        <w:bottom w:val="none" w:sz="0" w:space="0" w:color="auto"/>
        <w:right w:val="none" w:sz="0" w:space="0" w:color="auto"/>
      </w:divBdr>
    </w:div>
    <w:div w:id="2110074938">
      <w:bodyDiv w:val="1"/>
      <w:marLeft w:val="0"/>
      <w:marRight w:val="0"/>
      <w:marTop w:val="0"/>
      <w:marBottom w:val="0"/>
      <w:divBdr>
        <w:top w:val="none" w:sz="0" w:space="0" w:color="auto"/>
        <w:left w:val="none" w:sz="0" w:space="0" w:color="auto"/>
        <w:bottom w:val="none" w:sz="0" w:space="0" w:color="auto"/>
        <w:right w:val="none" w:sz="0" w:space="0" w:color="auto"/>
      </w:divBdr>
      <w:divsChild>
        <w:div w:id="1724254112">
          <w:marLeft w:val="0"/>
          <w:marRight w:val="0"/>
          <w:marTop w:val="300"/>
          <w:marBottom w:val="300"/>
          <w:divBdr>
            <w:top w:val="none" w:sz="0" w:space="0" w:color="auto"/>
            <w:left w:val="none" w:sz="0" w:space="0" w:color="auto"/>
            <w:bottom w:val="none" w:sz="0" w:space="0" w:color="auto"/>
            <w:right w:val="none" w:sz="0" w:space="0" w:color="auto"/>
          </w:divBdr>
          <w:divsChild>
            <w:div w:id="1201165861">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17483979">
      <w:bodyDiv w:val="1"/>
      <w:marLeft w:val="0"/>
      <w:marRight w:val="0"/>
      <w:marTop w:val="0"/>
      <w:marBottom w:val="0"/>
      <w:divBdr>
        <w:top w:val="none" w:sz="0" w:space="0" w:color="auto"/>
        <w:left w:val="none" w:sz="0" w:space="0" w:color="auto"/>
        <w:bottom w:val="none" w:sz="0" w:space="0" w:color="auto"/>
        <w:right w:val="none" w:sz="0" w:space="0" w:color="auto"/>
      </w:divBdr>
      <w:divsChild>
        <w:div w:id="1901864505">
          <w:marLeft w:val="0"/>
          <w:marRight w:val="0"/>
          <w:marTop w:val="300"/>
          <w:marBottom w:val="300"/>
          <w:divBdr>
            <w:top w:val="none" w:sz="0" w:space="0" w:color="auto"/>
            <w:left w:val="none" w:sz="0" w:space="0" w:color="auto"/>
            <w:bottom w:val="none" w:sz="0" w:space="0" w:color="auto"/>
            <w:right w:val="none" w:sz="0" w:space="0" w:color="auto"/>
          </w:divBdr>
          <w:divsChild>
            <w:div w:id="8430148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26119933">
      <w:bodyDiv w:val="1"/>
      <w:marLeft w:val="0"/>
      <w:marRight w:val="0"/>
      <w:marTop w:val="0"/>
      <w:marBottom w:val="0"/>
      <w:divBdr>
        <w:top w:val="none" w:sz="0" w:space="0" w:color="auto"/>
        <w:left w:val="none" w:sz="0" w:space="0" w:color="auto"/>
        <w:bottom w:val="none" w:sz="0" w:space="0" w:color="auto"/>
        <w:right w:val="none" w:sz="0" w:space="0" w:color="auto"/>
      </w:divBdr>
    </w:div>
    <w:div w:id="2132934980">
      <w:bodyDiv w:val="1"/>
      <w:marLeft w:val="0"/>
      <w:marRight w:val="0"/>
      <w:marTop w:val="0"/>
      <w:marBottom w:val="0"/>
      <w:divBdr>
        <w:top w:val="none" w:sz="0" w:space="0" w:color="auto"/>
        <w:left w:val="none" w:sz="0" w:space="0" w:color="auto"/>
        <w:bottom w:val="none" w:sz="0" w:space="0" w:color="auto"/>
        <w:right w:val="none" w:sz="0" w:space="0" w:color="auto"/>
      </w:divBdr>
    </w:div>
    <w:div w:id="2134013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aggle.com/datasets/uciml/pima-indians-diabetes-database/data" TargetMode="External"/><Relationship Id="rId2" Type="http://schemas.openxmlformats.org/officeDocument/2006/relationships/numbering" Target="numbering.xml"/><Relationship Id="rId16" Type="http://schemas.openxmlformats.org/officeDocument/2006/relationships/hyperlink" Target="https://www.kaggle.com/datasets/alexteboul/diabetes-health-indicators-dataset/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kaggle.com/datasets/iammustafatz/diabetes-prediction-dataset"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Wor</b:Tag>
    <b:SourceType>InternetSite</b:SourceType>
    <b:Guid>{948637BE-1251-4F9E-9A24-97BA3FE013F8}</b:Guid>
    <b:Author>
      <b:Author>
        <b:NameList>
          <b:Person>
            <b:Last>Organisation</b:Last>
            <b:First>World</b:First>
            <b:Middle>Health</b:Middle>
          </b:Person>
        </b:NameList>
      </b:Author>
    </b:Author>
    <b:Title>Diabetes</b:Title>
    <b:Year>2024</b:Year>
    <b:Month>November</b:Month>
    <b:Day>14</b:Day>
    <b:YearAccessed>2024</b:YearAccessed>
    <b:MonthAccessed>December</b:MonthAccessed>
    <b:DayAccessed>9</b:DayAccessed>
    <b:URL>https://www.who.int/news-room/fact-sheets/detail/diabetes</b:URL>
    <b:RefOrder>1</b:RefOrder>
  </b:Source>
  <b:Source>
    <b:Tag>NHS24</b:Tag>
    <b:SourceType>InternetSite</b:SourceType>
    <b:Guid>{C8389044-C187-4516-B067-66CF22B8720A}</b:Guid>
    <b:Author>
      <b:Author>
        <b:NameList>
          <b:Person>
            <b:Last>England</b:Last>
            <b:First>NHS</b:First>
          </b:Person>
        </b:NameList>
      </b:Author>
    </b:Author>
    <b:Title>NHS identifies over half a million more people at risk of type 2 diabetes in a Year</b:Title>
    <b:Year>2024</b:Year>
    <b:Month>June</b:Month>
    <b:Day>12</b:Day>
    <b:YearAccessed>2024</b:YearAccessed>
    <b:MonthAccessed>December</b:MonthAccessed>
    <b:DayAccessed>9</b:DayAccessed>
    <b:URL>https://www.england.nhs.uk/2024/06/nhs-identifies-over-half-a-million-more-people-at-risk-of-type-2-diabetes-in-a-year/</b:URL>
    <b:RefOrder>2</b:RefOrder>
  </b:Source>
  <b:Source>
    <b:Tag>Mah18</b:Tag>
    <b:SourceType>Book</b:SourceType>
    <b:Guid>{807D3E6D-BE69-41CA-B276-90039720182B}</b:Guid>
    <b:Title>Diabetes: diagnosis and management</b:Title>
    <b:Year>2018</b:Year>
    <b:City>New York</b:City>
    <b:Publisher>Lucent Press</b:Publisher>
    <b:Author>
      <b:Author>
        <b:NameList>
          <b:Person>
            <b:Last>Mahoney</b:Last>
            <b:First>Emily</b:First>
          </b:Person>
        </b:NameList>
      </b:Author>
    </b:Author>
    <b:RefOrder>3</b:RefOrder>
  </b:Source>
  <b:Source>
    <b:Tag>Gov18</b:Tag>
    <b:SourceType>InternetSite</b:SourceType>
    <b:Guid>{F729A0C2-6472-4542-B8F4-95EDC2200E8B}</b:Guid>
    <b:Author>
      <b:Author>
        <b:NameList>
          <b:Person>
            <b:Last>Kingdom</b:Last>
            <b:First>Government</b:First>
            <b:Middle>of the United</b:Middle>
          </b:Person>
        </b:NameList>
      </b:Author>
    </b:Author>
    <b:Title>Health profile for England 2018: Chapter 3: Trends in morbidity and risk factors.</b:Title>
    <b:Year>2018</b:Year>
    <b:Month>September</b:Month>
    <b:Day>11</b:Day>
    <b:YearAccessed>2025</b:YearAccessed>
    <b:MonthAccessed>January</b:MonthAccessed>
    <b:DayAccessed>8</b:DayAccessed>
    <b:URL>https://www.gov.uk/government/publications/health-profile-for-england-2018/chapter-3-trends-in-morbidity-and-risk-factors</b:URL>
    <b:RefOrder>9</b:RefOrder>
  </b:Source>
  <b:Source>
    <b:Tag>Glo22</b:Tag>
    <b:SourceType>InternetSite</b:SourceType>
    <b:Guid>{04083A9E-EF17-4BFB-A688-17769C39C57B}</b:Guid>
    <b:Author>
      <b:Author>
        <b:NameList>
          <b:Person>
            <b:Last>Network</b:Last>
            <b:First>Global</b:First>
            <b:Middle>Burden of Disease Collaborative</b:Middle>
          </b:Person>
        </b:NameList>
      </b:Author>
    </b:Author>
    <b:Title>Global Burden of Disease Study 2021 (GBD 2021) Results</b:Title>
    <b:ProductionCompany>Institute for Health Metrics and Evaluation (IHME)</b:ProductionCompany>
    <b:Year>2022</b:Year>
    <b:YearAccessed>2025</b:YearAccessed>
    <b:MonthAccessed>January</b:MonthAccessed>
    <b:DayAccessed>8</b:DayAccessed>
    <b:URL>https://vizhub.healthdata.org/gbd-results</b:URL>
    <b:City>Seattle, United States</b:City>
    <b:Publisher>Institute for Health Metrics and Evaluation (IHME)</b:Publisher>
    <b:RefOrder>7</b:RefOrder>
  </b:Source>
  <b:Source>
    <b:Tag>Zha23</b:Tag>
    <b:SourceType>JournalArticle</b:SourceType>
    <b:Guid>{5E727A5E-6446-42AF-9069-3DBCCCE46E25}</b:Guid>
    <b:Title>Early detection of type 2 diabetes risk: limitations of current diagnostic criteria</b:Title>
    <b:Year>2023</b:Year>
    <b:Volume>14</b:Volume>
    <b:Author>
      <b:Author>
        <b:NameList>
          <b:Person>
            <b:Last>Zhang</b:Last>
            <b:First>Jiale</b:First>
          </b:Person>
          <b:Person>
            <b:Last>Zhang</b:Last>
            <b:First>Zhuoya</b:First>
          </b:Person>
          <b:Person>
            <b:Last>Zhang</b:Last>
            <b:First>Kaiqi</b:First>
          </b:Person>
          <b:Person>
            <b:Last>Ge</b:Last>
            <b:First>Xiaolei</b:First>
          </b:Person>
          <b:Person>
            <b:Last>Sun</b:Last>
            <b:First>Ranran</b:First>
          </b:Person>
          <b:Person>
            <b:Last>Zhai</b:Last>
            <b:First>Xu</b:First>
          </b:Person>
        </b:NameList>
      </b:Author>
    </b:Author>
    <b:RefOrder>4</b:RefOrder>
  </b:Source>
  <b:Source>
    <b:Tag>Tan25</b:Tag>
    <b:SourceType>JournalArticle</b:SourceType>
    <b:Guid>{F645428A-4761-4E34-B48A-7B5C7C4223BE}</b:Guid>
    <b:Title>Explainable deep learning for diabetes diagnosis with DeepNetX2</b:Title>
    <b:JournalName>Biomedical Signal Processing and Control</b:JournalName>
    <b:Year>2025</b:Year>
    <b:Pages>106902</b:Pages>
    <b:Volume>99</b:Volume>
    <b:Author>
      <b:Author>
        <b:NameList>
          <b:Person>
            <b:Last>Tanim</b:Last>
            <b:Middle>Arfin</b:Middle>
            <b:First>Sharia</b:First>
          </b:Person>
          <b:Person>
            <b:Last>Aurnob</b:Last>
            <b:Middle>Rafi</b:Middle>
            <b:First>Al</b:First>
          </b:Person>
          <b:Person>
            <b:Last>Shrestha</b:Last>
            <b:Middle>Enam</b:Middle>
            <b:First>Tahmid</b:First>
          </b:Person>
          <b:Person>
            <b:Last>Mridha</b:Last>
            <b:First>Firoz</b:First>
          </b:Person>
          <b:Person>
            <b:Last>Emon</b:Last>
            <b:Middle>Islam</b:Middle>
            <b:First>Rokon</b:First>
          </b:Person>
          <b:Person>
            <b:Last>Miah</b:Last>
            <b:Middle>Ullah</b:Middle>
            <b:First>Saef</b:First>
          </b:Person>
        </b:NameList>
      </b:Author>
    </b:Author>
    <b:RefOrder>5</b:RefOrder>
  </b:Source>
  <b:Source>
    <b:Tag>Sad24</b:Tag>
    <b:SourceType>JournalArticle</b:SourceType>
    <b:Guid>{D09336E4-9608-4DA4-9D60-F0096FA1B627}</b:Guid>
    <b:Title>A review of Explainable Artificial Intelligence in healthcare</b:Title>
    <b:JournalName>Computers and Electrical Engineering</b:JournalName>
    <b:Year>2024</b:Year>
    <b:Pages>109370</b:Pages>
    <b:Volume>118</b:Volume>
    <b:Author>
      <b:Author>
        <b:NameList>
          <b:Person>
            <b:Last>Sadeghi</b:Last>
            <b:First>Zahra</b:First>
          </b:Person>
          <b:Person>
            <b:Last>Alizadehsani</b:Last>
            <b:First>Roohallah</b:First>
          </b:Person>
          <b:Person>
            <b:Last>Akif</b:Last>
            <b:First>Mehmet</b:First>
          </b:Person>
          <b:Person>
            <b:Last>Kausar</b:Last>
            <b:First>Samina</b:First>
          </b:Person>
          <b:Person>
            <b:Last>Rehman</b:Last>
            <b:First>Rizwan</b:First>
          </b:Person>
          <b:Person>
            <b:Last>Mahanta</b:Last>
            <b:First>Priyakshi</b:First>
          </b:Person>
          <b:Person>
            <b:Last>Bora</b:Last>
            <b:Middle>Kumar</b:Middle>
            <b:First>Pranjal</b:First>
          </b:Person>
          <b:Person>
            <b:Last>Almasri</b:Last>
            <b:First>Ammar</b:First>
          </b:Person>
          <b:Person>
            <b:Last>Rami</b:Last>
            <b:First>Alkhawaldeh</b:First>
          </b:Person>
          <b:Person>
            <b:Last>Hussain</b:Last>
            <b:First>Sadiq</b:First>
          </b:Person>
          <b:Person>
            <b:Last>Alatas</b:Last>
            <b:First>Bilal</b:First>
          </b:Person>
          <b:Person>
            <b:Last>Shoeibi</b:Last>
            <b:First>Afshin</b:First>
          </b:Person>
          <b:Person>
            <b:Last>Moosaei</b:Last>
            <b:First>Hossein</b:First>
          </b:Person>
          <b:Person>
            <b:Last>Hladík</b:Last>
            <b:First>Milan</b:First>
          </b:Person>
          <b:Person>
            <b:Last>Nahavandi</b:Last>
            <b:First>Saeid</b:First>
          </b:Person>
          <b:Person>
            <b:Last>Pardalos</b:Last>
            <b:First>Panos</b:First>
          </b:Person>
        </b:NameList>
      </b:Author>
    </b:Author>
    <b:RefOrder>6</b:RefOrder>
  </b:Source>
  <b:Source>
    <b:Tag>Hen23</b:Tag>
    <b:SourceType>JournalArticle</b:SourceType>
    <b:Guid>{0B369CCF-E5F6-4CE7-B08E-A995610786C1}</b:Guid>
    <b:Title>A Mobile App That Addresses Interpretability Challenges in Machine Learning–Based Diabetes Predictions: Survey-Based User Study</b:Title>
    <b:JournalName>JMIR Form Res</b:JournalName>
    <b:Year>2023</b:Year>
    <b:Pages>e50328</b:Pages>
    <b:Volume>7</b:Volume>
    <b:DOI>10.2196/50328</b:DOI>
    <b:Author>
      <b:Author>
        <b:NameList>
          <b:Person>
            <b:Last>Hendawi</b:Last>
            <b:First>Rasha</b:First>
          </b:Person>
          <b:Person>
            <b:Last>Li</b:Last>
            <b:First>Juan</b:First>
          </b:Person>
          <b:Person>
            <b:Last>Roy</b:Last>
            <b:First>Souradip</b:First>
          </b:Person>
        </b:NameList>
      </b:Author>
    </b:Author>
    <b:RefOrder>8</b:RefOrder>
  </b:Source>
</b:Sources>
</file>

<file path=customXml/itemProps1.xml><?xml version="1.0" encoding="utf-8"?>
<ds:datastoreItem xmlns:ds="http://schemas.openxmlformats.org/officeDocument/2006/customXml" ds:itemID="{8A703FAE-8E3D-46D3-A32D-CF6282FB0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2102</TotalTime>
  <Pages>12</Pages>
  <Words>3779</Words>
  <Characters>21544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Tayyeba Sadaq</dc:creator>
  <cp:keywords/>
  <dc:description/>
  <cp:lastModifiedBy>Tayyeba Sadaq</cp:lastModifiedBy>
  <cp:revision>307</cp:revision>
  <dcterms:created xsi:type="dcterms:W3CDTF">2024-12-07T16:57:00Z</dcterms:created>
  <dcterms:modified xsi:type="dcterms:W3CDTF">2025-03-13T12:39:00Z</dcterms:modified>
</cp:coreProperties>
</file>